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464DCA" w14:textId="77777777" w:rsidR="000F6E33" w:rsidRDefault="000F6E33" w:rsidP="00D77E95">
      <w:pPr>
        <w:shd w:val="clear" w:color="auto" w:fill="FFFFFF"/>
        <w:spacing w:line="300" w:lineRule="auto"/>
        <w:jc w:val="center"/>
        <w:rPr>
          <w:rFonts w:ascii="Segoe UI" w:hAnsi="Segoe UI" w:cs="Segoe UI"/>
          <w:b/>
          <w:color w:val="948A54"/>
          <w:sz w:val="56"/>
          <w:szCs w:val="56"/>
        </w:rPr>
      </w:pPr>
      <w:r w:rsidRPr="0061534B">
        <w:rPr>
          <w:rFonts w:ascii="Segoe UI" w:hAnsi="Segoe UI" w:cs="Segoe UI"/>
          <w:b/>
          <w:color w:val="948A54"/>
          <w:sz w:val="56"/>
          <w:szCs w:val="56"/>
        </w:rPr>
        <w:t xml:space="preserve">Western </w:t>
      </w:r>
      <w:r w:rsidRPr="001E21AE">
        <w:rPr>
          <w:rFonts w:ascii="Segoe UI" w:hAnsi="Segoe UI" w:cs="Segoe UI"/>
          <w:b/>
          <w:color w:val="948A54"/>
          <w:sz w:val="56"/>
          <w:szCs w:val="56"/>
        </w:rPr>
        <w:t>Ringtail P</w:t>
      </w:r>
      <w:r w:rsidRPr="0061534B">
        <w:rPr>
          <w:rFonts w:ascii="Segoe UI" w:hAnsi="Segoe UI" w:cs="Segoe UI"/>
          <w:b/>
          <w:color w:val="948A54"/>
          <w:sz w:val="56"/>
          <w:szCs w:val="56"/>
        </w:rPr>
        <w:t>ossum</w:t>
      </w:r>
    </w:p>
    <w:p w14:paraId="48464DCB" w14:textId="77777777" w:rsidR="000F6E33" w:rsidRDefault="000F6E33" w:rsidP="00D77E95">
      <w:pPr>
        <w:shd w:val="clear" w:color="auto" w:fill="FFFFFF"/>
        <w:spacing w:line="300" w:lineRule="auto"/>
        <w:jc w:val="center"/>
        <w:rPr>
          <w:rFonts w:ascii="Segoe UI" w:hAnsi="Segoe UI" w:cs="Segoe UI"/>
          <w:b/>
          <w:color w:val="948A54"/>
          <w:sz w:val="56"/>
          <w:szCs w:val="56"/>
        </w:rPr>
      </w:pPr>
      <w:r w:rsidRPr="0061534B">
        <w:rPr>
          <w:rFonts w:ascii="Segoe UI" w:hAnsi="Segoe UI" w:cs="Segoe UI"/>
          <w:b/>
          <w:color w:val="948A54"/>
          <w:sz w:val="56"/>
          <w:szCs w:val="56"/>
        </w:rPr>
        <w:t>(</w:t>
      </w:r>
      <w:proofErr w:type="spellStart"/>
      <w:r w:rsidRPr="0061534B">
        <w:rPr>
          <w:rFonts w:ascii="Segoe UI" w:hAnsi="Segoe UI" w:cs="Segoe UI"/>
          <w:b/>
          <w:i/>
          <w:color w:val="948A54"/>
          <w:sz w:val="56"/>
          <w:szCs w:val="56"/>
        </w:rPr>
        <w:t>Pseudocheirus</w:t>
      </w:r>
      <w:proofErr w:type="spellEnd"/>
      <w:r w:rsidRPr="0061534B">
        <w:rPr>
          <w:rFonts w:ascii="Segoe UI" w:hAnsi="Segoe UI" w:cs="Segoe UI"/>
          <w:b/>
          <w:i/>
          <w:color w:val="948A54"/>
          <w:sz w:val="56"/>
          <w:szCs w:val="56"/>
        </w:rPr>
        <w:t xml:space="preserve"> occidentalis</w:t>
      </w:r>
      <w:r w:rsidRPr="0061534B">
        <w:rPr>
          <w:rFonts w:ascii="Segoe UI" w:hAnsi="Segoe UI" w:cs="Segoe UI"/>
          <w:b/>
          <w:color w:val="948A54"/>
          <w:sz w:val="56"/>
          <w:szCs w:val="56"/>
        </w:rPr>
        <w:t>)</w:t>
      </w:r>
    </w:p>
    <w:p w14:paraId="48464DCC" w14:textId="77777777" w:rsidR="000F6E33" w:rsidRPr="00D77E95" w:rsidRDefault="000F6E33" w:rsidP="006D5801">
      <w:pPr>
        <w:spacing w:line="300" w:lineRule="auto"/>
        <w:jc w:val="center"/>
        <w:rPr>
          <w:rFonts w:ascii="Segoe UI" w:hAnsi="Segoe UI" w:cs="Segoe UI"/>
          <w:b/>
          <w:color w:val="948A54"/>
          <w:sz w:val="56"/>
          <w:szCs w:val="56"/>
        </w:rPr>
      </w:pPr>
      <w:r w:rsidRPr="00D77E95">
        <w:rPr>
          <w:rFonts w:ascii="Segoe UI" w:hAnsi="Segoe UI" w:cs="Segoe UI"/>
          <w:b/>
          <w:color w:val="948A54"/>
          <w:sz w:val="56"/>
          <w:szCs w:val="56"/>
        </w:rPr>
        <w:t>Recovery Plan</w:t>
      </w:r>
    </w:p>
    <w:p w14:paraId="48464DCD" w14:textId="77777777" w:rsidR="000F6E33" w:rsidRPr="001403B5" w:rsidRDefault="00E83231" w:rsidP="0072101F">
      <w:pPr>
        <w:spacing w:line="300" w:lineRule="auto"/>
        <w:jc w:val="center"/>
        <w:rPr>
          <w:rFonts w:ascii="Segoe UI" w:hAnsi="Segoe UI" w:cs="Segoe UI"/>
          <w:b/>
          <w:sz w:val="40"/>
        </w:rPr>
      </w:pPr>
      <w:r>
        <w:rPr>
          <w:noProof/>
          <w:lang w:eastAsia="en-AU"/>
        </w:rPr>
        <w:drawing>
          <wp:anchor distT="0" distB="0" distL="114300" distR="116332" simplePos="0" relativeHeight="251664384" behindDoc="0" locked="0" layoutInCell="1" allowOverlap="1" wp14:anchorId="48465213" wp14:editId="48465214">
            <wp:simplePos x="0" y="0"/>
            <wp:positionH relativeFrom="column">
              <wp:posOffset>820039</wp:posOffset>
            </wp:positionH>
            <wp:positionV relativeFrom="paragraph">
              <wp:posOffset>1905</wp:posOffset>
            </wp:positionV>
            <wp:extent cx="3631184" cy="4780407"/>
            <wp:effectExtent l="0" t="0" r="7620" b="1270"/>
            <wp:wrapTopAndBottom/>
            <wp:docPr id="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screen">
                      <a:extLst>
                        <a:ext uri="{28A0092B-C50C-407E-A947-70E740481C1C}">
                          <a14:useLocalDpi xmlns:a14="http://schemas.microsoft.com/office/drawing/2010/main"/>
                        </a:ext>
                      </a:extLst>
                    </a:blip>
                    <a:srcRect l="-1384"/>
                    <a:stretch>
                      <a:fillRect/>
                    </a:stretch>
                  </pic:blipFill>
                  <pic:spPr bwMode="auto">
                    <a:xfrm>
                      <a:off x="0" y="0"/>
                      <a:ext cx="3630930" cy="4780280"/>
                    </a:xfrm>
                    <a:prstGeom prst="round2DiagRect">
                      <a:avLst/>
                    </a:prstGeom>
                    <a:noFill/>
                    <a:ln w="9525">
                      <a:noFill/>
                      <a:miter lim="800000"/>
                      <a:headEnd/>
                      <a:tailEnd/>
                    </a:ln>
                  </pic:spPr>
                </pic:pic>
              </a:graphicData>
            </a:graphic>
          </wp:anchor>
        </w:drawing>
      </w:r>
    </w:p>
    <w:p w14:paraId="48464DCE" w14:textId="77777777" w:rsidR="000F6E33" w:rsidRPr="00957F0B" w:rsidRDefault="000F6E33" w:rsidP="00E62F44">
      <w:pPr>
        <w:spacing w:line="300" w:lineRule="auto"/>
        <w:jc w:val="center"/>
        <w:outlineLvl w:val="0"/>
        <w:rPr>
          <w:rFonts w:ascii="Segoe UI" w:hAnsi="Segoe UI" w:cs="Segoe UI"/>
          <w:sz w:val="32"/>
          <w:szCs w:val="32"/>
        </w:rPr>
      </w:pPr>
      <w:bookmarkStart w:id="0" w:name="_Toc342469783"/>
      <w:bookmarkStart w:id="1" w:name="_Toc342470056"/>
      <w:bookmarkStart w:id="2" w:name="_Toc346700709"/>
      <w:bookmarkStart w:id="3" w:name="_Toc349735908"/>
      <w:r w:rsidRPr="001403B5">
        <w:rPr>
          <w:rFonts w:ascii="Segoe UI" w:hAnsi="Segoe UI" w:cs="Segoe UI"/>
          <w:sz w:val="32"/>
          <w:szCs w:val="32"/>
        </w:rPr>
        <w:t xml:space="preserve">Wildlife Management Program </w:t>
      </w:r>
      <w:r w:rsidRPr="00957F0B">
        <w:rPr>
          <w:rFonts w:ascii="Segoe UI" w:hAnsi="Segoe UI" w:cs="Segoe UI"/>
          <w:sz w:val="32"/>
          <w:szCs w:val="32"/>
        </w:rPr>
        <w:t xml:space="preserve">No. </w:t>
      </w:r>
      <w:bookmarkEnd w:id="0"/>
      <w:bookmarkEnd w:id="1"/>
      <w:bookmarkEnd w:id="2"/>
      <w:bookmarkEnd w:id="3"/>
      <w:r w:rsidR="00957F0B" w:rsidRPr="00957F0B">
        <w:rPr>
          <w:rFonts w:ascii="Segoe UI" w:hAnsi="Segoe UI" w:cs="Segoe UI"/>
          <w:sz w:val="32"/>
          <w:szCs w:val="32"/>
        </w:rPr>
        <w:t>58</w:t>
      </w:r>
    </w:p>
    <w:p w14:paraId="48464DCF" w14:textId="77777777" w:rsidR="000F6E33" w:rsidRPr="00957F0B" w:rsidRDefault="000F6E33" w:rsidP="006C11AB">
      <w:pPr>
        <w:spacing w:line="300" w:lineRule="auto"/>
        <w:jc w:val="center"/>
        <w:rPr>
          <w:rFonts w:ascii="Segoe UI" w:hAnsi="Segoe UI" w:cs="Segoe UI"/>
          <w:b/>
          <w:szCs w:val="24"/>
        </w:rPr>
      </w:pPr>
      <w:r w:rsidRPr="00957F0B">
        <w:rPr>
          <w:rFonts w:ascii="Segoe UI" w:hAnsi="Segoe UI" w:cs="Segoe UI"/>
          <w:b/>
          <w:szCs w:val="24"/>
        </w:rPr>
        <w:t>Western Australia Department of Parks and Wildlife</w:t>
      </w:r>
    </w:p>
    <w:p w14:paraId="48464DD0" w14:textId="1C487C79" w:rsidR="000F6E33" w:rsidRDefault="00096C57" w:rsidP="00D77E95">
      <w:pPr>
        <w:spacing w:line="300" w:lineRule="auto"/>
        <w:jc w:val="center"/>
        <w:rPr>
          <w:rFonts w:ascii="Segoe UI" w:hAnsi="Segoe UI" w:cs="Segoe UI"/>
          <w:b/>
          <w:sz w:val="28"/>
          <w:szCs w:val="28"/>
        </w:rPr>
      </w:pPr>
      <w:r>
        <w:rPr>
          <w:rFonts w:ascii="Segoe UI" w:hAnsi="Segoe UI" w:cs="Segoe UI"/>
          <w:b/>
          <w:sz w:val="28"/>
          <w:szCs w:val="28"/>
        </w:rPr>
        <w:t>February</w:t>
      </w:r>
      <w:r w:rsidR="008402C8" w:rsidRPr="00564FA0">
        <w:rPr>
          <w:rFonts w:ascii="Segoe UI" w:hAnsi="Segoe UI" w:cs="Segoe UI"/>
          <w:b/>
          <w:sz w:val="28"/>
          <w:szCs w:val="28"/>
        </w:rPr>
        <w:t xml:space="preserve"> </w:t>
      </w:r>
      <w:r>
        <w:rPr>
          <w:rFonts w:ascii="Segoe UI" w:hAnsi="Segoe UI" w:cs="Segoe UI"/>
          <w:b/>
          <w:sz w:val="28"/>
          <w:szCs w:val="28"/>
        </w:rPr>
        <w:t>2017</w:t>
      </w:r>
    </w:p>
    <w:p w14:paraId="48464DD1" w14:textId="77777777" w:rsidR="000F6E33" w:rsidRPr="00D77E95" w:rsidRDefault="000F6E33" w:rsidP="00D77E95">
      <w:pPr>
        <w:jc w:val="center"/>
        <w:rPr>
          <w:rFonts w:ascii="Segoe UI" w:hAnsi="Segoe UI" w:cs="Segoe UI"/>
          <w:b/>
          <w:sz w:val="28"/>
          <w:szCs w:val="28"/>
        </w:rPr>
      </w:pPr>
    </w:p>
    <w:p w14:paraId="48464DD2" w14:textId="77777777" w:rsidR="000F6E33" w:rsidRPr="001403B5" w:rsidRDefault="00E83231" w:rsidP="006C11AB">
      <w:pPr>
        <w:spacing w:line="300" w:lineRule="auto"/>
        <w:jc w:val="center"/>
        <w:rPr>
          <w:rFonts w:ascii="Segoe UI" w:hAnsi="Segoe UI" w:cs="Segoe UI"/>
        </w:rPr>
        <w:sectPr w:rsidR="000F6E33" w:rsidRPr="001403B5" w:rsidSect="0061534B">
          <w:headerReference w:type="even" r:id="rId8"/>
          <w:headerReference w:type="default" r:id="rId9"/>
          <w:footerReference w:type="even" r:id="rId10"/>
          <w:footerReference w:type="default" r:id="rId11"/>
          <w:headerReference w:type="first" r:id="rId12"/>
          <w:footerReference w:type="first" r:id="rId13"/>
          <w:pgSz w:w="11906" w:h="16838" w:code="9"/>
          <w:pgMar w:top="1440" w:right="1797" w:bottom="1440" w:left="1797" w:header="720" w:footer="720" w:gutter="0"/>
          <w:pgBorders w:display="firstPage" w:offsetFrom="page">
            <w:top w:val="single" w:sz="24" w:space="24" w:color="4A442A"/>
            <w:right w:val="single" w:sz="24" w:space="24" w:color="4A442A"/>
          </w:pgBorders>
          <w:cols w:space="720"/>
        </w:sectPr>
      </w:pPr>
      <w:r>
        <w:rPr>
          <w:rFonts w:ascii="Segoe UI" w:hAnsi="Segoe UI" w:cs="Segoe UI"/>
          <w:noProof/>
          <w:lang w:eastAsia="en-AU"/>
        </w:rPr>
        <w:lastRenderedPageBreak/>
        <w:drawing>
          <wp:inline distT="0" distB="0" distL="0" distR="0" wp14:anchorId="48465215" wp14:editId="48465216">
            <wp:extent cx="2810510" cy="673735"/>
            <wp:effectExtent l="0" t="0" r="8890" b="0"/>
            <wp:docPr id="1" name="Picture 1" descr="DPaW_logo_L1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W_logo_L1_cmyk.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810510" cy="673735"/>
                    </a:xfrm>
                    <a:prstGeom prst="rect">
                      <a:avLst/>
                    </a:prstGeom>
                    <a:noFill/>
                    <a:ln>
                      <a:noFill/>
                    </a:ln>
                  </pic:spPr>
                </pic:pic>
              </a:graphicData>
            </a:graphic>
          </wp:inline>
        </w:drawing>
      </w:r>
      <w:r>
        <w:rPr>
          <w:noProof/>
          <w:lang w:eastAsia="en-AU"/>
        </w:rPr>
        <w:drawing>
          <wp:anchor distT="0" distB="0" distL="114300" distR="114300" simplePos="0" relativeHeight="251650048" behindDoc="0" locked="0" layoutInCell="1" allowOverlap="1" wp14:anchorId="48465217" wp14:editId="48465218">
            <wp:simplePos x="0" y="0"/>
            <wp:positionH relativeFrom="column">
              <wp:posOffset>3516630</wp:posOffset>
            </wp:positionH>
            <wp:positionV relativeFrom="paragraph">
              <wp:posOffset>4445</wp:posOffset>
            </wp:positionV>
            <wp:extent cx="1400175" cy="771525"/>
            <wp:effectExtent l="0" t="0" r="9525" b="9525"/>
            <wp:wrapSquare wrapText="bothSides"/>
            <wp:docPr id="17" name="Picture 4" descr="austgov-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stgov-stacked"/>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400175" cy="771525"/>
                    </a:xfrm>
                    <a:prstGeom prst="rect">
                      <a:avLst/>
                    </a:prstGeom>
                    <a:noFill/>
                  </pic:spPr>
                </pic:pic>
              </a:graphicData>
            </a:graphic>
          </wp:anchor>
        </w:drawing>
      </w:r>
      <w:r w:rsidR="000F6E33">
        <w:rPr>
          <w:rFonts w:ascii="Segoe UI" w:hAnsi="Segoe UI" w:cs="Segoe UI"/>
          <w:noProof/>
          <w:lang w:val="en-US"/>
        </w:rPr>
        <w:t xml:space="preserve">        </w:t>
      </w:r>
    </w:p>
    <w:p w14:paraId="48464DD3" w14:textId="77777777" w:rsidR="000F6E33" w:rsidRPr="001403B5" w:rsidRDefault="000F6E33" w:rsidP="00E62F44">
      <w:pPr>
        <w:spacing w:line="300" w:lineRule="auto"/>
        <w:jc w:val="center"/>
        <w:outlineLvl w:val="0"/>
        <w:rPr>
          <w:rFonts w:ascii="Segoe UI" w:hAnsi="Segoe UI" w:cs="Segoe UI"/>
          <w:sz w:val="32"/>
          <w:szCs w:val="32"/>
        </w:rPr>
      </w:pPr>
      <w:bookmarkStart w:id="4" w:name="_Toc101948892"/>
      <w:bookmarkStart w:id="5" w:name="_Toc101948945"/>
      <w:bookmarkStart w:id="6" w:name="_Toc103409282"/>
      <w:r w:rsidRPr="001403B5">
        <w:rPr>
          <w:rFonts w:ascii="Segoe UI" w:hAnsi="Segoe UI" w:cs="Segoe UI"/>
          <w:sz w:val="32"/>
          <w:szCs w:val="32"/>
        </w:rPr>
        <w:lastRenderedPageBreak/>
        <w:t xml:space="preserve">Wildlife Management Program </w:t>
      </w:r>
      <w:r w:rsidRPr="00957F0B">
        <w:rPr>
          <w:rFonts w:ascii="Segoe UI" w:hAnsi="Segoe UI" w:cs="Segoe UI"/>
          <w:sz w:val="32"/>
          <w:szCs w:val="32"/>
        </w:rPr>
        <w:t xml:space="preserve">No. </w:t>
      </w:r>
      <w:r w:rsidR="00957F0B">
        <w:rPr>
          <w:rFonts w:ascii="Segoe UI" w:hAnsi="Segoe UI" w:cs="Segoe UI"/>
          <w:sz w:val="32"/>
          <w:szCs w:val="32"/>
        </w:rPr>
        <w:t>58</w:t>
      </w:r>
    </w:p>
    <w:p w14:paraId="48464DD4" w14:textId="77777777" w:rsidR="000F6E33" w:rsidRPr="001403B5" w:rsidRDefault="000F6E33" w:rsidP="0072101F">
      <w:pPr>
        <w:tabs>
          <w:tab w:val="left" w:pos="567"/>
        </w:tabs>
        <w:spacing w:line="300" w:lineRule="auto"/>
        <w:jc w:val="center"/>
        <w:rPr>
          <w:rFonts w:ascii="Segoe UI" w:hAnsi="Segoe UI" w:cs="Segoe UI"/>
          <w:bCs/>
        </w:rPr>
      </w:pPr>
    </w:p>
    <w:p w14:paraId="48464DD5" w14:textId="77777777" w:rsidR="000F6E33" w:rsidRPr="001403B5" w:rsidRDefault="000F6E33" w:rsidP="0072101F">
      <w:pPr>
        <w:tabs>
          <w:tab w:val="left" w:pos="567"/>
        </w:tabs>
        <w:spacing w:line="300" w:lineRule="auto"/>
        <w:jc w:val="center"/>
        <w:rPr>
          <w:rFonts w:ascii="Segoe UI" w:hAnsi="Segoe UI" w:cs="Segoe UI"/>
          <w:b/>
        </w:rPr>
      </w:pPr>
    </w:p>
    <w:p w14:paraId="48464DD6" w14:textId="77777777" w:rsidR="000F6E33" w:rsidRDefault="000F6E33" w:rsidP="00D77E95">
      <w:pPr>
        <w:shd w:val="clear" w:color="auto" w:fill="FFFFFF"/>
        <w:spacing w:line="300" w:lineRule="auto"/>
        <w:jc w:val="center"/>
        <w:rPr>
          <w:rFonts w:ascii="Segoe UI" w:hAnsi="Segoe UI" w:cs="Segoe UI"/>
          <w:b/>
          <w:color w:val="948A54"/>
          <w:sz w:val="56"/>
          <w:szCs w:val="56"/>
        </w:rPr>
      </w:pPr>
      <w:r w:rsidRPr="0061534B">
        <w:rPr>
          <w:rFonts w:ascii="Segoe UI" w:hAnsi="Segoe UI" w:cs="Segoe UI"/>
          <w:b/>
          <w:color w:val="948A54"/>
          <w:sz w:val="56"/>
          <w:szCs w:val="56"/>
        </w:rPr>
        <w:t>Western Ringtail Possum</w:t>
      </w:r>
    </w:p>
    <w:p w14:paraId="48464DD7" w14:textId="77777777" w:rsidR="000F6E33" w:rsidRDefault="000F6E33" w:rsidP="00D77E95">
      <w:pPr>
        <w:shd w:val="clear" w:color="auto" w:fill="FFFFFF"/>
        <w:spacing w:line="300" w:lineRule="auto"/>
        <w:jc w:val="center"/>
        <w:rPr>
          <w:rFonts w:ascii="Segoe UI" w:hAnsi="Segoe UI" w:cs="Segoe UI"/>
          <w:b/>
          <w:color w:val="948A54"/>
          <w:sz w:val="56"/>
          <w:szCs w:val="56"/>
        </w:rPr>
      </w:pPr>
      <w:r w:rsidRPr="0061534B">
        <w:rPr>
          <w:rFonts w:ascii="Segoe UI" w:hAnsi="Segoe UI" w:cs="Segoe UI"/>
          <w:b/>
          <w:color w:val="948A54"/>
          <w:sz w:val="56"/>
          <w:szCs w:val="56"/>
        </w:rPr>
        <w:t>(</w:t>
      </w:r>
      <w:proofErr w:type="spellStart"/>
      <w:r w:rsidRPr="0061534B">
        <w:rPr>
          <w:rFonts w:ascii="Segoe UI" w:hAnsi="Segoe UI" w:cs="Segoe UI"/>
          <w:b/>
          <w:i/>
          <w:color w:val="948A54"/>
          <w:sz w:val="56"/>
          <w:szCs w:val="56"/>
        </w:rPr>
        <w:t>Pseudocheirus</w:t>
      </w:r>
      <w:proofErr w:type="spellEnd"/>
      <w:r w:rsidRPr="0061534B">
        <w:rPr>
          <w:rFonts w:ascii="Segoe UI" w:hAnsi="Segoe UI" w:cs="Segoe UI"/>
          <w:b/>
          <w:i/>
          <w:color w:val="948A54"/>
          <w:sz w:val="56"/>
          <w:szCs w:val="56"/>
        </w:rPr>
        <w:t xml:space="preserve"> occidentalis</w:t>
      </w:r>
      <w:r w:rsidRPr="0061534B">
        <w:rPr>
          <w:rFonts w:ascii="Segoe UI" w:hAnsi="Segoe UI" w:cs="Segoe UI"/>
          <w:b/>
          <w:color w:val="948A54"/>
          <w:sz w:val="56"/>
          <w:szCs w:val="56"/>
        </w:rPr>
        <w:t>)</w:t>
      </w:r>
    </w:p>
    <w:p w14:paraId="48464DD8" w14:textId="77777777" w:rsidR="000F6E33" w:rsidRPr="00D77E95" w:rsidRDefault="000F6E33" w:rsidP="00D77E95">
      <w:pPr>
        <w:spacing w:line="300" w:lineRule="auto"/>
        <w:jc w:val="center"/>
        <w:rPr>
          <w:rFonts w:ascii="Segoe UI" w:hAnsi="Segoe UI" w:cs="Segoe UI"/>
          <w:b/>
          <w:color w:val="948A54"/>
          <w:sz w:val="56"/>
          <w:szCs w:val="56"/>
        </w:rPr>
      </w:pPr>
      <w:r w:rsidRPr="00D77E95">
        <w:rPr>
          <w:rFonts w:ascii="Segoe UI" w:hAnsi="Segoe UI" w:cs="Segoe UI"/>
          <w:b/>
          <w:color w:val="948A54"/>
          <w:sz w:val="56"/>
          <w:szCs w:val="56"/>
        </w:rPr>
        <w:t>Recovery Plan</w:t>
      </w:r>
    </w:p>
    <w:p w14:paraId="48464DD9" w14:textId="77777777" w:rsidR="000F6E33" w:rsidRPr="001403B5" w:rsidRDefault="000F6E33" w:rsidP="00580EAE">
      <w:pPr>
        <w:tabs>
          <w:tab w:val="left" w:pos="567"/>
        </w:tabs>
        <w:spacing w:line="300" w:lineRule="auto"/>
        <w:jc w:val="center"/>
        <w:rPr>
          <w:rFonts w:ascii="Segoe UI" w:hAnsi="Segoe UI" w:cs="Segoe UI"/>
          <w:b/>
          <w:sz w:val="28"/>
          <w:szCs w:val="28"/>
        </w:rPr>
      </w:pPr>
    </w:p>
    <w:p w14:paraId="48464DDA" w14:textId="77777777" w:rsidR="000F6E33" w:rsidRPr="001403B5" w:rsidRDefault="000F6E33" w:rsidP="00580EAE">
      <w:pPr>
        <w:tabs>
          <w:tab w:val="left" w:pos="567"/>
        </w:tabs>
        <w:spacing w:line="300" w:lineRule="auto"/>
        <w:jc w:val="center"/>
        <w:rPr>
          <w:rFonts w:ascii="Segoe UI" w:hAnsi="Segoe UI" w:cs="Segoe UI"/>
          <w:b/>
        </w:rPr>
      </w:pPr>
    </w:p>
    <w:p w14:paraId="48464DDB" w14:textId="77777777" w:rsidR="000F6E33" w:rsidRPr="001403B5" w:rsidRDefault="000F6E33" w:rsidP="00580EAE">
      <w:pPr>
        <w:tabs>
          <w:tab w:val="left" w:pos="567"/>
        </w:tabs>
        <w:spacing w:line="300" w:lineRule="auto"/>
        <w:jc w:val="center"/>
        <w:rPr>
          <w:rFonts w:ascii="Segoe UI" w:hAnsi="Segoe UI" w:cs="Segoe UI"/>
          <w:b/>
        </w:rPr>
      </w:pPr>
    </w:p>
    <w:p w14:paraId="48464DDC" w14:textId="77777777" w:rsidR="000F6E33" w:rsidRPr="001403B5" w:rsidRDefault="000F6E33" w:rsidP="00580EAE">
      <w:pPr>
        <w:tabs>
          <w:tab w:val="left" w:pos="567"/>
        </w:tabs>
        <w:spacing w:line="300" w:lineRule="auto"/>
        <w:jc w:val="center"/>
        <w:rPr>
          <w:rFonts w:ascii="Segoe UI" w:hAnsi="Segoe UI" w:cs="Segoe UI"/>
          <w:b/>
        </w:rPr>
      </w:pPr>
    </w:p>
    <w:p w14:paraId="48464DDD" w14:textId="77777777" w:rsidR="000F6E33" w:rsidRPr="001403B5" w:rsidRDefault="000F6E33" w:rsidP="00580EAE">
      <w:pPr>
        <w:tabs>
          <w:tab w:val="left" w:pos="567"/>
        </w:tabs>
        <w:spacing w:line="300" w:lineRule="auto"/>
        <w:jc w:val="center"/>
        <w:rPr>
          <w:rFonts w:ascii="Segoe UI" w:hAnsi="Segoe UI" w:cs="Segoe UI"/>
          <w:b/>
        </w:rPr>
      </w:pPr>
    </w:p>
    <w:p w14:paraId="48464DDE" w14:textId="77777777" w:rsidR="000F6E33" w:rsidRPr="001403B5" w:rsidRDefault="000F6E33" w:rsidP="00580EAE">
      <w:pPr>
        <w:tabs>
          <w:tab w:val="left" w:pos="567"/>
        </w:tabs>
        <w:spacing w:line="300" w:lineRule="auto"/>
        <w:jc w:val="center"/>
        <w:rPr>
          <w:rFonts w:ascii="Segoe UI" w:hAnsi="Segoe UI" w:cs="Segoe UI"/>
          <w:b/>
        </w:rPr>
      </w:pPr>
    </w:p>
    <w:p w14:paraId="48464DDF" w14:textId="77777777" w:rsidR="000F6E33" w:rsidRPr="001403B5" w:rsidRDefault="000F6E33" w:rsidP="00580EAE">
      <w:pPr>
        <w:tabs>
          <w:tab w:val="left" w:pos="567"/>
        </w:tabs>
        <w:spacing w:line="300" w:lineRule="auto"/>
        <w:jc w:val="center"/>
        <w:rPr>
          <w:rFonts w:ascii="Segoe UI" w:hAnsi="Segoe UI" w:cs="Segoe UI"/>
          <w:b/>
        </w:rPr>
      </w:pPr>
    </w:p>
    <w:p w14:paraId="48464DE0" w14:textId="77777777" w:rsidR="000F6E33" w:rsidRPr="001403B5" w:rsidRDefault="000F6E33" w:rsidP="00580EAE">
      <w:pPr>
        <w:tabs>
          <w:tab w:val="left" w:pos="567"/>
        </w:tabs>
        <w:spacing w:line="300" w:lineRule="auto"/>
        <w:jc w:val="center"/>
        <w:rPr>
          <w:rFonts w:ascii="Segoe UI" w:hAnsi="Segoe UI" w:cs="Segoe UI"/>
          <w:b/>
        </w:rPr>
      </w:pPr>
    </w:p>
    <w:p w14:paraId="48464DE1" w14:textId="77777777" w:rsidR="000F6E33" w:rsidRPr="001403B5" w:rsidRDefault="000F6E33" w:rsidP="00580EAE">
      <w:pPr>
        <w:tabs>
          <w:tab w:val="left" w:pos="567"/>
        </w:tabs>
        <w:spacing w:line="300" w:lineRule="auto"/>
        <w:jc w:val="center"/>
        <w:rPr>
          <w:rFonts w:ascii="Segoe UI" w:hAnsi="Segoe UI" w:cs="Segoe UI"/>
          <w:b/>
        </w:rPr>
      </w:pPr>
    </w:p>
    <w:p w14:paraId="48464DE2" w14:textId="77777777" w:rsidR="000F6E33" w:rsidRPr="001403B5" w:rsidRDefault="000F6E33" w:rsidP="00580EAE">
      <w:pPr>
        <w:tabs>
          <w:tab w:val="left" w:pos="567"/>
        </w:tabs>
        <w:spacing w:line="300" w:lineRule="auto"/>
        <w:jc w:val="center"/>
        <w:rPr>
          <w:rFonts w:ascii="Segoe UI" w:hAnsi="Segoe UI" w:cs="Segoe UI"/>
          <w:b/>
        </w:rPr>
      </w:pPr>
    </w:p>
    <w:p w14:paraId="48464DE3" w14:textId="77777777" w:rsidR="000F6E33" w:rsidRPr="001403B5" w:rsidRDefault="000F6E33" w:rsidP="00580EAE">
      <w:pPr>
        <w:tabs>
          <w:tab w:val="left" w:pos="567"/>
        </w:tabs>
        <w:spacing w:line="300" w:lineRule="auto"/>
        <w:jc w:val="center"/>
        <w:rPr>
          <w:rFonts w:ascii="Segoe UI" w:hAnsi="Segoe UI" w:cs="Segoe UI"/>
          <w:b/>
        </w:rPr>
      </w:pPr>
    </w:p>
    <w:p w14:paraId="48464DE4" w14:textId="77777777" w:rsidR="000F6E33" w:rsidRPr="001403B5" w:rsidRDefault="000F6E33" w:rsidP="00580EAE">
      <w:pPr>
        <w:tabs>
          <w:tab w:val="left" w:pos="567"/>
        </w:tabs>
        <w:spacing w:line="300" w:lineRule="auto"/>
        <w:jc w:val="center"/>
        <w:rPr>
          <w:rFonts w:ascii="Segoe UI" w:hAnsi="Segoe UI" w:cs="Segoe UI"/>
          <w:b/>
        </w:rPr>
      </w:pPr>
    </w:p>
    <w:p w14:paraId="48464DE5" w14:textId="77777777" w:rsidR="000F6E33" w:rsidRPr="001403B5" w:rsidRDefault="000F6E33" w:rsidP="00580EAE">
      <w:pPr>
        <w:tabs>
          <w:tab w:val="left" w:pos="567"/>
        </w:tabs>
        <w:spacing w:line="300" w:lineRule="auto"/>
        <w:jc w:val="center"/>
        <w:rPr>
          <w:rFonts w:ascii="Segoe UI" w:hAnsi="Segoe UI" w:cs="Segoe UI"/>
          <w:b/>
        </w:rPr>
      </w:pPr>
    </w:p>
    <w:p w14:paraId="48464DE6" w14:textId="77777777" w:rsidR="000F6E33" w:rsidRPr="001403B5" w:rsidRDefault="000F6E33" w:rsidP="00580EAE">
      <w:pPr>
        <w:tabs>
          <w:tab w:val="left" w:pos="567"/>
        </w:tabs>
        <w:spacing w:line="300" w:lineRule="auto"/>
        <w:jc w:val="center"/>
        <w:rPr>
          <w:rFonts w:ascii="Segoe UI" w:hAnsi="Segoe UI" w:cs="Segoe UI"/>
          <w:b/>
        </w:rPr>
      </w:pPr>
    </w:p>
    <w:p w14:paraId="48464DE7" w14:textId="77777777" w:rsidR="000F6E33" w:rsidRPr="001403B5" w:rsidRDefault="000F6E33" w:rsidP="00580EAE">
      <w:pPr>
        <w:tabs>
          <w:tab w:val="left" w:pos="567"/>
        </w:tabs>
        <w:spacing w:line="300" w:lineRule="auto"/>
        <w:jc w:val="center"/>
        <w:rPr>
          <w:rFonts w:ascii="Segoe UI" w:hAnsi="Segoe UI" w:cs="Segoe UI"/>
          <w:b/>
        </w:rPr>
      </w:pPr>
    </w:p>
    <w:p w14:paraId="48464DE8" w14:textId="77777777" w:rsidR="000F6E33" w:rsidRPr="001403B5" w:rsidRDefault="000F6E33" w:rsidP="00580EAE">
      <w:pPr>
        <w:tabs>
          <w:tab w:val="left" w:pos="567"/>
        </w:tabs>
        <w:spacing w:line="300" w:lineRule="auto"/>
        <w:jc w:val="center"/>
        <w:rPr>
          <w:rFonts w:ascii="Segoe UI" w:hAnsi="Segoe UI" w:cs="Segoe UI"/>
          <w:b/>
        </w:rPr>
      </w:pPr>
    </w:p>
    <w:p w14:paraId="48464DE9" w14:textId="77777777" w:rsidR="000F6E33" w:rsidRPr="001403B5" w:rsidRDefault="000F6E33" w:rsidP="00580EAE">
      <w:pPr>
        <w:tabs>
          <w:tab w:val="left" w:pos="567"/>
        </w:tabs>
        <w:spacing w:line="300" w:lineRule="auto"/>
        <w:jc w:val="center"/>
        <w:rPr>
          <w:rFonts w:ascii="Segoe UI" w:hAnsi="Segoe UI" w:cs="Segoe UI"/>
          <w:b/>
        </w:rPr>
      </w:pPr>
    </w:p>
    <w:p w14:paraId="48464DEA" w14:textId="77777777" w:rsidR="000F6E33" w:rsidRPr="001403B5" w:rsidRDefault="000F6E33" w:rsidP="00580EAE">
      <w:pPr>
        <w:tabs>
          <w:tab w:val="left" w:pos="567"/>
        </w:tabs>
        <w:spacing w:line="300" w:lineRule="auto"/>
        <w:jc w:val="center"/>
        <w:rPr>
          <w:rFonts w:ascii="Segoe UI" w:hAnsi="Segoe UI" w:cs="Segoe UI"/>
          <w:b/>
        </w:rPr>
      </w:pPr>
    </w:p>
    <w:p w14:paraId="48464DEB" w14:textId="77777777" w:rsidR="000F6E33" w:rsidRDefault="000F6E33" w:rsidP="00580EAE">
      <w:pPr>
        <w:tabs>
          <w:tab w:val="left" w:pos="567"/>
        </w:tabs>
        <w:spacing w:line="300" w:lineRule="auto"/>
        <w:jc w:val="center"/>
        <w:rPr>
          <w:rFonts w:ascii="Segoe UI" w:hAnsi="Segoe UI" w:cs="Segoe UI"/>
          <w:b/>
        </w:rPr>
      </w:pPr>
    </w:p>
    <w:p w14:paraId="48464DEC" w14:textId="77777777" w:rsidR="000F6E33" w:rsidRPr="001403B5" w:rsidRDefault="000F6E33" w:rsidP="00580EAE">
      <w:pPr>
        <w:tabs>
          <w:tab w:val="left" w:pos="567"/>
        </w:tabs>
        <w:spacing w:line="300" w:lineRule="auto"/>
        <w:jc w:val="center"/>
        <w:rPr>
          <w:rFonts w:ascii="Segoe UI" w:hAnsi="Segoe UI" w:cs="Segoe UI"/>
          <w:b/>
        </w:rPr>
      </w:pPr>
    </w:p>
    <w:p w14:paraId="48464DED" w14:textId="33CC6B49" w:rsidR="000F6E33" w:rsidRPr="00D77E95" w:rsidRDefault="00096C57" w:rsidP="001403B5">
      <w:pPr>
        <w:spacing w:line="300" w:lineRule="auto"/>
        <w:rPr>
          <w:rFonts w:ascii="Segoe UI" w:hAnsi="Segoe UI" w:cs="Segoe UI"/>
          <w:b/>
          <w:szCs w:val="24"/>
        </w:rPr>
      </w:pPr>
      <w:r>
        <w:rPr>
          <w:rFonts w:ascii="Segoe UI" w:hAnsi="Segoe UI" w:cs="Segoe UI"/>
          <w:b/>
          <w:szCs w:val="24"/>
        </w:rPr>
        <w:t>February 2017</w:t>
      </w:r>
    </w:p>
    <w:p w14:paraId="48464DEE" w14:textId="77777777" w:rsidR="000F6E33" w:rsidRPr="001403B5" w:rsidRDefault="000F6E33" w:rsidP="00580EAE">
      <w:pPr>
        <w:tabs>
          <w:tab w:val="left" w:pos="567"/>
        </w:tabs>
        <w:spacing w:line="300" w:lineRule="auto"/>
        <w:jc w:val="center"/>
        <w:rPr>
          <w:rFonts w:ascii="Segoe UI" w:hAnsi="Segoe UI" w:cs="Segoe UI"/>
          <w:szCs w:val="24"/>
        </w:rPr>
      </w:pPr>
    </w:p>
    <w:p w14:paraId="48464DEF" w14:textId="77777777" w:rsidR="000F6E33" w:rsidRPr="001403B5" w:rsidRDefault="000F6E33" w:rsidP="001403B5">
      <w:pPr>
        <w:tabs>
          <w:tab w:val="left" w:pos="567"/>
        </w:tabs>
        <w:spacing w:line="300" w:lineRule="auto"/>
        <w:rPr>
          <w:rFonts w:ascii="Segoe UI" w:hAnsi="Segoe UI" w:cs="Segoe UI"/>
          <w:b/>
          <w:szCs w:val="24"/>
        </w:rPr>
      </w:pPr>
      <w:r>
        <w:rPr>
          <w:rFonts w:ascii="Segoe UI" w:hAnsi="Segoe UI" w:cs="Segoe UI"/>
          <w:b/>
          <w:szCs w:val="24"/>
        </w:rPr>
        <w:t xml:space="preserve">Western Australia </w:t>
      </w:r>
      <w:r w:rsidRPr="001403B5">
        <w:rPr>
          <w:rFonts w:ascii="Segoe UI" w:hAnsi="Segoe UI" w:cs="Segoe UI"/>
          <w:b/>
          <w:szCs w:val="24"/>
        </w:rPr>
        <w:t xml:space="preserve">Department of </w:t>
      </w:r>
      <w:r>
        <w:rPr>
          <w:rFonts w:ascii="Segoe UI" w:hAnsi="Segoe UI" w:cs="Segoe UI"/>
          <w:b/>
          <w:szCs w:val="24"/>
        </w:rPr>
        <w:t>Parks and Wildlife</w:t>
      </w:r>
    </w:p>
    <w:p w14:paraId="48464DF0" w14:textId="77777777" w:rsidR="000F6E33" w:rsidRPr="001403B5" w:rsidRDefault="000F6E33" w:rsidP="001403B5">
      <w:pPr>
        <w:tabs>
          <w:tab w:val="left" w:pos="567"/>
        </w:tabs>
        <w:spacing w:line="300" w:lineRule="auto"/>
        <w:rPr>
          <w:rFonts w:ascii="Segoe UI" w:hAnsi="Segoe UI" w:cs="Segoe UI"/>
          <w:szCs w:val="24"/>
        </w:rPr>
      </w:pPr>
      <w:r w:rsidRPr="001403B5">
        <w:rPr>
          <w:rFonts w:ascii="Segoe UI" w:hAnsi="Segoe UI" w:cs="Segoe UI"/>
          <w:szCs w:val="24"/>
        </w:rPr>
        <w:t>Locked Bag 104, Bentley Delivery Centre, Western Australia 6983</w:t>
      </w:r>
      <w:r w:rsidRPr="001403B5">
        <w:rPr>
          <w:rFonts w:ascii="Segoe UI" w:hAnsi="Segoe UI" w:cs="Segoe UI"/>
        </w:rPr>
        <w:br w:type="page"/>
      </w:r>
      <w:bookmarkStart w:id="7" w:name="_Toc324239841"/>
      <w:bookmarkStart w:id="8" w:name="_Toc333408724"/>
      <w:bookmarkStart w:id="9" w:name="_Toc342461972"/>
      <w:bookmarkStart w:id="10" w:name="_Toc342469684"/>
      <w:bookmarkStart w:id="11" w:name="_Toc346700669"/>
      <w:bookmarkStart w:id="12" w:name="_Toc349735870"/>
      <w:bookmarkStart w:id="13" w:name="_Toc349735909"/>
      <w:bookmarkStart w:id="14" w:name="_Toc260310105"/>
      <w:bookmarkEnd w:id="4"/>
      <w:bookmarkEnd w:id="5"/>
      <w:bookmarkEnd w:id="6"/>
      <w:r w:rsidRPr="0061534B">
        <w:rPr>
          <w:rFonts w:ascii="Segoe UI" w:hAnsi="Segoe UI" w:cs="Segoe UI"/>
          <w:color w:val="948A54"/>
          <w:sz w:val="56"/>
          <w:szCs w:val="56"/>
        </w:rPr>
        <w:lastRenderedPageBreak/>
        <w:t>Foreword</w:t>
      </w:r>
      <w:bookmarkEnd w:id="7"/>
      <w:bookmarkEnd w:id="8"/>
      <w:bookmarkEnd w:id="9"/>
      <w:bookmarkEnd w:id="10"/>
      <w:bookmarkEnd w:id="11"/>
      <w:bookmarkEnd w:id="12"/>
      <w:bookmarkEnd w:id="13"/>
    </w:p>
    <w:p w14:paraId="48464DF1" w14:textId="77777777" w:rsidR="000F6E33" w:rsidRPr="001403B5" w:rsidRDefault="000F6E33" w:rsidP="007D7EE6">
      <w:pPr>
        <w:pStyle w:val="Normal1"/>
        <w:spacing w:after="0" w:line="276" w:lineRule="auto"/>
        <w:jc w:val="both"/>
        <w:rPr>
          <w:rFonts w:ascii="Segoe UI" w:hAnsi="Segoe UI" w:cs="Segoe UI"/>
          <w:sz w:val="20"/>
        </w:rPr>
      </w:pPr>
      <w:r w:rsidRPr="001403B5">
        <w:rPr>
          <w:rFonts w:ascii="Segoe UI" w:hAnsi="Segoe UI" w:cs="Segoe UI"/>
          <w:sz w:val="20"/>
        </w:rPr>
        <w:t>Recovery plans are developed within the framework laid down in Department of</w:t>
      </w:r>
      <w:r>
        <w:rPr>
          <w:rFonts w:ascii="Segoe UI" w:hAnsi="Segoe UI" w:cs="Segoe UI"/>
          <w:sz w:val="20"/>
        </w:rPr>
        <w:t xml:space="preserve"> Parks and Wildlife</w:t>
      </w:r>
      <w:r w:rsidRPr="001403B5">
        <w:rPr>
          <w:rFonts w:ascii="Segoe UI" w:hAnsi="Segoe UI" w:cs="Segoe UI"/>
          <w:sz w:val="20"/>
        </w:rPr>
        <w:t xml:space="preserve"> Policy Statements Nos. 44 and 50 (CALM 1992</w:t>
      </w:r>
      <w:r>
        <w:rPr>
          <w:rFonts w:ascii="Segoe UI" w:hAnsi="Segoe UI" w:cs="Segoe UI"/>
          <w:sz w:val="20"/>
        </w:rPr>
        <w:t>,</w:t>
      </w:r>
      <w:r w:rsidRPr="001403B5">
        <w:rPr>
          <w:rFonts w:ascii="Segoe UI" w:hAnsi="Segoe UI" w:cs="Segoe UI"/>
          <w:sz w:val="20"/>
        </w:rPr>
        <w:t xml:space="preserve"> 1994), and the Australian Government Department </w:t>
      </w:r>
      <w:r>
        <w:rPr>
          <w:rFonts w:ascii="Segoe UI" w:hAnsi="Segoe UI" w:cs="Segoe UI"/>
          <w:sz w:val="20"/>
        </w:rPr>
        <w:t>of the</w:t>
      </w:r>
      <w:r w:rsidRPr="001403B5">
        <w:rPr>
          <w:rFonts w:ascii="Segoe UI" w:hAnsi="Segoe UI" w:cs="Segoe UI"/>
          <w:sz w:val="20"/>
        </w:rPr>
        <w:t xml:space="preserve"> Environment</w:t>
      </w:r>
      <w:r>
        <w:rPr>
          <w:rFonts w:ascii="Segoe UI" w:hAnsi="Segoe UI" w:cs="Segoe UI"/>
          <w:sz w:val="20"/>
        </w:rPr>
        <w:t>’s</w:t>
      </w:r>
      <w:r w:rsidRPr="001403B5">
        <w:rPr>
          <w:rFonts w:ascii="Segoe UI" w:hAnsi="Segoe UI" w:cs="Segoe UI"/>
          <w:sz w:val="20"/>
        </w:rPr>
        <w:t xml:space="preserve"> Recovery Planning Compliance Checklist for Legislative and Process Requirements (DEWHA 2008). Recovery plans outline the recovery actions that are needed to urgently address those threatening processes most affecting the ongoing survival of threatened taxa or ecological </w:t>
      </w:r>
      <w:proofErr w:type="gramStart"/>
      <w:r w:rsidRPr="001403B5">
        <w:rPr>
          <w:rFonts w:ascii="Segoe UI" w:hAnsi="Segoe UI" w:cs="Segoe UI"/>
          <w:sz w:val="20"/>
        </w:rPr>
        <w:t>communities, and</w:t>
      </w:r>
      <w:proofErr w:type="gramEnd"/>
      <w:r w:rsidRPr="001403B5">
        <w:rPr>
          <w:rFonts w:ascii="Segoe UI" w:hAnsi="Segoe UI" w:cs="Segoe UI"/>
          <w:sz w:val="20"/>
        </w:rPr>
        <w:t xml:space="preserve"> begin the recovery process. Recovery plans are a partnership between </w:t>
      </w:r>
      <w:r w:rsidR="00C96565">
        <w:rPr>
          <w:rFonts w:ascii="Segoe UI" w:hAnsi="Segoe UI" w:cs="Segoe UI"/>
          <w:sz w:val="20"/>
        </w:rPr>
        <w:t>the Department of the Environment and the Department of Parks and Wildlife.</w:t>
      </w:r>
      <w:r w:rsidRPr="001403B5">
        <w:rPr>
          <w:rFonts w:ascii="Segoe UI" w:hAnsi="Segoe UI" w:cs="Segoe UI"/>
          <w:sz w:val="20"/>
        </w:rPr>
        <w:t xml:space="preserve"> </w:t>
      </w:r>
      <w:r w:rsidR="00C96565">
        <w:rPr>
          <w:rFonts w:ascii="Segoe UI" w:hAnsi="Segoe UI" w:cs="Segoe UI"/>
          <w:sz w:val="20"/>
        </w:rPr>
        <w:t xml:space="preserve"> The Department of Parks and Wildlife</w:t>
      </w:r>
      <w:r w:rsidRPr="001403B5">
        <w:rPr>
          <w:rFonts w:ascii="Segoe UI" w:hAnsi="Segoe UI" w:cs="Segoe UI"/>
          <w:sz w:val="20"/>
        </w:rPr>
        <w:t xml:space="preserve"> acknowledges the role of the </w:t>
      </w:r>
      <w:r w:rsidRPr="001403B5">
        <w:rPr>
          <w:rFonts w:ascii="Segoe UI" w:hAnsi="Segoe UI" w:cs="Segoe UI"/>
          <w:i/>
          <w:sz w:val="20"/>
        </w:rPr>
        <w:t>Environment Protection and Biodiversity Conservation Act</w:t>
      </w:r>
      <w:r w:rsidRPr="001403B5">
        <w:rPr>
          <w:rFonts w:ascii="Segoe UI" w:hAnsi="Segoe UI" w:cs="Segoe UI"/>
          <w:sz w:val="20"/>
        </w:rPr>
        <w:t xml:space="preserve"> </w:t>
      </w:r>
      <w:r w:rsidRPr="001403B5">
        <w:rPr>
          <w:rFonts w:ascii="Segoe UI" w:hAnsi="Segoe UI" w:cs="Segoe UI"/>
          <w:i/>
          <w:sz w:val="20"/>
        </w:rPr>
        <w:t xml:space="preserve">1999 </w:t>
      </w:r>
      <w:r w:rsidRPr="001403B5">
        <w:rPr>
          <w:rFonts w:ascii="Segoe UI" w:hAnsi="Segoe UI" w:cs="Segoe UI"/>
          <w:sz w:val="20"/>
        </w:rPr>
        <w:t>and</w:t>
      </w:r>
      <w:r w:rsidR="00C96565">
        <w:rPr>
          <w:rFonts w:ascii="Segoe UI" w:hAnsi="Segoe UI" w:cs="Segoe UI"/>
          <w:sz w:val="20"/>
        </w:rPr>
        <w:t xml:space="preserve"> the</w:t>
      </w:r>
      <w:r w:rsidRPr="001403B5">
        <w:rPr>
          <w:rFonts w:ascii="Segoe UI" w:hAnsi="Segoe UI" w:cs="Segoe UI"/>
          <w:sz w:val="20"/>
        </w:rPr>
        <w:t xml:space="preserve"> D</w:t>
      </w:r>
      <w:r w:rsidR="00C96565">
        <w:rPr>
          <w:rFonts w:ascii="Segoe UI" w:hAnsi="Segoe UI" w:cs="Segoe UI"/>
          <w:sz w:val="20"/>
        </w:rPr>
        <w:t>epartment of the Environment</w:t>
      </w:r>
      <w:r w:rsidRPr="001403B5">
        <w:rPr>
          <w:rFonts w:ascii="Segoe UI" w:hAnsi="Segoe UI" w:cs="Segoe UI"/>
          <w:sz w:val="20"/>
        </w:rPr>
        <w:t xml:space="preserve"> in guiding the implementation of this recovery plan. The attainment of objectives and the provision of funds necessary to implement actions are subject to budgetary and other constraints affecting the parties involved, as well as the need to address other priorities. </w:t>
      </w:r>
    </w:p>
    <w:p w14:paraId="48464DF2" w14:textId="77777777" w:rsidR="000F6E33" w:rsidRPr="001403B5" w:rsidRDefault="000F6E33" w:rsidP="007D7EE6">
      <w:pPr>
        <w:pStyle w:val="Normal1"/>
        <w:spacing w:after="0" w:line="276" w:lineRule="auto"/>
        <w:jc w:val="both"/>
        <w:rPr>
          <w:rFonts w:ascii="Segoe UI" w:hAnsi="Segoe UI" w:cs="Segoe UI"/>
          <w:sz w:val="20"/>
        </w:rPr>
      </w:pPr>
    </w:p>
    <w:p w14:paraId="48464DF3" w14:textId="2FCE7C37" w:rsidR="000F6E33" w:rsidRPr="001403B5" w:rsidRDefault="000F6E33" w:rsidP="007D7EE6">
      <w:pPr>
        <w:pStyle w:val="Normal1"/>
        <w:spacing w:after="0" w:line="276" w:lineRule="auto"/>
        <w:jc w:val="both"/>
        <w:rPr>
          <w:rFonts w:ascii="Segoe UI" w:hAnsi="Segoe UI" w:cs="Segoe UI"/>
          <w:sz w:val="20"/>
        </w:rPr>
      </w:pPr>
      <w:r w:rsidRPr="001403B5">
        <w:rPr>
          <w:rFonts w:ascii="Segoe UI" w:hAnsi="Segoe UI" w:cs="Segoe UI"/>
          <w:sz w:val="20"/>
        </w:rPr>
        <w:t xml:space="preserve">This recovery plan was approved by the Department of </w:t>
      </w:r>
      <w:r>
        <w:rPr>
          <w:rFonts w:ascii="Segoe UI" w:hAnsi="Segoe UI" w:cs="Segoe UI"/>
          <w:sz w:val="20"/>
        </w:rPr>
        <w:t>Parks and Wildlife</w:t>
      </w:r>
      <w:r w:rsidRPr="001403B5">
        <w:rPr>
          <w:rFonts w:ascii="Segoe UI" w:hAnsi="Segoe UI" w:cs="Segoe UI"/>
          <w:sz w:val="20"/>
        </w:rPr>
        <w:t xml:space="preserve">, Western Australia. Approved recovery plans are subject to modification as dictated by new findings, changes in status of the taxon or ecological community, and the completion of recovery actions. Information in this recovery plan was accurate </w:t>
      </w:r>
      <w:r>
        <w:rPr>
          <w:rFonts w:ascii="Segoe UI" w:hAnsi="Segoe UI" w:cs="Segoe UI"/>
          <w:sz w:val="20"/>
        </w:rPr>
        <w:t xml:space="preserve">as of </w:t>
      </w:r>
      <w:r w:rsidR="00564FA0" w:rsidRPr="00F8328F">
        <w:rPr>
          <w:rFonts w:ascii="Segoe UI" w:hAnsi="Segoe UI" w:cs="Segoe UI"/>
          <w:sz w:val="20"/>
        </w:rPr>
        <w:t>October</w:t>
      </w:r>
      <w:r w:rsidR="00E045A7" w:rsidRPr="00F8328F">
        <w:rPr>
          <w:rFonts w:ascii="Segoe UI" w:hAnsi="Segoe UI" w:cs="Segoe UI"/>
          <w:sz w:val="20"/>
        </w:rPr>
        <w:t xml:space="preserve"> 2016</w:t>
      </w:r>
      <w:r w:rsidRPr="00F8328F">
        <w:rPr>
          <w:rFonts w:ascii="Segoe UI" w:hAnsi="Segoe UI" w:cs="Segoe UI"/>
          <w:sz w:val="20"/>
        </w:rPr>
        <w:t>.</w:t>
      </w:r>
    </w:p>
    <w:p w14:paraId="48464DF4" w14:textId="77777777" w:rsidR="000F6E33" w:rsidRPr="001403B5" w:rsidRDefault="000F6E33" w:rsidP="007D7EE6">
      <w:pPr>
        <w:pStyle w:val="Normal1"/>
        <w:spacing w:after="0" w:line="276" w:lineRule="auto"/>
        <w:jc w:val="both"/>
        <w:rPr>
          <w:rFonts w:ascii="Segoe UI" w:hAnsi="Segoe UI" w:cs="Segoe UI"/>
          <w:sz w:val="20"/>
        </w:rPr>
      </w:pPr>
    </w:p>
    <w:p w14:paraId="48464DF5" w14:textId="77777777" w:rsidR="000F6E33" w:rsidRPr="001403B5" w:rsidRDefault="000F6E33" w:rsidP="007D7EE6">
      <w:pPr>
        <w:pStyle w:val="PdeTtext"/>
        <w:tabs>
          <w:tab w:val="left" w:pos="567"/>
        </w:tabs>
        <w:spacing w:after="0" w:line="276" w:lineRule="auto"/>
        <w:rPr>
          <w:rFonts w:ascii="Segoe UI" w:hAnsi="Segoe UI" w:cs="Segoe UI"/>
          <w:b w:val="0"/>
          <w:sz w:val="20"/>
        </w:rPr>
      </w:pPr>
      <w:r w:rsidRPr="001403B5">
        <w:rPr>
          <w:rFonts w:ascii="Segoe UI" w:hAnsi="Segoe UI" w:cs="Segoe UI"/>
          <w:sz w:val="20"/>
        </w:rPr>
        <w:t>Recovery plan preparation:</w:t>
      </w:r>
      <w:r w:rsidRPr="001403B5">
        <w:rPr>
          <w:rFonts w:ascii="Segoe UI" w:hAnsi="Segoe UI" w:cs="Segoe UI"/>
          <w:b w:val="0"/>
          <w:sz w:val="20"/>
        </w:rPr>
        <w:t xml:space="preserve"> This recovery plan was prepared by Kim Williams, Adrian Wayne </w:t>
      </w:r>
      <w:r w:rsidR="00C96565">
        <w:rPr>
          <w:rFonts w:ascii="Segoe UI" w:hAnsi="Segoe UI" w:cs="Segoe UI"/>
          <w:b w:val="0"/>
          <w:sz w:val="20"/>
        </w:rPr>
        <w:t xml:space="preserve">(Department of Parks and Wildlife) </w:t>
      </w:r>
      <w:r w:rsidRPr="001403B5">
        <w:rPr>
          <w:rFonts w:ascii="Segoe UI" w:hAnsi="Segoe UI" w:cs="Segoe UI"/>
          <w:b w:val="0"/>
          <w:sz w:val="20"/>
        </w:rPr>
        <w:t>and Jeff Richardson</w:t>
      </w:r>
      <w:r>
        <w:rPr>
          <w:rFonts w:ascii="Segoe UI" w:hAnsi="Segoe UI" w:cs="Segoe UI"/>
          <w:b w:val="0"/>
          <w:sz w:val="20"/>
        </w:rPr>
        <w:t xml:space="preserve"> (</w:t>
      </w:r>
      <w:r w:rsidRPr="001403B5">
        <w:rPr>
          <w:rFonts w:ascii="Segoe UI" w:hAnsi="Segoe UI" w:cs="Segoe UI"/>
          <w:b w:val="0"/>
          <w:sz w:val="20"/>
        </w:rPr>
        <w:t>formerly D</w:t>
      </w:r>
      <w:r w:rsidR="00C96565">
        <w:rPr>
          <w:rFonts w:ascii="Segoe UI" w:hAnsi="Segoe UI" w:cs="Segoe UI"/>
          <w:b w:val="0"/>
          <w:sz w:val="20"/>
        </w:rPr>
        <w:t>epartment of Environment and Conservation</w:t>
      </w:r>
      <w:r>
        <w:rPr>
          <w:rFonts w:ascii="Segoe UI" w:hAnsi="Segoe UI" w:cs="Segoe UI"/>
          <w:b w:val="0"/>
          <w:sz w:val="20"/>
        </w:rPr>
        <w:t>)</w:t>
      </w:r>
      <w:r w:rsidRPr="001403B5">
        <w:rPr>
          <w:rFonts w:ascii="Segoe UI" w:hAnsi="Segoe UI" w:cs="Segoe UI"/>
          <w:b w:val="0"/>
          <w:sz w:val="20"/>
        </w:rPr>
        <w:t xml:space="preserve">. </w:t>
      </w:r>
    </w:p>
    <w:p w14:paraId="48464DF6" w14:textId="77777777" w:rsidR="000F6E33" w:rsidRPr="001403B5" w:rsidRDefault="000F6E33" w:rsidP="007D7EE6">
      <w:pPr>
        <w:pStyle w:val="PdeTtext"/>
        <w:tabs>
          <w:tab w:val="left" w:pos="567"/>
        </w:tabs>
        <w:spacing w:after="0" w:line="276" w:lineRule="auto"/>
        <w:rPr>
          <w:rFonts w:ascii="Segoe UI" w:hAnsi="Segoe UI" w:cs="Segoe UI"/>
          <w:b w:val="0"/>
          <w:sz w:val="20"/>
          <w:lang w:val="en-GB"/>
        </w:rPr>
      </w:pPr>
    </w:p>
    <w:p w14:paraId="48464DF7" w14:textId="77777777" w:rsidR="000F6E33" w:rsidRPr="001403B5" w:rsidRDefault="000F6E33" w:rsidP="007D7EE6">
      <w:pPr>
        <w:spacing w:line="276" w:lineRule="auto"/>
        <w:jc w:val="both"/>
        <w:rPr>
          <w:rFonts w:ascii="Segoe UI" w:hAnsi="Segoe UI" w:cs="Segoe UI"/>
          <w:sz w:val="20"/>
        </w:rPr>
      </w:pPr>
      <w:r w:rsidRPr="001403B5">
        <w:rPr>
          <w:rFonts w:ascii="Segoe UI" w:hAnsi="Segoe UI" w:cs="Segoe UI"/>
          <w:b/>
          <w:sz w:val="20"/>
          <w:lang w:val="en-GB"/>
        </w:rPr>
        <w:t xml:space="preserve">Acknowledgments: </w:t>
      </w:r>
      <w:r w:rsidRPr="001403B5">
        <w:rPr>
          <w:rFonts w:ascii="Segoe UI" w:hAnsi="Segoe UI" w:cs="Segoe UI"/>
          <w:sz w:val="20"/>
        </w:rPr>
        <w:t>This recovery plan was prepared with funding provid</w:t>
      </w:r>
      <w:r w:rsidR="00351759">
        <w:rPr>
          <w:rFonts w:ascii="Segoe UI" w:hAnsi="Segoe UI" w:cs="Segoe UI"/>
          <w:sz w:val="20"/>
        </w:rPr>
        <w:t>ed by the Australian Government.  V</w:t>
      </w:r>
      <w:r>
        <w:rPr>
          <w:rFonts w:ascii="Segoe UI" w:hAnsi="Segoe UI" w:cs="Segoe UI"/>
          <w:sz w:val="20"/>
        </w:rPr>
        <w:t>aluable contributions</w:t>
      </w:r>
      <w:r w:rsidR="00C96565">
        <w:rPr>
          <w:rFonts w:ascii="Segoe UI" w:hAnsi="Segoe UI" w:cs="Segoe UI"/>
          <w:sz w:val="20"/>
        </w:rPr>
        <w:t xml:space="preserve"> include those from</w:t>
      </w:r>
      <w:r>
        <w:rPr>
          <w:rFonts w:ascii="Segoe UI" w:hAnsi="Segoe UI" w:cs="Segoe UI"/>
          <w:sz w:val="20"/>
        </w:rPr>
        <w:t xml:space="preserve"> </w:t>
      </w:r>
      <w:r w:rsidR="00C96565">
        <w:rPr>
          <w:rFonts w:ascii="Segoe UI" w:hAnsi="Segoe UI" w:cs="Segoe UI"/>
          <w:sz w:val="20"/>
        </w:rPr>
        <w:t xml:space="preserve">Brad Barton, </w:t>
      </w:r>
      <w:r w:rsidR="00DD0E0F">
        <w:rPr>
          <w:rFonts w:ascii="Segoe UI" w:hAnsi="Segoe UI" w:cs="Segoe UI"/>
          <w:sz w:val="20"/>
        </w:rPr>
        <w:t xml:space="preserve">Sarah Comer, </w:t>
      </w:r>
      <w:r w:rsidR="00C96565">
        <w:rPr>
          <w:rFonts w:ascii="Segoe UI" w:hAnsi="Segoe UI" w:cs="Segoe UI"/>
          <w:snapToGrid w:val="0"/>
          <w:sz w:val="20"/>
        </w:rPr>
        <w:t>Paul de Tores</w:t>
      </w:r>
      <w:r w:rsidR="000B50A9">
        <w:rPr>
          <w:rFonts w:ascii="Segoe UI" w:hAnsi="Segoe UI" w:cs="Segoe UI"/>
          <w:snapToGrid w:val="0"/>
          <w:sz w:val="20"/>
        </w:rPr>
        <w:t>,</w:t>
      </w:r>
      <w:r w:rsidR="00C96565">
        <w:rPr>
          <w:rFonts w:ascii="Segoe UI" w:hAnsi="Segoe UI" w:cs="Segoe UI"/>
          <w:snapToGrid w:val="0"/>
          <w:sz w:val="20"/>
        </w:rPr>
        <w:t xml:space="preserve"> </w:t>
      </w:r>
      <w:r w:rsidR="00C96565" w:rsidRPr="001403B5">
        <w:rPr>
          <w:rFonts w:ascii="Segoe UI" w:hAnsi="Segoe UI" w:cs="Segoe UI"/>
          <w:snapToGrid w:val="0"/>
          <w:sz w:val="20"/>
        </w:rPr>
        <w:t>Sandra Gilfillan</w:t>
      </w:r>
      <w:r w:rsidR="000B50A9">
        <w:rPr>
          <w:rFonts w:ascii="Segoe UI" w:hAnsi="Segoe UI" w:cs="Segoe UI"/>
          <w:snapToGrid w:val="0"/>
          <w:sz w:val="20"/>
        </w:rPr>
        <w:t>,</w:t>
      </w:r>
      <w:r w:rsidR="00C96565">
        <w:rPr>
          <w:rFonts w:ascii="Segoe UI" w:hAnsi="Segoe UI" w:cs="Segoe UI"/>
          <w:snapToGrid w:val="0"/>
          <w:sz w:val="20"/>
        </w:rPr>
        <w:t xml:space="preserve"> </w:t>
      </w:r>
      <w:r w:rsidR="00C96565" w:rsidRPr="001403B5">
        <w:rPr>
          <w:rFonts w:ascii="Segoe UI" w:hAnsi="Segoe UI" w:cs="Segoe UI"/>
          <w:snapToGrid w:val="0"/>
          <w:sz w:val="20"/>
        </w:rPr>
        <w:t xml:space="preserve">Peter Hanly, </w:t>
      </w:r>
      <w:r w:rsidR="00DD0E0F">
        <w:rPr>
          <w:rFonts w:ascii="Segoe UI" w:hAnsi="Segoe UI" w:cs="Segoe UI"/>
          <w:sz w:val="20"/>
        </w:rPr>
        <w:t xml:space="preserve">Mia Podesta, Manda Page, </w:t>
      </w:r>
      <w:r w:rsidR="00C96565" w:rsidRPr="001403B5">
        <w:rPr>
          <w:rFonts w:ascii="Segoe UI" w:hAnsi="Segoe UI" w:cs="Segoe UI"/>
          <w:snapToGrid w:val="0"/>
          <w:sz w:val="20"/>
        </w:rPr>
        <w:t xml:space="preserve">Mark </w:t>
      </w:r>
      <w:proofErr w:type="spellStart"/>
      <w:r w:rsidR="00C96565" w:rsidRPr="001403B5">
        <w:rPr>
          <w:rFonts w:ascii="Segoe UI" w:hAnsi="Segoe UI" w:cs="Segoe UI"/>
          <w:snapToGrid w:val="0"/>
          <w:sz w:val="20"/>
        </w:rPr>
        <w:t>Pittavino</w:t>
      </w:r>
      <w:proofErr w:type="spellEnd"/>
      <w:r w:rsidR="00C96565" w:rsidRPr="001403B5">
        <w:rPr>
          <w:rFonts w:ascii="Segoe UI" w:hAnsi="Segoe UI" w:cs="Segoe UI"/>
          <w:snapToGrid w:val="0"/>
          <w:sz w:val="20"/>
        </w:rPr>
        <w:t xml:space="preserve">, </w:t>
      </w:r>
      <w:r w:rsidR="00C96565" w:rsidRPr="001403B5">
        <w:rPr>
          <w:rFonts w:ascii="Segoe UI" w:hAnsi="Segoe UI" w:cs="Segoe UI"/>
          <w:sz w:val="20"/>
        </w:rPr>
        <w:t>Martin Rayner</w:t>
      </w:r>
      <w:r w:rsidR="00C96565">
        <w:rPr>
          <w:rFonts w:ascii="Segoe UI" w:hAnsi="Segoe UI" w:cs="Segoe UI"/>
          <w:sz w:val="20"/>
        </w:rPr>
        <w:t xml:space="preserve">, </w:t>
      </w:r>
      <w:r w:rsidR="00C96565" w:rsidRPr="001403B5">
        <w:rPr>
          <w:rFonts w:ascii="Segoe UI" w:hAnsi="Segoe UI" w:cs="Segoe UI"/>
          <w:sz w:val="20"/>
        </w:rPr>
        <w:t xml:space="preserve">Warwick Roe, </w:t>
      </w:r>
      <w:r w:rsidR="00C96565">
        <w:rPr>
          <w:rFonts w:ascii="Segoe UI" w:hAnsi="Segoe UI" w:cs="Segoe UI"/>
          <w:sz w:val="20"/>
        </w:rPr>
        <w:t xml:space="preserve">Abby Thomas, Deon </w:t>
      </w:r>
      <w:proofErr w:type="spellStart"/>
      <w:r w:rsidR="00C96565">
        <w:rPr>
          <w:rFonts w:ascii="Segoe UI" w:hAnsi="Segoe UI" w:cs="Segoe UI"/>
          <w:sz w:val="20"/>
        </w:rPr>
        <w:t>Utber</w:t>
      </w:r>
      <w:proofErr w:type="spellEnd"/>
      <w:r w:rsidR="00C96565">
        <w:rPr>
          <w:rFonts w:ascii="Segoe UI" w:hAnsi="Segoe UI" w:cs="Segoe UI"/>
          <w:sz w:val="20"/>
        </w:rPr>
        <w:t xml:space="preserve">, </w:t>
      </w:r>
      <w:r w:rsidR="00DD0E0F">
        <w:rPr>
          <w:rFonts w:ascii="Segoe UI" w:hAnsi="Segoe UI" w:cs="Segoe UI"/>
          <w:sz w:val="20"/>
        </w:rPr>
        <w:t>Ian Wilson</w:t>
      </w:r>
      <w:r w:rsidR="00DD0E0F">
        <w:rPr>
          <w:rFonts w:ascii="Segoe UI" w:hAnsi="Segoe UI" w:cs="Segoe UI"/>
          <w:snapToGrid w:val="0"/>
          <w:sz w:val="20"/>
        </w:rPr>
        <w:t xml:space="preserve"> </w:t>
      </w:r>
      <w:r w:rsidRPr="001403B5">
        <w:rPr>
          <w:rFonts w:ascii="Segoe UI" w:hAnsi="Segoe UI" w:cs="Segoe UI"/>
          <w:snapToGrid w:val="0"/>
          <w:sz w:val="20"/>
        </w:rPr>
        <w:t xml:space="preserve">(all from </w:t>
      </w:r>
      <w:r>
        <w:rPr>
          <w:rFonts w:ascii="Segoe UI" w:hAnsi="Segoe UI" w:cs="Segoe UI"/>
          <w:snapToGrid w:val="0"/>
          <w:sz w:val="20"/>
        </w:rPr>
        <w:t>D</w:t>
      </w:r>
      <w:r w:rsidR="00C96565">
        <w:rPr>
          <w:rFonts w:ascii="Segoe UI" w:hAnsi="Segoe UI" w:cs="Segoe UI"/>
          <w:snapToGrid w:val="0"/>
          <w:sz w:val="20"/>
        </w:rPr>
        <w:t xml:space="preserve">epartment of Parks and Wildlife </w:t>
      </w:r>
      <w:r w:rsidRPr="001403B5">
        <w:rPr>
          <w:rFonts w:ascii="Segoe UI" w:hAnsi="Segoe UI" w:cs="Segoe UI"/>
          <w:snapToGrid w:val="0"/>
          <w:sz w:val="20"/>
        </w:rPr>
        <w:t>or formerly from D</w:t>
      </w:r>
      <w:r w:rsidR="00C96565">
        <w:rPr>
          <w:rFonts w:ascii="Segoe UI" w:hAnsi="Segoe UI" w:cs="Segoe UI"/>
          <w:snapToGrid w:val="0"/>
          <w:sz w:val="20"/>
        </w:rPr>
        <w:t>epartment of Environment and Conservation</w:t>
      </w:r>
      <w:r w:rsidRPr="001403B5">
        <w:rPr>
          <w:rFonts w:ascii="Segoe UI" w:hAnsi="Segoe UI" w:cs="Segoe UI"/>
          <w:snapToGrid w:val="0"/>
          <w:sz w:val="20"/>
        </w:rPr>
        <w:t>)</w:t>
      </w:r>
      <w:r w:rsidR="00C96565">
        <w:rPr>
          <w:rFonts w:ascii="Segoe UI" w:hAnsi="Segoe UI" w:cs="Segoe UI"/>
          <w:snapToGrid w:val="0"/>
          <w:sz w:val="20"/>
        </w:rPr>
        <w:t xml:space="preserve"> and </w:t>
      </w:r>
      <w:r>
        <w:rPr>
          <w:rFonts w:ascii="Segoe UI" w:hAnsi="Segoe UI" w:cs="Segoe UI"/>
          <w:sz w:val="20"/>
        </w:rPr>
        <w:t>Barbara Jones</w:t>
      </w:r>
      <w:r w:rsidRPr="001403B5">
        <w:rPr>
          <w:rFonts w:ascii="Segoe UI" w:hAnsi="Segoe UI" w:cs="Segoe UI"/>
          <w:sz w:val="20"/>
        </w:rPr>
        <w:t>.</w:t>
      </w:r>
    </w:p>
    <w:p w14:paraId="48464DF8" w14:textId="77777777" w:rsidR="000F6E33" w:rsidRPr="001403B5" w:rsidRDefault="000F6E33" w:rsidP="007D7EE6">
      <w:pPr>
        <w:pStyle w:val="Normal1"/>
        <w:spacing w:after="0" w:line="276" w:lineRule="auto"/>
        <w:jc w:val="both"/>
        <w:rPr>
          <w:rFonts w:ascii="Segoe UI" w:hAnsi="Segoe UI" w:cs="Segoe UI"/>
          <w:sz w:val="20"/>
        </w:rPr>
      </w:pPr>
    </w:p>
    <w:p w14:paraId="48464DF9" w14:textId="54701137" w:rsidR="000F6E33" w:rsidRDefault="000F6E33" w:rsidP="007D7EE6">
      <w:pPr>
        <w:tabs>
          <w:tab w:val="left" w:pos="567"/>
        </w:tabs>
        <w:spacing w:line="276" w:lineRule="auto"/>
        <w:jc w:val="both"/>
        <w:rPr>
          <w:rFonts w:ascii="Segoe UI" w:hAnsi="Segoe UI" w:cs="Segoe UI"/>
          <w:sz w:val="20"/>
        </w:rPr>
      </w:pPr>
      <w:r w:rsidRPr="001403B5">
        <w:rPr>
          <w:rFonts w:ascii="Segoe UI" w:hAnsi="Segoe UI" w:cs="Segoe UI"/>
          <w:b/>
          <w:sz w:val="20"/>
        </w:rPr>
        <w:t>Citation</w:t>
      </w:r>
      <w:r w:rsidRPr="001403B5">
        <w:rPr>
          <w:rFonts w:ascii="Segoe UI" w:hAnsi="Segoe UI" w:cs="Segoe UI"/>
          <w:sz w:val="20"/>
        </w:rPr>
        <w:t xml:space="preserve">: Department of </w:t>
      </w:r>
      <w:r w:rsidR="0007339A">
        <w:rPr>
          <w:rFonts w:ascii="Segoe UI" w:hAnsi="Segoe UI" w:cs="Segoe UI"/>
          <w:sz w:val="20"/>
        </w:rPr>
        <w:t>Parks and Wildlife (201</w:t>
      </w:r>
      <w:r w:rsidR="00096C57">
        <w:rPr>
          <w:rFonts w:ascii="Segoe UI" w:hAnsi="Segoe UI" w:cs="Segoe UI"/>
          <w:sz w:val="20"/>
        </w:rPr>
        <w:t>7</w:t>
      </w:r>
      <w:r w:rsidRPr="001403B5">
        <w:rPr>
          <w:rFonts w:ascii="Segoe UI" w:hAnsi="Segoe UI" w:cs="Segoe UI"/>
          <w:sz w:val="20"/>
        </w:rPr>
        <w:t>). Western Ringtail Possum (</w:t>
      </w:r>
      <w:proofErr w:type="spellStart"/>
      <w:r w:rsidRPr="001403B5">
        <w:rPr>
          <w:rFonts w:ascii="Segoe UI" w:hAnsi="Segoe UI" w:cs="Segoe UI"/>
          <w:i/>
          <w:sz w:val="20"/>
        </w:rPr>
        <w:t>Pseudocheirus</w:t>
      </w:r>
      <w:proofErr w:type="spellEnd"/>
      <w:r w:rsidRPr="001403B5">
        <w:rPr>
          <w:rFonts w:ascii="Segoe UI" w:hAnsi="Segoe UI" w:cs="Segoe UI"/>
          <w:i/>
          <w:sz w:val="20"/>
        </w:rPr>
        <w:t xml:space="preserve"> occidentalis</w:t>
      </w:r>
      <w:r w:rsidRPr="001403B5">
        <w:rPr>
          <w:rFonts w:ascii="Segoe UI" w:hAnsi="Segoe UI" w:cs="Segoe UI"/>
          <w:sz w:val="20"/>
        </w:rPr>
        <w:t>)</w:t>
      </w:r>
      <w:r w:rsidRPr="001403B5">
        <w:rPr>
          <w:rFonts w:ascii="Segoe UI" w:hAnsi="Segoe UI" w:cs="Segoe UI"/>
          <w:b/>
          <w:sz w:val="20"/>
        </w:rPr>
        <w:t xml:space="preserve"> </w:t>
      </w:r>
      <w:r w:rsidRPr="001403B5">
        <w:rPr>
          <w:rFonts w:ascii="Segoe UI" w:hAnsi="Segoe UI" w:cs="Segoe UI"/>
          <w:sz w:val="20"/>
        </w:rPr>
        <w:t xml:space="preserve">Recovery Plan. Wildlife Management Program No. </w:t>
      </w:r>
      <w:r w:rsidR="00957F0B">
        <w:rPr>
          <w:rFonts w:ascii="Segoe UI" w:hAnsi="Segoe UI" w:cs="Segoe UI"/>
          <w:sz w:val="20"/>
        </w:rPr>
        <w:t>58</w:t>
      </w:r>
      <w:r w:rsidRPr="001403B5">
        <w:rPr>
          <w:rFonts w:ascii="Segoe UI" w:hAnsi="Segoe UI" w:cs="Segoe UI"/>
          <w:sz w:val="20"/>
        </w:rPr>
        <w:t xml:space="preserve">. Department of </w:t>
      </w:r>
      <w:r>
        <w:rPr>
          <w:rFonts w:ascii="Segoe UI" w:hAnsi="Segoe UI" w:cs="Segoe UI"/>
          <w:sz w:val="20"/>
        </w:rPr>
        <w:t>Parks and Wildlife</w:t>
      </w:r>
      <w:r w:rsidRPr="001403B5">
        <w:rPr>
          <w:rFonts w:ascii="Segoe UI" w:hAnsi="Segoe UI" w:cs="Segoe UI"/>
          <w:sz w:val="20"/>
        </w:rPr>
        <w:t>, Perth, WA.</w:t>
      </w:r>
    </w:p>
    <w:p w14:paraId="48464DFA" w14:textId="77777777" w:rsidR="000F6E33" w:rsidRPr="001403B5" w:rsidRDefault="000F6E33" w:rsidP="007D7EE6">
      <w:pPr>
        <w:tabs>
          <w:tab w:val="left" w:pos="567"/>
        </w:tabs>
        <w:spacing w:line="276" w:lineRule="auto"/>
        <w:jc w:val="both"/>
        <w:rPr>
          <w:rFonts w:ascii="Segoe UI" w:hAnsi="Segoe UI" w:cs="Segoe UI"/>
          <w:sz w:val="20"/>
        </w:rPr>
      </w:pPr>
    </w:p>
    <w:p w14:paraId="48464DFB" w14:textId="77777777" w:rsidR="000F6E33" w:rsidRPr="001403B5" w:rsidRDefault="000F6E33" w:rsidP="007D7EE6">
      <w:pPr>
        <w:pStyle w:val="Normal1"/>
        <w:spacing w:after="0" w:line="276" w:lineRule="auto"/>
        <w:jc w:val="both"/>
        <w:rPr>
          <w:rFonts w:ascii="Segoe UI" w:hAnsi="Segoe UI" w:cs="Segoe UI"/>
          <w:sz w:val="20"/>
        </w:rPr>
      </w:pPr>
      <w:r w:rsidRPr="001403B5">
        <w:rPr>
          <w:rFonts w:ascii="Segoe UI" w:hAnsi="Segoe UI" w:cs="Segoe UI"/>
          <w:b/>
          <w:sz w:val="20"/>
        </w:rPr>
        <w:t>Cover photograph</w:t>
      </w:r>
      <w:r w:rsidRPr="001403B5">
        <w:rPr>
          <w:rFonts w:ascii="Segoe UI" w:hAnsi="Segoe UI" w:cs="Segoe UI"/>
          <w:sz w:val="20"/>
        </w:rPr>
        <w:t>: Western Ringtail Possum (</w:t>
      </w:r>
      <w:proofErr w:type="spellStart"/>
      <w:r w:rsidRPr="001403B5">
        <w:rPr>
          <w:rFonts w:ascii="Segoe UI" w:hAnsi="Segoe UI" w:cs="Segoe UI"/>
          <w:i/>
          <w:sz w:val="20"/>
        </w:rPr>
        <w:t>Pseudocheirus</w:t>
      </w:r>
      <w:proofErr w:type="spellEnd"/>
      <w:r w:rsidRPr="001403B5">
        <w:rPr>
          <w:rFonts w:ascii="Segoe UI" w:hAnsi="Segoe UI" w:cs="Segoe UI"/>
          <w:i/>
          <w:sz w:val="20"/>
        </w:rPr>
        <w:t xml:space="preserve"> occidentalis</w:t>
      </w:r>
      <w:r w:rsidRPr="001403B5">
        <w:rPr>
          <w:rFonts w:ascii="Segoe UI" w:hAnsi="Segoe UI" w:cs="Segoe UI"/>
          <w:sz w:val="20"/>
        </w:rPr>
        <w:t>). Photograph: Adrian Wayne</w:t>
      </w:r>
      <w:r w:rsidR="000B50A9">
        <w:rPr>
          <w:rFonts w:ascii="Segoe UI" w:hAnsi="Segoe UI" w:cs="Segoe UI"/>
          <w:sz w:val="20"/>
        </w:rPr>
        <w:t xml:space="preserve"> </w:t>
      </w:r>
      <w:r w:rsidR="00C96565">
        <w:rPr>
          <w:rFonts w:ascii="Segoe UI" w:hAnsi="Segoe UI" w:cs="Segoe UI"/>
          <w:sz w:val="20"/>
        </w:rPr>
        <w:t>(</w:t>
      </w:r>
      <w:r>
        <w:rPr>
          <w:rFonts w:ascii="Segoe UI" w:hAnsi="Segoe UI" w:cs="Segoe UI"/>
          <w:sz w:val="20"/>
        </w:rPr>
        <w:t>D</w:t>
      </w:r>
      <w:r w:rsidR="00C96565">
        <w:rPr>
          <w:rFonts w:ascii="Segoe UI" w:hAnsi="Segoe UI" w:cs="Segoe UI"/>
          <w:sz w:val="20"/>
        </w:rPr>
        <w:t>epartment of Parks and Wildlife).</w:t>
      </w:r>
    </w:p>
    <w:p w14:paraId="48464DFC" w14:textId="77777777" w:rsidR="000F6E33" w:rsidRPr="001403B5" w:rsidRDefault="000F6E33" w:rsidP="007D7EE6">
      <w:pPr>
        <w:pStyle w:val="Normal1"/>
        <w:spacing w:after="0" w:line="276" w:lineRule="auto"/>
        <w:jc w:val="both"/>
        <w:rPr>
          <w:rFonts w:ascii="Segoe UI" w:hAnsi="Segoe UI" w:cs="Segoe UI"/>
          <w:sz w:val="20"/>
        </w:rPr>
      </w:pPr>
    </w:p>
    <w:p w14:paraId="48464DFD" w14:textId="77777777" w:rsidR="000F6E33" w:rsidRPr="001403B5" w:rsidRDefault="000F6E33" w:rsidP="007D7EE6">
      <w:pPr>
        <w:pStyle w:val="Normal1"/>
        <w:spacing w:after="0" w:line="276" w:lineRule="auto"/>
        <w:jc w:val="both"/>
        <w:rPr>
          <w:rFonts w:ascii="Segoe UI" w:hAnsi="Segoe UI" w:cs="Segoe UI"/>
          <w:sz w:val="20"/>
        </w:rPr>
      </w:pPr>
      <w:r w:rsidRPr="001403B5">
        <w:rPr>
          <w:rFonts w:ascii="Segoe UI" w:hAnsi="Segoe UI" w:cs="Segoe UI"/>
          <w:b/>
          <w:sz w:val="20"/>
        </w:rPr>
        <w:t>Disclaimer:</w:t>
      </w:r>
      <w:r w:rsidRPr="001403B5">
        <w:rPr>
          <w:rFonts w:ascii="Segoe UI" w:hAnsi="Segoe UI" w:cs="Segoe UI"/>
          <w:sz w:val="20"/>
        </w:rPr>
        <w:t xml:space="preserve"> The State of Western Australia and its employees do not guarantee that this publication is without flaw of any kind or is wholly appropriate for your </w:t>
      </w:r>
      <w:proofErr w:type="gramStart"/>
      <w:r w:rsidRPr="001403B5">
        <w:rPr>
          <w:rFonts w:ascii="Segoe UI" w:hAnsi="Segoe UI" w:cs="Segoe UI"/>
          <w:sz w:val="20"/>
        </w:rPr>
        <w:t>particular purposes</w:t>
      </w:r>
      <w:proofErr w:type="gramEnd"/>
      <w:r w:rsidRPr="001403B5">
        <w:rPr>
          <w:rFonts w:ascii="Segoe UI" w:hAnsi="Segoe UI" w:cs="Segoe UI"/>
          <w:sz w:val="20"/>
        </w:rPr>
        <w:t xml:space="preserve"> and therefore disclaims all liability for any error, loss or other consequence that may arise from you relying on any information in this publication.</w:t>
      </w:r>
    </w:p>
    <w:p w14:paraId="48464DFE" w14:textId="77777777" w:rsidR="000F6E33" w:rsidRPr="001403B5" w:rsidRDefault="000F6E33" w:rsidP="007D7EE6">
      <w:pPr>
        <w:pStyle w:val="Normal1"/>
        <w:spacing w:after="0" w:line="276" w:lineRule="auto"/>
        <w:jc w:val="both"/>
        <w:rPr>
          <w:rFonts w:ascii="Segoe UI" w:hAnsi="Segoe UI" w:cs="Segoe UI"/>
          <w:sz w:val="20"/>
        </w:rPr>
      </w:pPr>
    </w:p>
    <w:p w14:paraId="48464DFF" w14:textId="65E8F9A3" w:rsidR="000F6E33" w:rsidRPr="001403B5" w:rsidRDefault="000F6E33" w:rsidP="007D7EE6">
      <w:pPr>
        <w:pStyle w:val="Normal1"/>
        <w:spacing w:after="0" w:line="276" w:lineRule="auto"/>
        <w:jc w:val="both"/>
        <w:rPr>
          <w:rFonts w:ascii="Segoe UI" w:hAnsi="Segoe UI" w:cs="Segoe UI"/>
          <w:sz w:val="20"/>
        </w:rPr>
      </w:pPr>
      <w:r w:rsidRPr="001403B5">
        <w:rPr>
          <w:rFonts w:ascii="Segoe UI" w:hAnsi="Segoe UI" w:cs="Segoe UI"/>
          <w:sz w:val="20"/>
        </w:rPr>
        <w:t xml:space="preserve">© State of Western Australia Government Department of </w:t>
      </w:r>
      <w:r>
        <w:rPr>
          <w:rFonts w:ascii="Segoe UI" w:hAnsi="Segoe UI" w:cs="Segoe UI"/>
          <w:sz w:val="20"/>
        </w:rPr>
        <w:t>Parks and Wildlife</w:t>
      </w:r>
      <w:r w:rsidRPr="001403B5">
        <w:rPr>
          <w:rFonts w:ascii="Segoe UI" w:hAnsi="Segoe UI" w:cs="Segoe UI"/>
          <w:sz w:val="20"/>
        </w:rPr>
        <w:t xml:space="preserve"> 201</w:t>
      </w:r>
      <w:bookmarkEnd w:id="14"/>
      <w:r w:rsidR="00096C57">
        <w:rPr>
          <w:rFonts w:ascii="Segoe UI" w:hAnsi="Segoe UI" w:cs="Segoe UI"/>
          <w:sz w:val="20"/>
        </w:rPr>
        <w:t>7</w:t>
      </w:r>
    </w:p>
    <w:p w14:paraId="48464E00" w14:textId="77777777" w:rsidR="000F6E33" w:rsidRPr="001403B5" w:rsidRDefault="000F6E33" w:rsidP="007D7EE6">
      <w:pPr>
        <w:spacing w:line="276" w:lineRule="auto"/>
        <w:jc w:val="both"/>
        <w:rPr>
          <w:rFonts w:ascii="Segoe UI" w:hAnsi="Segoe UI" w:cs="Segoe UI"/>
        </w:rPr>
        <w:sectPr w:rsidR="000F6E33" w:rsidRPr="001403B5" w:rsidSect="00A83BEB">
          <w:footerReference w:type="default" r:id="rId16"/>
          <w:pgSz w:w="11906" w:h="16838"/>
          <w:pgMar w:top="1440" w:right="1800" w:bottom="1440" w:left="1800" w:header="720" w:footer="720" w:gutter="0"/>
          <w:pgNumType w:fmt="lowerRoman" w:start="1"/>
          <w:cols w:space="720"/>
          <w:titlePg/>
          <w:docGrid w:linePitch="326"/>
        </w:sectPr>
      </w:pPr>
    </w:p>
    <w:p w14:paraId="48464E01" w14:textId="77777777" w:rsidR="000F6E33" w:rsidRPr="0061534B" w:rsidRDefault="000F6E33" w:rsidP="0072101F">
      <w:pPr>
        <w:pStyle w:val="Heading1"/>
        <w:spacing w:line="300" w:lineRule="auto"/>
        <w:jc w:val="both"/>
        <w:rPr>
          <w:rFonts w:ascii="Segoe UI" w:hAnsi="Segoe UI" w:cs="Segoe UI"/>
          <w:i/>
          <w:color w:val="948A54"/>
          <w:sz w:val="56"/>
          <w:szCs w:val="56"/>
        </w:rPr>
      </w:pPr>
      <w:bookmarkStart w:id="21" w:name="_Toc333408725"/>
      <w:bookmarkStart w:id="22" w:name="_Toc342461973"/>
      <w:bookmarkStart w:id="23" w:name="_Toc342469685"/>
      <w:bookmarkStart w:id="24" w:name="_Toc346700670"/>
      <w:bookmarkStart w:id="25" w:name="_Toc349735871"/>
      <w:bookmarkStart w:id="26" w:name="_Toc349735910"/>
      <w:bookmarkStart w:id="27" w:name="_Toc101947288"/>
      <w:bookmarkStart w:id="28" w:name="_Toc101948782"/>
      <w:bookmarkStart w:id="29" w:name="_Toc101948893"/>
      <w:bookmarkStart w:id="30" w:name="_Toc101948946"/>
      <w:bookmarkStart w:id="31" w:name="_Toc103409283"/>
      <w:r w:rsidRPr="000E7D00">
        <w:rPr>
          <w:rFonts w:ascii="Segoe UI" w:hAnsi="Segoe UI" w:cs="Segoe UI"/>
          <w:b w:val="0"/>
          <w:color w:val="948A54"/>
          <w:sz w:val="56"/>
          <w:szCs w:val="56"/>
        </w:rPr>
        <w:lastRenderedPageBreak/>
        <w:t>Abbreviations</w:t>
      </w:r>
      <w:bookmarkEnd w:id="21"/>
      <w:bookmarkEnd w:id="22"/>
      <w:bookmarkEnd w:id="23"/>
      <w:bookmarkEnd w:id="24"/>
      <w:bookmarkEnd w:id="25"/>
      <w:bookmarkEnd w:id="26"/>
    </w:p>
    <w:tbl>
      <w:tblPr>
        <w:tblW w:w="0" w:type="auto"/>
        <w:tblLook w:val="01E0" w:firstRow="1" w:lastRow="1" w:firstColumn="1" w:lastColumn="1" w:noHBand="0" w:noVBand="0"/>
      </w:tblPr>
      <w:tblGrid>
        <w:gridCol w:w="1365"/>
        <w:gridCol w:w="6941"/>
      </w:tblGrid>
      <w:tr w:rsidR="00E94A48" w:rsidRPr="001403B5" w14:paraId="48464E04" w14:textId="77777777" w:rsidTr="00C831E6">
        <w:tc>
          <w:tcPr>
            <w:tcW w:w="1374" w:type="dxa"/>
          </w:tcPr>
          <w:p w14:paraId="48464E02"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CALM</w:t>
            </w:r>
          </w:p>
        </w:tc>
        <w:tc>
          <w:tcPr>
            <w:tcW w:w="7148" w:type="dxa"/>
          </w:tcPr>
          <w:p w14:paraId="48464E03" w14:textId="77777777"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Department of Conservation and Land Management, Western Australia (changed to Department of Environment and Conservation in July 2006)</w:t>
            </w:r>
          </w:p>
        </w:tc>
      </w:tr>
      <w:tr w:rsidR="00E94A48" w:rsidRPr="001403B5" w14:paraId="48464E07" w14:textId="77777777" w:rsidTr="00C831E6">
        <w:tc>
          <w:tcPr>
            <w:tcW w:w="1374" w:type="dxa"/>
          </w:tcPr>
          <w:p w14:paraId="48464E05" w14:textId="77777777" w:rsidR="00E94A48" w:rsidRPr="00030F7D" w:rsidRDefault="00E94A48" w:rsidP="0072101F">
            <w:pPr>
              <w:pStyle w:val="PdeTtext"/>
              <w:spacing w:after="0" w:line="300" w:lineRule="auto"/>
              <w:rPr>
                <w:rFonts w:ascii="Segoe UI" w:hAnsi="Segoe UI" w:cs="Segoe UI"/>
                <w:sz w:val="20"/>
                <w:lang w:val="en-AU"/>
              </w:rPr>
            </w:pPr>
            <w:r>
              <w:rPr>
                <w:rFonts w:ascii="Segoe UI" w:hAnsi="Segoe UI" w:cs="Segoe UI"/>
                <w:sz w:val="20"/>
                <w:lang w:val="en-AU"/>
              </w:rPr>
              <w:t>DAFWA</w:t>
            </w:r>
          </w:p>
        </w:tc>
        <w:tc>
          <w:tcPr>
            <w:tcW w:w="7148" w:type="dxa"/>
          </w:tcPr>
          <w:p w14:paraId="48464E06" w14:textId="77777777" w:rsidR="00E94A48" w:rsidRPr="00030F7D" w:rsidRDefault="00E94A48" w:rsidP="0072101F">
            <w:pPr>
              <w:pStyle w:val="PdeTtext"/>
              <w:spacing w:after="0" w:line="300" w:lineRule="auto"/>
              <w:rPr>
                <w:rFonts w:ascii="Segoe UI" w:hAnsi="Segoe UI" w:cs="Segoe UI"/>
                <w:b w:val="0"/>
                <w:sz w:val="20"/>
                <w:lang w:val="en-AU"/>
              </w:rPr>
            </w:pPr>
            <w:r>
              <w:rPr>
                <w:rFonts w:ascii="Segoe UI" w:hAnsi="Segoe UI" w:cs="Segoe UI"/>
                <w:b w:val="0"/>
                <w:sz w:val="20"/>
                <w:lang w:val="en-AU"/>
              </w:rPr>
              <w:t>Department of Agriculture and Food, Western Australia</w:t>
            </w:r>
          </w:p>
        </w:tc>
      </w:tr>
      <w:tr w:rsidR="00E94A48" w:rsidRPr="001403B5" w14:paraId="48464E0A" w14:textId="77777777" w:rsidTr="00C831E6">
        <w:tc>
          <w:tcPr>
            <w:tcW w:w="1374" w:type="dxa"/>
          </w:tcPr>
          <w:p w14:paraId="48464E08"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DEC</w:t>
            </w:r>
          </w:p>
        </w:tc>
        <w:tc>
          <w:tcPr>
            <w:tcW w:w="7148" w:type="dxa"/>
          </w:tcPr>
          <w:p w14:paraId="48464E09" w14:textId="77777777" w:rsidR="00E94A48" w:rsidRPr="001403B5" w:rsidRDefault="00E94A48" w:rsidP="009C1AF8">
            <w:pPr>
              <w:spacing w:line="300" w:lineRule="auto"/>
              <w:jc w:val="both"/>
              <w:rPr>
                <w:rFonts w:ascii="Segoe UI" w:hAnsi="Segoe UI" w:cs="Segoe UI"/>
                <w:sz w:val="20"/>
              </w:rPr>
            </w:pPr>
            <w:r w:rsidRPr="001403B5">
              <w:rPr>
                <w:rFonts w:ascii="Segoe UI" w:hAnsi="Segoe UI" w:cs="Segoe UI"/>
                <w:sz w:val="20"/>
              </w:rPr>
              <w:t>Department of Environment and Conservation, Western Australia (formerly CALM</w:t>
            </w:r>
            <w:r>
              <w:rPr>
                <w:rFonts w:ascii="Segoe UI" w:hAnsi="Segoe UI" w:cs="Segoe UI"/>
                <w:sz w:val="20"/>
              </w:rPr>
              <w:t>; changed to Department of Parks and Wildlife July 2013)</w:t>
            </w:r>
          </w:p>
        </w:tc>
      </w:tr>
      <w:tr w:rsidR="00E94A48" w:rsidRPr="001403B5" w14:paraId="48464E0D" w14:textId="77777777" w:rsidTr="00C831E6">
        <w:tc>
          <w:tcPr>
            <w:tcW w:w="1374" w:type="dxa"/>
          </w:tcPr>
          <w:p w14:paraId="48464E0B" w14:textId="77777777" w:rsidR="00E94A48" w:rsidRPr="00030F7D" w:rsidRDefault="00E94A48" w:rsidP="0072101F">
            <w:pPr>
              <w:pStyle w:val="PdeTtext"/>
              <w:spacing w:after="0" w:line="300" w:lineRule="auto"/>
              <w:rPr>
                <w:rFonts w:ascii="Segoe UI" w:hAnsi="Segoe UI" w:cs="Segoe UI"/>
                <w:sz w:val="20"/>
                <w:lang w:val="en-AU"/>
              </w:rPr>
            </w:pPr>
            <w:r>
              <w:rPr>
                <w:rFonts w:ascii="Segoe UI" w:hAnsi="Segoe UI" w:cs="Segoe UI"/>
                <w:sz w:val="20"/>
                <w:lang w:val="en-AU"/>
              </w:rPr>
              <w:t>DER</w:t>
            </w:r>
          </w:p>
        </w:tc>
        <w:tc>
          <w:tcPr>
            <w:tcW w:w="7148" w:type="dxa"/>
          </w:tcPr>
          <w:p w14:paraId="48464E0C" w14:textId="77777777" w:rsidR="00E94A48" w:rsidRPr="00030F7D" w:rsidRDefault="00E94A48" w:rsidP="0072101F">
            <w:pPr>
              <w:pStyle w:val="PdeTtext"/>
              <w:spacing w:after="0" w:line="300" w:lineRule="auto"/>
              <w:rPr>
                <w:rFonts w:ascii="Segoe UI" w:hAnsi="Segoe UI" w:cs="Segoe UI"/>
                <w:b w:val="0"/>
                <w:sz w:val="20"/>
                <w:lang w:val="en-AU"/>
              </w:rPr>
            </w:pPr>
            <w:r>
              <w:rPr>
                <w:rFonts w:ascii="Segoe UI" w:hAnsi="Segoe UI" w:cs="Segoe UI"/>
                <w:b w:val="0"/>
                <w:sz w:val="20"/>
                <w:lang w:val="en-AU"/>
              </w:rPr>
              <w:t>Department of Environment regulation, Western Australia (formerly part of DEC)</w:t>
            </w:r>
          </w:p>
        </w:tc>
      </w:tr>
      <w:tr w:rsidR="00E94A48" w:rsidRPr="001403B5" w14:paraId="48464E10" w14:textId="77777777" w:rsidTr="00C831E6">
        <w:tc>
          <w:tcPr>
            <w:tcW w:w="1374" w:type="dxa"/>
          </w:tcPr>
          <w:p w14:paraId="48464E0E" w14:textId="77777777" w:rsidR="00E94A48" w:rsidRPr="00030F7D" w:rsidRDefault="00E94A48" w:rsidP="0072101F">
            <w:pPr>
              <w:pStyle w:val="PdeTtext"/>
              <w:spacing w:after="0" w:line="300" w:lineRule="auto"/>
              <w:rPr>
                <w:rFonts w:ascii="Segoe UI" w:hAnsi="Segoe UI" w:cs="Segoe UI"/>
                <w:sz w:val="20"/>
                <w:lang w:val="en-AU"/>
              </w:rPr>
            </w:pPr>
            <w:r>
              <w:rPr>
                <w:rFonts w:ascii="Segoe UI" w:hAnsi="Segoe UI" w:cs="Segoe UI"/>
                <w:sz w:val="20"/>
                <w:lang w:val="en-AU"/>
              </w:rPr>
              <w:t>DFES</w:t>
            </w:r>
          </w:p>
        </w:tc>
        <w:tc>
          <w:tcPr>
            <w:tcW w:w="7148" w:type="dxa"/>
          </w:tcPr>
          <w:p w14:paraId="48464E0F" w14:textId="77777777" w:rsidR="00E94A48" w:rsidRPr="00030F7D" w:rsidRDefault="00E94A48" w:rsidP="0072101F">
            <w:pPr>
              <w:pStyle w:val="PdeTtext"/>
              <w:spacing w:after="0" w:line="300" w:lineRule="auto"/>
              <w:rPr>
                <w:rFonts w:ascii="Segoe UI" w:hAnsi="Segoe UI" w:cs="Segoe UI"/>
                <w:b w:val="0"/>
                <w:sz w:val="20"/>
                <w:lang w:val="en-AU"/>
              </w:rPr>
            </w:pPr>
            <w:r>
              <w:rPr>
                <w:rFonts w:ascii="Segoe UI" w:hAnsi="Segoe UI" w:cs="Segoe UI"/>
                <w:b w:val="0"/>
                <w:sz w:val="20"/>
                <w:lang w:val="en-AU"/>
              </w:rPr>
              <w:t>Department of Fire and Emergency Services, Western Australia</w:t>
            </w:r>
          </w:p>
        </w:tc>
      </w:tr>
      <w:tr w:rsidR="00E94A48" w:rsidRPr="001403B5" w14:paraId="48464E13" w14:textId="77777777" w:rsidTr="00C831E6">
        <w:tc>
          <w:tcPr>
            <w:tcW w:w="1374" w:type="dxa"/>
          </w:tcPr>
          <w:p w14:paraId="48464E11" w14:textId="77777777" w:rsidR="00E94A48" w:rsidRPr="00030F7D" w:rsidRDefault="00E94A48" w:rsidP="0072101F">
            <w:pPr>
              <w:pStyle w:val="PdeTtext"/>
              <w:spacing w:after="0" w:line="300" w:lineRule="auto"/>
              <w:rPr>
                <w:rFonts w:ascii="Segoe UI" w:hAnsi="Segoe UI" w:cs="Segoe UI"/>
                <w:sz w:val="20"/>
                <w:lang w:val="en-AU"/>
              </w:rPr>
            </w:pPr>
            <w:r>
              <w:rPr>
                <w:rFonts w:ascii="Segoe UI" w:hAnsi="Segoe UI" w:cs="Segoe UI"/>
                <w:sz w:val="20"/>
                <w:lang w:val="en-AU"/>
              </w:rPr>
              <w:t>DOP</w:t>
            </w:r>
          </w:p>
        </w:tc>
        <w:tc>
          <w:tcPr>
            <w:tcW w:w="7148" w:type="dxa"/>
          </w:tcPr>
          <w:p w14:paraId="48464E12" w14:textId="77777777" w:rsidR="00E94A48" w:rsidRPr="00030F7D" w:rsidRDefault="00E94A48" w:rsidP="00511C7D">
            <w:pPr>
              <w:pStyle w:val="PdeTtext"/>
              <w:spacing w:after="0" w:line="300" w:lineRule="auto"/>
              <w:rPr>
                <w:rFonts w:ascii="Segoe UI" w:hAnsi="Segoe UI" w:cs="Segoe UI"/>
                <w:b w:val="0"/>
                <w:sz w:val="20"/>
                <w:lang w:val="en-AU"/>
              </w:rPr>
            </w:pPr>
            <w:r>
              <w:rPr>
                <w:rFonts w:ascii="Segoe UI" w:hAnsi="Segoe UI" w:cs="Segoe UI"/>
                <w:b w:val="0"/>
                <w:sz w:val="20"/>
                <w:lang w:val="en-AU"/>
              </w:rPr>
              <w:t>Department of Planning, Western Australia</w:t>
            </w:r>
          </w:p>
        </w:tc>
      </w:tr>
      <w:tr w:rsidR="00E94A48" w:rsidRPr="001403B5" w14:paraId="48464E16" w14:textId="77777777" w:rsidTr="00C831E6">
        <w:tc>
          <w:tcPr>
            <w:tcW w:w="1374" w:type="dxa"/>
          </w:tcPr>
          <w:p w14:paraId="48464E14" w14:textId="77777777" w:rsidR="00E94A48" w:rsidRPr="00BA4E56" w:rsidRDefault="00E94A48" w:rsidP="0072101F">
            <w:pPr>
              <w:pStyle w:val="PdeTtext"/>
              <w:spacing w:after="0" w:line="300" w:lineRule="auto"/>
              <w:rPr>
                <w:rFonts w:ascii="Segoe UI" w:hAnsi="Segoe UI" w:cs="Segoe UI"/>
                <w:sz w:val="20"/>
                <w:lang w:val="en-AU"/>
              </w:rPr>
            </w:pPr>
            <w:proofErr w:type="spellStart"/>
            <w:r>
              <w:rPr>
                <w:rFonts w:ascii="Segoe UI" w:hAnsi="Segoe UI" w:cs="Segoe UI"/>
                <w:sz w:val="20"/>
                <w:lang w:val="en-AU"/>
              </w:rPr>
              <w:t>DoTE</w:t>
            </w:r>
            <w:proofErr w:type="spellEnd"/>
          </w:p>
        </w:tc>
        <w:tc>
          <w:tcPr>
            <w:tcW w:w="7148" w:type="dxa"/>
          </w:tcPr>
          <w:p w14:paraId="48464E15" w14:textId="77777777"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 xml:space="preserve">Commonwealth Department </w:t>
            </w:r>
            <w:r>
              <w:rPr>
                <w:rFonts w:ascii="Segoe UI" w:hAnsi="Segoe UI" w:cs="Segoe UI"/>
                <w:b w:val="0"/>
                <w:sz w:val="20"/>
                <w:lang w:val="en-AU"/>
              </w:rPr>
              <w:t xml:space="preserve">of the Environment, formerly Department </w:t>
            </w:r>
            <w:r w:rsidRPr="00030F7D">
              <w:rPr>
                <w:rFonts w:ascii="Segoe UI" w:hAnsi="Segoe UI" w:cs="Segoe UI"/>
                <w:b w:val="0"/>
                <w:sz w:val="20"/>
                <w:lang w:val="en-AU"/>
              </w:rPr>
              <w:t>of Sustainability, Environment, Water, Population and Communities</w:t>
            </w:r>
          </w:p>
        </w:tc>
      </w:tr>
      <w:tr w:rsidR="00E94A48" w:rsidRPr="001403B5" w14:paraId="48464E19" w14:textId="77777777" w:rsidTr="00C831E6">
        <w:tc>
          <w:tcPr>
            <w:tcW w:w="1374" w:type="dxa"/>
          </w:tcPr>
          <w:p w14:paraId="48464E17"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DPaW</w:t>
            </w:r>
          </w:p>
        </w:tc>
        <w:tc>
          <w:tcPr>
            <w:tcW w:w="7148" w:type="dxa"/>
          </w:tcPr>
          <w:p w14:paraId="48464E18" w14:textId="77777777"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Department of Parks and Wildlife, Western Australia (formerly DEC)</w:t>
            </w:r>
          </w:p>
        </w:tc>
      </w:tr>
      <w:tr w:rsidR="004F2E03" w14:paraId="48464E1D" w14:textId="77777777" w:rsidTr="004F2E03">
        <w:tc>
          <w:tcPr>
            <w:tcW w:w="1374" w:type="dxa"/>
          </w:tcPr>
          <w:p w14:paraId="48464E1A" w14:textId="77777777" w:rsidR="004F2E03" w:rsidRDefault="004F2E03">
            <w:pPr>
              <w:pStyle w:val="PdeTtext"/>
              <w:spacing w:after="0" w:line="300" w:lineRule="auto"/>
              <w:rPr>
                <w:rFonts w:ascii="Segoe UI" w:hAnsi="Segoe UI" w:cs="Segoe UI"/>
                <w:sz w:val="20"/>
                <w:lang w:val="en-AU"/>
              </w:rPr>
            </w:pPr>
            <w:proofErr w:type="spellStart"/>
            <w:r>
              <w:rPr>
                <w:rFonts w:ascii="Segoe UI" w:hAnsi="Segoe UI" w:cs="Segoe UI"/>
                <w:sz w:val="20"/>
                <w:lang w:val="en-AU"/>
              </w:rPr>
              <w:t>DSEWPaC</w:t>
            </w:r>
            <w:proofErr w:type="spellEnd"/>
          </w:p>
          <w:p w14:paraId="48464E1B" w14:textId="77777777" w:rsidR="004F2E03" w:rsidRDefault="004F2E03">
            <w:pPr>
              <w:pStyle w:val="PdeTtext"/>
              <w:spacing w:after="0" w:line="300" w:lineRule="auto"/>
              <w:rPr>
                <w:rFonts w:ascii="Segoe UI" w:hAnsi="Segoe UI" w:cs="Segoe UI"/>
                <w:b w:val="0"/>
                <w:sz w:val="20"/>
                <w:lang w:val="en-AU"/>
              </w:rPr>
            </w:pPr>
          </w:p>
        </w:tc>
        <w:tc>
          <w:tcPr>
            <w:tcW w:w="7148" w:type="dxa"/>
            <w:hideMark/>
          </w:tcPr>
          <w:p w14:paraId="48464E1C" w14:textId="77777777" w:rsidR="004F2E03" w:rsidRDefault="004F2E03">
            <w:pPr>
              <w:pStyle w:val="PdeTtext"/>
              <w:spacing w:after="0" w:line="300" w:lineRule="auto"/>
              <w:rPr>
                <w:rFonts w:ascii="Segoe UI" w:hAnsi="Segoe UI" w:cs="Segoe UI"/>
                <w:b w:val="0"/>
                <w:sz w:val="20"/>
                <w:lang w:val="en-AU"/>
              </w:rPr>
            </w:pPr>
            <w:r>
              <w:rPr>
                <w:rFonts w:ascii="Segoe UI" w:hAnsi="Segoe UI" w:cs="Segoe UI"/>
                <w:b w:val="0"/>
                <w:sz w:val="20"/>
                <w:lang w:val="en-AU"/>
              </w:rPr>
              <w:t>Commonwealth Department of Sustainability, Environment, Water, Population and Communities, now Department of the Environment</w:t>
            </w:r>
          </w:p>
        </w:tc>
      </w:tr>
      <w:tr w:rsidR="00E94A48" w:rsidRPr="001403B5" w14:paraId="48464E20" w14:textId="77777777" w:rsidTr="00C831E6">
        <w:tc>
          <w:tcPr>
            <w:tcW w:w="1374" w:type="dxa"/>
          </w:tcPr>
          <w:p w14:paraId="48464E1E" w14:textId="77777777" w:rsidR="00E94A48" w:rsidRPr="00030F7D" w:rsidRDefault="00E94A48" w:rsidP="0072101F">
            <w:pPr>
              <w:pStyle w:val="PdeTtext"/>
              <w:spacing w:after="0" w:line="300" w:lineRule="auto"/>
              <w:rPr>
                <w:rFonts w:ascii="Segoe UI" w:hAnsi="Segoe UI" w:cs="Segoe UI"/>
                <w:sz w:val="20"/>
                <w:lang w:val="en-AU"/>
              </w:rPr>
            </w:pPr>
            <w:r>
              <w:rPr>
                <w:rFonts w:ascii="Segoe UI" w:hAnsi="Segoe UI" w:cs="Segoe UI"/>
                <w:sz w:val="20"/>
                <w:lang w:val="en-AU"/>
              </w:rPr>
              <w:t>EPA</w:t>
            </w:r>
          </w:p>
        </w:tc>
        <w:tc>
          <w:tcPr>
            <w:tcW w:w="7148" w:type="dxa"/>
          </w:tcPr>
          <w:p w14:paraId="48464E1F" w14:textId="77777777" w:rsidR="00E94A48" w:rsidRPr="00030F7D" w:rsidRDefault="00E94A48" w:rsidP="00511C7D">
            <w:pPr>
              <w:pStyle w:val="PdeTtext"/>
              <w:spacing w:after="0" w:line="300" w:lineRule="auto"/>
              <w:rPr>
                <w:rFonts w:ascii="Segoe UI" w:hAnsi="Segoe UI" w:cs="Segoe UI"/>
                <w:b w:val="0"/>
                <w:sz w:val="20"/>
                <w:lang w:val="en-AU"/>
              </w:rPr>
            </w:pPr>
            <w:r>
              <w:rPr>
                <w:rFonts w:ascii="Segoe UI" w:hAnsi="Segoe UI" w:cs="Segoe UI"/>
                <w:b w:val="0"/>
                <w:sz w:val="20"/>
                <w:lang w:val="en-AU"/>
              </w:rPr>
              <w:t>Environmental Protection Authority, Western Australia</w:t>
            </w:r>
          </w:p>
        </w:tc>
      </w:tr>
      <w:tr w:rsidR="00E94A48" w:rsidRPr="001403B5" w14:paraId="48464E23" w14:textId="77777777" w:rsidTr="00C831E6">
        <w:tc>
          <w:tcPr>
            <w:tcW w:w="1374" w:type="dxa"/>
          </w:tcPr>
          <w:p w14:paraId="48464E21"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EPBC Act</w:t>
            </w:r>
          </w:p>
        </w:tc>
        <w:tc>
          <w:tcPr>
            <w:tcW w:w="7148" w:type="dxa"/>
          </w:tcPr>
          <w:p w14:paraId="48464E22" w14:textId="77777777" w:rsidR="00E94A48" w:rsidRPr="00BA4E56" w:rsidRDefault="00E94A48" w:rsidP="0072101F">
            <w:pPr>
              <w:pStyle w:val="PdeTtext"/>
              <w:spacing w:after="0" w:line="300" w:lineRule="auto"/>
              <w:rPr>
                <w:rFonts w:ascii="Segoe UI" w:hAnsi="Segoe UI" w:cs="Segoe UI"/>
                <w:b w:val="0"/>
                <w:sz w:val="20"/>
                <w:lang w:val="en-AU"/>
              </w:rPr>
            </w:pPr>
            <w:r w:rsidRPr="00BA4E56">
              <w:rPr>
                <w:rFonts w:ascii="Segoe UI" w:hAnsi="Segoe UI" w:cs="Segoe UI"/>
                <w:b w:val="0"/>
                <w:i/>
                <w:sz w:val="20"/>
                <w:lang w:val="en-AU"/>
              </w:rPr>
              <w:t>Environment Protection and Biodiversity Conservation Act</w:t>
            </w:r>
            <w:r w:rsidRPr="00030F7D">
              <w:rPr>
                <w:rFonts w:ascii="Segoe UI" w:hAnsi="Segoe UI" w:cs="Segoe UI"/>
                <w:b w:val="0"/>
                <w:sz w:val="20"/>
                <w:lang w:val="en-AU"/>
              </w:rPr>
              <w:t xml:space="preserve"> </w:t>
            </w:r>
            <w:r w:rsidRPr="00BA4E56">
              <w:rPr>
                <w:rFonts w:ascii="Segoe UI" w:hAnsi="Segoe UI" w:cs="Segoe UI"/>
                <w:b w:val="0"/>
                <w:i/>
                <w:sz w:val="20"/>
                <w:lang w:val="en-AU"/>
              </w:rPr>
              <w:t>1999</w:t>
            </w:r>
          </w:p>
        </w:tc>
      </w:tr>
      <w:tr w:rsidR="00E94A48" w:rsidRPr="001403B5" w14:paraId="48464E26" w14:textId="77777777" w:rsidTr="00C831E6">
        <w:tc>
          <w:tcPr>
            <w:tcW w:w="1374" w:type="dxa"/>
          </w:tcPr>
          <w:p w14:paraId="48464E24"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FPC</w:t>
            </w:r>
          </w:p>
        </w:tc>
        <w:tc>
          <w:tcPr>
            <w:tcW w:w="7148" w:type="dxa"/>
          </w:tcPr>
          <w:p w14:paraId="48464E25" w14:textId="77777777"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Forest Products Commission, Western Australia</w:t>
            </w:r>
          </w:p>
        </w:tc>
      </w:tr>
      <w:tr w:rsidR="00733958" w:rsidRPr="001403B5" w14:paraId="48464E29" w14:textId="77777777" w:rsidTr="00C831E6">
        <w:tc>
          <w:tcPr>
            <w:tcW w:w="1374" w:type="dxa"/>
          </w:tcPr>
          <w:p w14:paraId="48464E27" w14:textId="77777777" w:rsidR="00733958" w:rsidRPr="00030F7D" w:rsidRDefault="00733958" w:rsidP="0072101F">
            <w:pPr>
              <w:pStyle w:val="PdeTtext"/>
              <w:spacing w:after="0" w:line="300" w:lineRule="auto"/>
              <w:rPr>
                <w:rFonts w:ascii="Segoe UI" w:hAnsi="Segoe UI" w:cs="Segoe UI"/>
                <w:sz w:val="20"/>
                <w:lang w:val="en-AU"/>
              </w:rPr>
            </w:pPr>
            <w:r>
              <w:rPr>
                <w:rFonts w:ascii="Segoe UI" w:hAnsi="Segoe UI" w:cs="Segoe UI"/>
                <w:sz w:val="20"/>
                <w:lang w:val="en-AU"/>
              </w:rPr>
              <w:t>FMP</w:t>
            </w:r>
          </w:p>
        </w:tc>
        <w:tc>
          <w:tcPr>
            <w:tcW w:w="7148" w:type="dxa"/>
          </w:tcPr>
          <w:p w14:paraId="48464E28" w14:textId="77777777" w:rsidR="00733958" w:rsidRPr="00733958" w:rsidRDefault="00733958" w:rsidP="0072101F">
            <w:pPr>
              <w:pStyle w:val="PdeTtext"/>
              <w:spacing w:after="0" w:line="300" w:lineRule="auto"/>
              <w:rPr>
                <w:rFonts w:ascii="Segoe UI" w:hAnsi="Segoe UI" w:cs="Segoe UI"/>
                <w:b w:val="0"/>
                <w:sz w:val="20"/>
                <w:lang w:val="en-AU"/>
              </w:rPr>
            </w:pPr>
            <w:r w:rsidRPr="00733958">
              <w:rPr>
                <w:rFonts w:ascii="Segoe UI" w:hAnsi="Segoe UI" w:cs="Segoe UI"/>
                <w:b w:val="0"/>
                <w:sz w:val="20"/>
              </w:rPr>
              <w:t>WA Forest Management Plan 2004-2013</w:t>
            </w:r>
          </w:p>
        </w:tc>
      </w:tr>
      <w:tr w:rsidR="00E94A48" w:rsidRPr="001403B5" w14:paraId="48464E2C" w14:textId="77777777" w:rsidTr="00C831E6">
        <w:tc>
          <w:tcPr>
            <w:tcW w:w="1374" w:type="dxa"/>
          </w:tcPr>
          <w:p w14:paraId="48464E2A"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IBRA</w:t>
            </w:r>
          </w:p>
        </w:tc>
        <w:tc>
          <w:tcPr>
            <w:tcW w:w="7148" w:type="dxa"/>
          </w:tcPr>
          <w:p w14:paraId="48464E2B" w14:textId="77777777"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Interim Biogeographical Regionalisation for Australia</w:t>
            </w:r>
          </w:p>
        </w:tc>
      </w:tr>
      <w:tr w:rsidR="00E94A48" w:rsidRPr="001403B5" w14:paraId="48464E2F" w14:textId="77777777" w:rsidTr="00C831E6">
        <w:tc>
          <w:tcPr>
            <w:tcW w:w="1374" w:type="dxa"/>
          </w:tcPr>
          <w:p w14:paraId="48464E2D"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IUCN</w:t>
            </w:r>
          </w:p>
        </w:tc>
        <w:tc>
          <w:tcPr>
            <w:tcW w:w="7148" w:type="dxa"/>
          </w:tcPr>
          <w:p w14:paraId="48464E2E" w14:textId="77777777"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International Union for Conservation of Nature</w:t>
            </w:r>
          </w:p>
        </w:tc>
      </w:tr>
      <w:tr w:rsidR="00E94A48" w:rsidRPr="001403B5" w14:paraId="48464E32" w14:textId="77777777" w:rsidTr="00C831E6">
        <w:tc>
          <w:tcPr>
            <w:tcW w:w="1374" w:type="dxa"/>
          </w:tcPr>
          <w:p w14:paraId="48464E30" w14:textId="77777777" w:rsidR="00E94A48" w:rsidRPr="00030F7D" w:rsidRDefault="00E94A48" w:rsidP="0072101F">
            <w:pPr>
              <w:pStyle w:val="PdeTtext"/>
              <w:spacing w:after="0" w:line="300" w:lineRule="auto"/>
              <w:rPr>
                <w:rFonts w:ascii="Segoe UI" w:hAnsi="Segoe UI" w:cs="Segoe UI"/>
                <w:sz w:val="20"/>
                <w:lang w:val="en-AU"/>
              </w:rPr>
            </w:pPr>
            <w:r>
              <w:rPr>
                <w:rFonts w:ascii="Segoe UI" w:hAnsi="Segoe UI" w:cs="Segoe UI"/>
                <w:sz w:val="20"/>
                <w:lang w:val="en-AU"/>
              </w:rPr>
              <w:t>LGA</w:t>
            </w:r>
          </w:p>
        </w:tc>
        <w:tc>
          <w:tcPr>
            <w:tcW w:w="7148" w:type="dxa"/>
          </w:tcPr>
          <w:p w14:paraId="48464E31" w14:textId="77777777" w:rsidR="00E94A48" w:rsidRPr="00030F7D" w:rsidRDefault="00E94A48" w:rsidP="00511C7D">
            <w:pPr>
              <w:pStyle w:val="PdeTtext"/>
              <w:spacing w:after="0" w:line="300" w:lineRule="auto"/>
              <w:rPr>
                <w:rFonts w:ascii="Segoe UI" w:hAnsi="Segoe UI" w:cs="Segoe UI"/>
                <w:b w:val="0"/>
                <w:sz w:val="20"/>
                <w:lang w:val="en-AU"/>
              </w:rPr>
            </w:pPr>
            <w:r>
              <w:rPr>
                <w:rFonts w:ascii="Segoe UI" w:hAnsi="Segoe UI" w:cs="Segoe UI"/>
                <w:b w:val="0"/>
                <w:sz w:val="20"/>
                <w:lang w:val="en-AU"/>
              </w:rPr>
              <w:t>Local government authorities</w:t>
            </w:r>
          </w:p>
        </w:tc>
      </w:tr>
      <w:tr w:rsidR="00E94A48" w:rsidRPr="001403B5" w14:paraId="48464E35" w14:textId="77777777" w:rsidTr="00C831E6">
        <w:tc>
          <w:tcPr>
            <w:tcW w:w="1374" w:type="dxa"/>
          </w:tcPr>
          <w:p w14:paraId="48464E33"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NP</w:t>
            </w:r>
          </w:p>
        </w:tc>
        <w:tc>
          <w:tcPr>
            <w:tcW w:w="7148" w:type="dxa"/>
          </w:tcPr>
          <w:p w14:paraId="48464E34" w14:textId="77777777"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National Park</w:t>
            </w:r>
          </w:p>
        </w:tc>
      </w:tr>
      <w:tr w:rsidR="00E94A48" w:rsidRPr="001403B5" w14:paraId="48464E38" w14:textId="77777777" w:rsidTr="00C831E6">
        <w:tc>
          <w:tcPr>
            <w:tcW w:w="1374" w:type="dxa"/>
          </w:tcPr>
          <w:p w14:paraId="48464E36"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NR</w:t>
            </w:r>
          </w:p>
        </w:tc>
        <w:tc>
          <w:tcPr>
            <w:tcW w:w="7148" w:type="dxa"/>
          </w:tcPr>
          <w:p w14:paraId="48464E37" w14:textId="77777777"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Nature Reserve</w:t>
            </w:r>
          </w:p>
        </w:tc>
      </w:tr>
      <w:tr w:rsidR="00E94A48" w:rsidRPr="001403B5" w14:paraId="48464E3B" w14:textId="77777777" w:rsidTr="00C831E6">
        <w:tc>
          <w:tcPr>
            <w:tcW w:w="1374" w:type="dxa"/>
          </w:tcPr>
          <w:p w14:paraId="48464E39" w14:textId="77777777" w:rsidR="00E94A48" w:rsidRPr="00030F7D" w:rsidRDefault="00E94A48" w:rsidP="0072101F">
            <w:pPr>
              <w:pStyle w:val="PdeTtext"/>
              <w:spacing w:after="0" w:line="300" w:lineRule="auto"/>
              <w:rPr>
                <w:rFonts w:ascii="Segoe UI" w:hAnsi="Segoe UI" w:cs="Segoe UI"/>
                <w:sz w:val="20"/>
                <w:lang w:val="en-AU"/>
              </w:rPr>
            </w:pPr>
            <w:r>
              <w:rPr>
                <w:rFonts w:ascii="Segoe UI" w:hAnsi="Segoe UI" w:cs="Segoe UI"/>
                <w:sz w:val="20"/>
                <w:lang w:val="en-AU"/>
              </w:rPr>
              <w:t>NRM</w:t>
            </w:r>
          </w:p>
        </w:tc>
        <w:tc>
          <w:tcPr>
            <w:tcW w:w="7148" w:type="dxa"/>
          </w:tcPr>
          <w:p w14:paraId="48464E3A" w14:textId="77777777" w:rsidR="00E94A48" w:rsidRPr="00030F7D" w:rsidRDefault="00E94A48" w:rsidP="0072101F">
            <w:pPr>
              <w:pStyle w:val="PdeTtext"/>
              <w:spacing w:after="0" w:line="300" w:lineRule="auto"/>
              <w:rPr>
                <w:rFonts w:ascii="Segoe UI" w:hAnsi="Segoe UI" w:cs="Segoe UI"/>
                <w:b w:val="0"/>
                <w:sz w:val="20"/>
                <w:lang w:val="en-AU"/>
              </w:rPr>
            </w:pPr>
            <w:r>
              <w:rPr>
                <w:rFonts w:ascii="Segoe UI" w:hAnsi="Segoe UI" w:cs="Segoe UI"/>
                <w:b w:val="0"/>
                <w:sz w:val="20"/>
                <w:lang w:val="en-AU"/>
              </w:rPr>
              <w:t>Natural resource management groups</w:t>
            </w:r>
          </w:p>
        </w:tc>
      </w:tr>
      <w:tr w:rsidR="00E94A48" w:rsidRPr="001403B5" w14:paraId="48464E3E" w14:textId="77777777" w:rsidTr="00C831E6">
        <w:tc>
          <w:tcPr>
            <w:tcW w:w="1374" w:type="dxa"/>
          </w:tcPr>
          <w:p w14:paraId="48464E3C"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RFA</w:t>
            </w:r>
          </w:p>
        </w:tc>
        <w:tc>
          <w:tcPr>
            <w:tcW w:w="7148" w:type="dxa"/>
          </w:tcPr>
          <w:p w14:paraId="48464E3D" w14:textId="77777777"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Regional Forest Agreement, Western Australia</w:t>
            </w:r>
          </w:p>
        </w:tc>
      </w:tr>
      <w:tr w:rsidR="00E94A48" w:rsidRPr="001403B5" w14:paraId="48464E41" w14:textId="77777777" w:rsidTr="00C831E6">
        <w:tc>
          <w:tcPr>
            <w:tcW w:w="1374" w:type="dxa"/>
          </w:tcPr>
          <w:p w14:paraId="48464E3F"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SCB</w:t>
            </w:r>
          </w:p>
        </w:tc>
        <w:tc>
          <w:tcPr>
            <w:tcW w:w="7148" w:type="dxa"/>
          </w:tcPr>
          <w:p w14:paraId="48464E40" w14:textId="77777777"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Species and Communities Branch, DPaW</w:t>
            </w:r>
          </w:p>
        </w:tc>
      </w:tr>
      <w:tr w:rsidR="00E94A48" w:rsidRPr="001403B5" w14:paraId="48464E44" w14:textId="77777777" w:rsidTr="00C831E6">
        <w:tc>
          <w:tcPr>
            <w:tcW w:w="1374" w:type="dxa"/>
          </w:tcPr>
          <w:p w14:paraId="48464E42"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SF</w:t>
            </w:r>
          </w:p>
        </w:tc>
        <w:tc>
          <w:tcPr>
            <w:tcW w:w="7148" w:type="dxa"/>
          </w:tcPr>
          <w:p w14:paraId="48464E43" w14:textId="77777777"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State forest</w:t>
            </w:r>
          </w:p>
        </w:tc>
      </w:tr>
      <w:tr w:rsidR="00E94A48" w:rsidRPr="001403B5" w14:paraId="48464E47" w14:textId="77777777" w:rsidTr="00C831E6">
        <w:tc>
          <w:tcPr>
            <w:tcW w:w="1374" w:type="dxa"/>
          </w:tcPr>
          <w:p w14:paraId="48464E45"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SWALSC</w:t>
            </w:r>
          </w:p>
        </w:tc>
        <w:tc>
          <w:tcPr>
            <w:tcW w:w="7148" w:type="dxa"/>
          </w:tcPr>
          <w:p w14:paraId="48464E46" w14:textId="77777777" w:rsidR="00E94A48" w:rsidRPr="00BA4E56" w:rsidRDefault="00E94A48" w:rsidP="0072101F">
            <w:pPr>
              <w:pStyle w:val="PdeTtext"/>
              <w:spacing w:after="0" w:line="300" w:lineRule="auto"/>
              <w:rPr>
                <w:rFonts w:ascii="Segoe UI" w:hAnsi="Segoe UI" w:cs="Segoe UI"/>
                <w:b w:val="0"/>
                <w:sz w:val="20"/>
                <w:lang w:val="en-AU"/>
              </w:rPr>
            </w:pPr>
            <w:proofErr w:type="gramStart"/>
            <w:r w:rsidRPr="00030F7D">
              <w:rPr>
                <w:rFonts w:ascii="Segoe UI" w:hAnsi="Segoe UI" w:cs="Segoe UI"/>
                <w:b w:val="0"/>
                <w:sz w:val="20"/>
                <w:lang w:val="en-AU"/>
              </w:rPr>
              <w:t>South West</w:t>
            </w:r>
            <w:proofErr w:type="gramEnd"/>
            <w:r w:rsidRPr="00030F7D">
              <w:rPr>
                <w:rFonts w:ascii="Segoe UI" w:hAnsi="Segoe UI" w:cs="Segoe UI"/>
                <w:b w:val="0"/>
                <w:sz w:val="20"/>
                <w:lang w:val="en-AU"/>
              </w:rPr>
              <w:t xml:space="preserve"> Aboriginal Land and Sea Council</w:t>
            </w:r>
          </w:p>
        </w:tc>
      </w:tr>
      <w:tr w:rsidR="00E94A48" w:rsidRPr="001403B5" w14:paraId="48464E4A" w14:textId="77777777" w:rsidTr="00C831E6">
        <w:tc>
          <w:tcPr>
            <w:tcW w:w="1374" w:type="dxa"/>
          </w:tcPr>
          <w:p w14:paraId="48464E48"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WA</w:t>
            </w:r>
          </w:p>
        </w:tc>
        <w:tc>
          <w:tcPr>
            <w:tcW w:w="7148" w:type="dxa"/>
          </w:tcPr>
          <w:p w14:paraId="48464E49" w14:textId="77777777"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Western Australia</w:t>
            </w:r>
          </w:p>
        </w:tc>
      </w:tr>
      <w:tr w:rsidR="00E94A48" w:rsidRPr="001403B5" w14:paraId="48464E4D" w14:textId="77777777" w:rsidTr="00C831E6">
        <w:tc>
          <w:tcPr>
            <w:tcW w:w="1374" w:type="dxa"/>
          </w:tcPr>
          <w:p w14:paraId="48464E4B" w14:textId="77777777" w:rsidR="00E94A48" w:rsidRPr="00030F7D" w:rsidRDefault="00E94A48" w:rsidP="0072101F">
            <w:pPr>
              <w:pStyle w:val="PdeTtext"/>
              <w:spacing w:after="0" w:line="300" w:lineRule="auto"/>
              <w:rPr>
                <w:rFonts w:ascii="Segoe UI" w:hAnsi="Segoe UI" w:cs="Segoe UI"/>
                <w:sz w:val="20"/>
                <w:lang w:val="en-AU"/>
              </w:rPr>
            </w:pPr>
            <w:r>
              <w:rPr>
                <w:rFonts w:ascii="Segoe UI" w:hAnsi="Segoe UI" w:cs="Segoe UI"/>
                <w:sz w:val="20"/>
                <w:lang w:val="en-AU"/>
              </w:rPr>
              <w:t>WAPC</w:t>
            </w:r>
          </w:p>
        </w:tc>
        <w:tc>
          <w:tcPr>
            <w:tcW w:w="7148" w:type="dxa"/>
          </w:tcPr>
          <w:p w14:paraId="48464E4C" w14:textId="77777777" w:rsidR="00E94A48" w:rsidRPr="00030F7D" w:rsidRDefault="00E94A48" w:rsidP="0072101F">
            <w:pPr>
              <w:pStyle w:val="PdeTtext"/>
              <w:spacing w:after="0" w:line="300" w:lineRule="auto"/>
              <w:rPr>
                <w:rFonts w:ascii="Segoe UI" w:hAnsi="Segoe UI" w:cs="Segoe UI"/>
                <w:b w:val="0"/>
                <w:sz w:val="20"/>
                <w:lang w:val="en-AU"/>
              </w:rPr>
            </w:pPr>
            <w:r>
              <w:rPr>
                <w:rFonts w:ascii="Segoe UI" w:hAnsi="Segoe UI" w:cs="Segoe UI"/>
                <w:b w:val="0"/>
                <w:sz w:val="20"/>
                <w:lang w:val="en-AU"/>
              </w:rPr>
              <w:t>Western Australian Planning Commission</w:t>
            </w:r>
          </w:p>
        </w:tc>
      </w:tr>
    </w:tbl>
    <w:p w14:paraId="48464E4E" w14:textId="77777777" w:rsidR="000F6E33" w:rsidRPr="0061534B" w:rsidRDefault="000F6E33" w:rsidP="005B5A4A">
      <w:pPr>
        <w:jc w:val="both"/>
        <w:rPr>
          <w:rFonts w:ascii="Segoe UI" w:hAnsi="Segoe UI" w:cs="Segoe UI"/>
          <w:noProof/>
          <w:color w:val="948A54"/>
          <w:sz w:val="56"/>
          <w:szCs w:val="56"/>
        </w:rPr>
      </w:pPr>
      <w:r w:rsidRPr="001403B5">
        <w:rPr>
          <w:rFonts w:ascii="Segoe UI" w:hAnsi="Segoe UI" w:cs="Segoe UI"/>
          <w:sz w:val="28"/>
          <w:szCs w:val="28"/>
        </w:rPr>
        <w:br w:type="page"/>
      </w:r>
      <w:bookmarkStart w:id="32" w:name="_Toc342461974"/>
      <w:bookmarkStart w:id="33" w:name="_Toc342469686"/>
      <w:bookmarkStart w:id="34" w:name="_Toc342469786"/>
      <w:bookmarkStart w:id="35" w:name="_Toc342470059"/>
      <w:bookmarkStart w:id="36" w:name="_Toc346700671"/>
      <w:bookmarkStart w:id="37" w:name="_Toc346700712"/>
      <w:bookmarkStart w:id="38" w:name="_Toc349735538"/>
      <w:bookmarkStart w:id="39" w:name="_Toc349735872"/>
      <w:bookmarkStart w:id="40" w:name="_Toc349735911"/>
      <w:r w:rsidRPr="0061534B">
        <w:rPr>
          <w:rFonts w:ascii="Segoe UI" w:hAnsi="Segoe UI" w:cs="Segoe UI"/>
          <w:color w:val="948A54"/>
          <w:sz w:val="56"/>
          <w:szCs w:val="56"/>
        </w:rPr>
        <w:lastRenderedPageBreak/>
        <w:t>C</w:t>
      </w:r>
      <w:bookmarkEnd w:id="27"/>
      <w:bookmarkEnd w:id="28"/>
      <w:bookmarkEnd w:id="29"/>
      <w:bookmarkEnd w:id="30"/>
      <w:bookmarkEnd w:id="31"/>
      <w:r w:rsidRPr="0061534B">
        <w:rPr>
          <w:rFonts w:ascii="Segoe UI" w:hAnsi="Segoe UI" w:cs="Segoe UI"/>
          <w:color w:val="948A54"/>
          <w:sz w:val="56"/>
          <w:szCs w:val="56"/>
        </w:rPr>
        <w:t>ontents</w:t>
      </w:r>
      <w:bookmarkEnd w:id="32"/>
      <w:bookmarkEnd w:id="33"/>
      <w:bookmarkEnd w:id="34"/>
      <w:bookmarkEnd w:id="35"/>
      <w:bookmarkEnd w:id="36"/>
      <w:bookmarkEnd w:id="37"/>
      <w:bookmarkEnd w:id="38"/>
      <w:bookmarkEnd w:id="39"/>
      <w:bookmarkEnd w:id="40"/>
      <w:r w:rsidR="00DF108C" w:rsidRPr="001403B5">
        <w:rPr>
          <w:rFonts w:ascii="Segoe UI" w:hAnsi="Segoe UI" w:cs="Segoe UI"/>
          <w:sz w:val="22"/>
          <w:szCs w:val="22"/>
        </w:rPr>
        <w:fldChar w:fldCharType="begin"/>
      </w:r>
      <w:r w:rsidRPr="001403B5">
        <w:rPr>
          <w:rFonts w:ascii="Segoe UI" w:hAnsi="Segoe UI" w:cs="Segoe UI"/>
          <w:sz w:val="22"/>
          <w:szCs w:val="22"/>
        </w:rPr>
        <w:instrText xml:space="preserve"> TOC \t "Heading 1,3,B  Subsection heading,2,Main heading,1" </w:instrText>
      </w:r>
      <w:r w:rsidR="00DF108C" w:rsidRPr="001403B5">
        <w:rPr>
          <w:rFonts w:ascii="Segoe UI" w:hAnsi="Segoe UI" w:cs="Segoe UI"/>
          <w:sz w:val="22"/>
          <w:szCs w:val="22"/>
        </w:rPr>
        <w:fldChar w:fldCharType="separate"/>
      </w:r>
    </w:p>
    <w:p w14:paraId="48464E4F" w14:textId="77777777" w:rsidR="000F6E33" w:rsidRPr="005B5A4A" w:rsidRDefault="00DF108C" w:rsidP="005B5A4A">
      <w:pPr>
        <w:pStyle w:val="TOC1"/>
        <w:rPr>
          <w:szCs w:val="22"/>
          <w:lang w:eastAsia="en-AU"/>
        </w:rPr>
      </w:pPr>
      <w:r w:rsidRPr="001403B5">
        <w:rPr>
          <w:szCs w:val="22"/>
        </w:rPr>
        <w:fldChar w:fldCharType="begin"/>
      </w:r>
      <w:r w:rsidR="000F6E33" w:rsidRPr="001403B5">
        <w:rPr>
          <w:szCs w:val="22"/>
        </w:rPr>
        <w:instrText xml:space="preserve"> TOC \o "1-3" \u </w:instrText>
      </w:r>
      <w:r w:rsidRPr="001403B5">
        <w:rPr>
          <w:szCs w:val="22"/>
        </w:rPr>
        <w:fldChar w:fldCharType="separate"/>
      </w:r>
      <w:r w:rsidR="000F6E33" w:rsidRPr="005B5A4A">
        <w:t>Foreword</w:t>
      </w:r>
      <w:r w:rsidR="000F6E33" w:rsidRPr="005B5A4A">
        <w:tab/>
      </w:r>
      <w:r w:rsidRPr="005B5A4A">
        <w:fldChar w:fldCharType="begin"/>
      </w:r>
      <w:r w:rsidR="000F6E33" w:rsidRPr="005B5A4A">
        <w:instrText xml:space="preserve"> PAGEREF _Toc349735909 \h </w:instrText>
      </w:r>
      <w:r w:rsidRPr="005B5A4A">
        <w:fldChar w:fldCharType="separate"/>
      </w:r>
      <w:r w:rsidR="007F40D2">
        <w:t>ii</w:t>
      </w:r>
      <w:r w:rsidRPr="005B5A4A">
        <w:fldChar w:fldCharType="end"/>
      </w:r>
    </w:p>
    <w:p w14:paraId="48464E50" w14:textId="77777777" w:rsidR="000F6E33" w:rsidRPr="005B5A4A" w:rsidRDefault="000F6E33" w:rsidP="005B5A4A">
      <w:pPr>
        <w:pStyle w:val="TOC1"/>
        <w:rPr>
          <w:szCs w:val="22"/>
          <w:lang w:eastAsia="en-AU"/>
        </w:rPr>
      </w:pPr>
      <w:r w:rsidRPr="005B5A4A">
        <w:t>Abbreviations</w:t>
      </w:r>
      <w:r w:rsidRPr="005B5A4A">
        <w:tab/>
      </w:r>
      <w:r w:rsidR="00DF108C" w:rsidRPr="005B5A4A">
        <w:fldChar w:fldCharType="begin"/>
      </w:r>
      <w:r w:rsidRPr="005B5A4A">
        <w:instrText xml:space="preserve"> PAGEREF _Toc349735910 \h </w:instrText>
      </w:r>
      <w:r w:rsidR="00DF108C" w:rsidRPr="005B5A4A">
        <w:fldChar w:fldCharType="separate"/>
      </w:r>
      <w:r w:rsidR="007F40D2">
        <w:t>iii</w:t>
      </w:r>
      <w:r w:rsidR="00DF108C" w:rsidRPr="005B5A4A">
        <w:fldChar w:fldCharType="end"/>
      </w:r>
    </w:p>
    <w:p w14:paraId="48464E51" w14:textId="77777777" w:rsidR="000F6E33" w:rsidRPr="005B5A4A" w:rsidRDefault="000F6E33" w:rsidP="005B5A4A">
      <w:pPr>
        <w:pStyle w:val="TOC1"/>
        <w:rPr>
          <w:szCs w:val="22"/>
          <w:lang w:eastAsia="en-AU"/>
        </w:rPr>
      </w:pPr>
      <w:r w:rsidRPr="005B5A4A">
        <w:t>Summary</w:t>
      </w:r>
      <w:r w:rsidRPr="005B5A4A">
        <w:tab/>
      </w:r>
      <w:r w:rsidR="00DF108C" w:rsidRPr="005B5A4A">
        <w:fldChar w:fldCharType="begin"/>
      </w:r>
      <w:r w:rsidRPr="005B5A4A">
        <w:instrText xml:space="preserve"> PAGEREF _Toc349735912 \h </w:instrText>
      </w:r>
      <w:r w:rsidR="00DF108C" w:rsidRPr="005B5A4A">
        <w:fldChar w:fldCharType="separate"/>
      </w:r>
      <w:r w:rsidR="007F40D2">
        <w:t>v</w:t>
      </w:r>
      <w:r w:rsidR="00DF108C" w:rsidRPr="005B5A4A">
        <w:fldChar w:fldCharType="end"/>
      </w:r>
    </w:p>
    <w:p w14:paraId="48464E52" w14:textId="77777777" w:rsidR="000F6E33" w:rsidRPr="005B5A4A" w:rsidRDefault="000F6E33" w:rsidP="005B5A4A">
      <w:pPr>
        <w:pStyle w:val="TOC1"/>
        <w:rPr>
          <w:szCs w:val="22"/>
          <w:lang w:eastAsia="en-AU"/>
        </w:rPr>
      </w:pPr>
      <w:r w:rsidRPr="005B5A4A">
        <w:t>1.</w:t>
      </w:r>
      <w:r w:rsidRPr="005B5A4A">
        <w:rPr>
          <w:szCs w:val="22"/>
          <w:lang w:eastAsia="en-AU"/>
        </w:rPr>
        <w:tab/>
      </w:r>
      <w:r w:rsidRPr="005B5A4A">
        <w:t>Introduction</w:t>
      </w:r>
      <w:r w:rsidRPr="005B5A4A">
        <w:tab/>
      </w:r>
      <w:r w:rsidR="00940DC1">
        <w:t>1</w:t>
      </w:r>
    </w:p>
    <w:p w14:paraId="48464E53" w14:textId="77777777" w:rsidR="000F6E33" w:rsidRPr="005B5A4A" w:rsidRDefault="000F6E33" w:rsidP="005B5A4A">
      <w:pPr>
        <w:pStyle w:val="TOC3"/>
        <w:tabs>
          <w:tab w:val="left" w:pos="960"/>
          <w:tab w:val="right" w:leader="dot" w:pos="8296"/>
        </w:tabs>
        <w:rPr>
          <w:rFonts w:ascii="Segoe UI" w:hAnsi="Segoe UI" w:cs="Segoe UI"/>
          <w:i w:val="0"/>
          <w:noProof/>
          <w:sz w:val="18"/>
          <w:szCs w:val="16"/>
          <w:lang w:eastAsia="en-AU"/>
        </w:rPr>
      </w:pPr>
      <w:r w:rsidRPr="005B5A4A">
        <w:rPr>
          <w:rFonts w:ascii="Segoe UI" w:hAnsi="Segoe UI" w:cs="Segoe UI"/>
          <w:i w:val="0"/>
          <w:noProof/>
          <w:sz w:val="18"/>
          <w:szCs w:val="16"/>
        </w:rPr>
        <w:t>1.1</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Description</w:t>
      </w:r>
      <w:r w:rsidRPr="005B5A4A">
        <w:rPr>
          <w:rFonts w:ascii="Segoe UI" w:hAnsi="Segoe UI" w:cs="Segoe UI"/>
          <w:i w:val="0"/>
          <w:noProof/>
          <w:sz w:val="18"/>
          <w:szCs w:val="16"/>
        </w:rPr>
        <w:tab/>
      </w:r>
      <w:r w:rsidR="00940DC1">
        <w:rPr>
          <w:rFonts w:ascii="Segoe UI" w:hAnsi="Segoe UI" w:cs="Segoe UI"/>
          <w:i w:val="0"/>
          <w:noProof/>
          <w:sz w:val="18"/>
          <w:szCs w:val="16"/>
        </w:rPr>
        <w:t>1</w:t>
      </w:r>
    </w:p>
    <w:p w14:paraId="48464E54" w14:textId="77777777" w:rsidR="000F6E33" w:rsidRPr="005B5A4A" w:rsidRDefault="000F6E33" w:rsidP="005B5A4A">
      <w:pPr>
        <w:pStyle w:val="TOC3"/>
        <w:tabs>
          <w:tab w:val="left" w:pos="960"/>
          <w:tab w:val="right" w:leader="dot" w:pos="8296"/>
        </w:tabs>
        <w:rPr>
          <w:rFonts w:ascii="Segoe UI" w:hAnsi="Segoe UI" w:cs="Segoe UI"/>
          <w:i w:val="0"/>
          <w:noProof/>
          <w:sz w:val="18"/>
          <w:szCs w:val="16"/>
          <w:lang w:eastAsia="en-AU"/>
        </w:rPr>
      </w:pPr>
      <w:r w:rsidRPr="005B5A4A">
        <w:rPr>
          <w:rFonts w:ascii="Segoe UI" w:hAnsi="Segoe UI" w:cs="Segoe UI"/>
          <w:i w:val="0"/>
          <w:noProof/>
          <w:sz w:val="18"/>
          <w:szCs w:val="16"/>
        </w:rPr>
        <w:t>1.2</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Conservation status</w:t>
      </w:r>
      <w:r w:rsidRPr="005B5A4A">
        <w:rPr>
          <w:rFonts w:ascii="Segoe UI" w:hAnsi="Segoe UI" w:cs="Segoe UI"/>
          <w:i w:val="0"/>
          <w:noProof/>
          <w:sz w:val="18"/>
          <w:szCs w:val="16"/>
        </w:rPr>
        <w:tab/>
      </w:r>
      <w:r w:rsidR="00940DC1">
        <w:rPr>
          <w:rFonts w:ascii="Segoe UI" w:hAnsi="Segoe UI" w:cs="Segoe UI"/>
          <w:i w:val="0"/>
          <w:noProof/>
          <w:sz w:val="18"/>
          <w:szCs w:val="16"/>
        </w:rPr>
        <w:t>1</w:t>
      </w:r>
    </w:p>
    <w:p w14:paraId="48464E55" w14:textId="77777777" w:rsidR="000F6E33" w:rsidRPr="005B5A4A" w:rsidRDefault="000F6E33" w:rsidP="005B5A4A">
      <w:pPr>
        <w:pStyle w:val="TOC3"/>
        <w:tabs>
          <w:tab w:val="left" w:pos="960"/>
          <w:tab w:val="right" w:leader="dot" w:pos="8296"/>
        </w:tabs>
        <w:rPr>
          <w:rFonts w:ascii="Segoe UI" w:hAnsi="Segoe UI" w:cs="Segoe UI"/>
          <w:i w:val="0"/>
          <w:noProof/>
          <w:sz w:val="18"/>
          <w:szCs w:val="16"/>
          <w:lang w:eastAsia="en-AU"/>
        </w:rPr>
      </w:pPr>
      <w:r w:rsidRPr="005B5A4A">
        <w:rPr>
          <w:rFonts w:ascii="Segoe UI" w:hAnsi="Segoe UI" w:cs="Segoe UI"/>
          <w:i w:val="0"/>
          <w:noProof/>
          <w:sz w:val="18"/>
          <w:szCs w:val="16"/>
        </w:rPr>
        <w:t>1.3</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Distribution</w:t>
      </w:r>
      <w:r w:rsidRPr="005B5A4A">
        <w:rPr>
          <w:rFonts w:ascii="Segoe UI" w:hAnsi="Segoe UI" w:cs="Segoe UI"/>
          <w:i w:val="0"/>
          <w:noProof/>
          <w:sz w:val="18"/>
          <w:szCs w:val="16"/>
        </w:rPr>
        <w:tab/>
      </w:r>
      <w:r w:rsidR="00940DC1">
        <w:rPr>
          <w:rFonts w:ascii="Segoe UI" w:hAnsi="Segoe UI" w:cs="Segoe UI"/>
          <w:i w:val="0"/>
          <w:noProof/>
          <w:sz w:val="18"/>
          <w:szCs w:val="16"/>
        </w:rPr>
        <w:t>1</w:t>
      </w:r>
    </w:p>
    <w:p w14:paraId="48464E56" w14:textId="77777777" w:rsidR="000F6E33" w:rsidRPr="005B5A4A" w:rsidRDefault="000F6E33" w:rsidP="005B5A4A">
      <w:pPr>
        <w:pStyle w:val="TOC3"/>
        <w:tabs>
          <w:tab w:val="left" w:pos="960"/>
          <w:tab w:val="right" w:leader="dot" w:pos="8296"/>
        </w:tabs>
        <w:rPr>
          <w:rFonts w:ascii="Segoe UI" w:hAnsi="Segoe UI" w:cs="Segoe UI"/>
          <w:i w:val="0"/>
          <w:noProof/>
          <w:sz w:val="18"/>
          <w:szCs w:val="16"/>
          <w:lang w:eastAsia="en-AU"/>
        </w:rPr>
      </w:pPr>
      <w:r w:rsidRPr="005B5A4A">
        <w:rPr>
          <w:rFonts w:ascii="Segoe UI" w:hAnsi="Segoe UI" w:cs="Segoe UI"/>
          <w:i w:val="0"/>
          <w:noProof/>
          <w:sz w:val="18"/>
          <w:szCs w:val="16"/>
        </w:rPr>
        <w:t>1.4</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Abundance</w:t>
      </w:r>
      <w:r w:rsidRPr="005B5A4A">
        <w:rPr>
          <w:rFonts w:ascii="Segoe UI" w:hAnsi="Segoe UI" w:cs="Segoe UI"/>
          <w:i w:val="0"/>
          <w:noProof/>
          <w:sz w:val="18"/>
          <w:szCs w:val="16"/>
        </w:rPr>
        <w:tab/>
      </w:r>
      <w:r w:rsidR="00940DC1">
        <w:rPr>
          <w:rFonts w:ascii="Segoe UI" w:hAnsi="Segoe UI" w:cs="Segoe UI"/>
          <w:i w:val="0"/>
          <w:noProof/>
          <w:sz w:val="18"/>
          <w:szCs w:val="16"/>
        </w:rPr>
        <w:t>3</w:t>
      </w:r>
    </w:p>
    <w:p w14:paraId="48464E57" w14:textId="77777777" w:rsidR="000F6E33" w:rsidRPr="005B5A4A" w:rsidRDefault="000F6E33" w:rsidP="005B5A4A">
      <w:pPr>
        <w:pStyle w:val="TOC3"/>
        <w:tabs>
          <w:tab w:val="left" w:pos="960"/>
          <w:tab w:val="right" w:leader="dot" w:pos="8296"/>
        </w:tabs>
        <w:rPr>
          <w:rFonts w:ascii="Segoe UI" w:hAnsi="Segoe UI" w:cs="Segoe UI"/>
          <w:i w:val="0"/>
          <w:noProof/>
          <w:sz w:val="18"/>
          <w:szCs w:val="16"/>
          <w:lang w:eastAsia="en-AU"/>
        </w:rPr>
      </w:pPr>
      <w:r w:rsidRPr="005B5A4A">
        <w:rPr>
          <w:rFonts w:ascii="Segoe UI" w:hAnsi="Segoe UI" w:cs="Segoe UI"/>
          <w:i w:val="0"/>
          <w:noProof/>
          <w:sz w:val="18"/>
          <w:szCs w:val="16"/>
        </w:rPr>
        <w:t>1.5</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Biology and ecology</w:t>
      </w:r>
      <w:r w:rsidRPr="005B5A4A">
        <w:rPr>
          <w:rFonts w:ascii="Segoe UI" w:hAnsi="Segoe UI" w:cs="Segoe UI"/>
          <w:i w:val="0"/>
          <w:noProof/>
          <w:sz w:val="18"/>
          <w:szCs w:val="16"/>
        </w:rPr>
        <w:tab/>
      </w:r>
      <w:r w:rsidR="00940DC1">
        <w:rPr>
          <w:rFonts w:ascii="Segoe UI" w:hAnsi="Segoe UI" w:cs="Segoe UI"/>
          <w:i w:val="0"/>
          <w:noProof/>
          <w:sz w:val="18"/>
          <w:szCs w:val="16"/>
        </w:rPr>
        <w:t>4</w:t>
      </w:r>
    </w:p>
    <w:p w14:paraId="48464E58" w14:textId="77777777" w:rsidR="000F6E33" w:rsidRPr="005B5A4A" w:rsidRDefault="000F6E33" w:rsidP="005B5A4A">
      <w:pPr>
        <w:pStyle w:val="TOC1"/>
        <w:rPr>
          <w:szCs w:val="22"/>
          <w:lang w:eastAsia="en-AU"/>
        </w:rPr>
      </w:pPr>
      <w:r w:rsidRPr="005B5A4A">
        <w:t>2.</w:t>
      </w:r>
      <w:r w:rsidRPr="005B5A4A">
        <w:rPr>
          <w:szCs w:val="22"/>
          <w:lang w:eastAsia="en-AU"/>
        </w:rPr>
        <w:tab/>
      </w:r>
      <w:r w:rsidRPr="005B5A4A">
        <w:t>Habitat critical to survival</w:t>
      </w:r>
      <w:r w:rsidRPr="005B5A4A">
        <w:tab/>
      </w:r>
      <w:r w:rsidR="00940DC1">
        <w:t>6</w:t>
      </w:r>
    </w:p>
    <w:p w14:paraId="48464E59" w14:textId="77777777" w:rsidR="000F6E33" w:rsidRPr="005B5A4A" w:rsidRDefault="000F6E33" w:rsidP="005B5A4A">
      <w:pPr>
        <w:pStyle w:val="TOC1"/>
        <w:rPr>
          <w:szCs w:val="22"/>
          <w:lang w:eastAsia="en-AU"/>
        </w:rPr>
      </w:pPr>
      <w:r w:rsidRPr="005B5A4A">
        <w:t>3.</w:t>
      </w:r>
      <w:r w:rsidRPr="005B5A4A">
        <w:rPr>
          <w:szCs w:val="22"/>
          <w:lang w:eastAsia="en-AU"/>
        </w:rPr>
        <w:tab/>
      </w:r>
      <w:r w:rsidRPr="005B5A4A">
        <w:t>Threatening processes</w:t>
      </w:r>
      <w:r w:rsidRPr="005B5A4A">
        <w:tab/>
      </w:r>
      <w:r w:rsidR="00940DC1">
        <w:t>7</w:t>
      </w:r>
    </w:p>
    <w:p w14:paraId="48464E5A" w14:textId="77777777"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3.1</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Habitat loss and fragmentation</w:t>
      </w:r>
      <w:r w:rsidRPr="005B5A4A">
        <w:rPr>
          <w:rFonts w:ascii="Segoe UI" w:hAnsi="Segoe UI" w:cs="Segoe UI"/>
          <w:i w:val="0"/>
          <w:noProof/>
          <w:sz w:val="18"/>
          <w:szCs w:val="16"/>
        </w:rPr>
        <w:tab/>
      </w:r>
      <w:r w:rsidR="00940DC1">
        <w:rPr>
          <w:rFonts w:ascii="Segoe UI" w:hAnsi="Segoe UI" w:cs="Segoe UI"/>
          <w:i w:val="0"/>
          <w:noProof/>
          <w:sz w:val="18"/>
          <w:szCs w:val="16"/>
        </w:rPr>
        <w:t>7</w:t>
      </w:r>
    </w:p>
    <w:p w14:paraId="48464E5B" w14:textId="77777777"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3.2</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Predation</w:t>
      </w:r>
      <w:r w:rsidRPr="005B5A4A">
        <w:rPr>
          <w:rFonts w:ascii="Segoe UI" w:hAnsi="Segoe UI" w:cs="Segoe UI"/>
          <w:i w:val="0"/>
          <w:noProof/>
          <w:sz w:val="18"/>
          <w:szCs w:val="16"/>
        </w:rPr>
        <w:tab/>
      </w:r>
      <w:r w:rsidR="00940DC1">
        <w:rPr>
          <w:rFonts w:ascii="Segoe UI" w:hAnsi="Segoe UI" w:cs="Segoe UI"/>
          <w:i w:val="0"/>
          <w:noProof/>
          <w:sz w:val="18"/>
          <w:szCs w:val="16"/>
        </w:rPr>
        <w:t>8</w:t>
      </w:r>
    </w:p>
    <w:p w14:paraId="48464E5C" w14:textId="77777777"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3.3</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Climate change</w:t>
      </w:r>
      <w:r w:rsidRPr="005B5A4A">
        <w:rPr>
          <w:rFonts w:ascii="Segoe UI" w:hAnsi="Segoe UI" w:cs="Segoe UI"/>
          <w:i w:val="0"/>
          <w:noProof/>
          <w:sz w:val="18"/>
          <w:szCs w:val="16"/>
        </w:rPr>
        <w:tab/>
      </w:r>
      <w:r w:rsidR="00940DC1">
        <w:rPr>
          <w:rFonts w:ascii="Segoe UI" w:hAnsi="Segoe UI" w:cs="Segoe UI"/>
          <w:i w:val="0"/>
          <w:noProof/>
          <w:sz w:val="18"/>
          <w:szCs w:val="16"/>
        </w:rPr>
        <w:t>9</w:t>
      </w:r>
    </w:p>
    <w:p w14:paraId="48464E5D" w14:textId="77777777"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3.4</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Timber harvesting</w:t>
      </w:r>
      <w:r w:rsidRPr="005B5A4A">
        <w:rPr>
          <w:rFonts w:ascii="Segoe UI" w:hAnsi="Segoe UI" w:cs="Segoe UI"/>
          <w:i w:val="0"/>
          <w:noProof/>
          <w:sz w:val="18"/>
          <w:szCs w:val="16"/>
        </w:rPr>
        <w:tab/>
      </w:r>
      <w:r w:rsidR="00940DC1">
        <w:rPr>
          <w:rFonts w:ascii="Segoe UI" w:hAnsi="Segoe UI" w:cs="Segoe UI"/>
          <w:i w:val="0"/>
          <w:noProof/>
          <w:sz w:val="18"/>
          <w:szCs w:val="16"/>
        </w:rPr>
        <w:t>9</w:t>
      </w:r>
    </w:p>
    <w:p w14:paraId="48464E5E" w14:textId="77777777"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3.5</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Fire</w:t>
      </w:r>
      <w:r w:rsidRPr="005B5A4A">
        <w:rPr>
          <w:rFonts w:ascii="Segoe UI" w:hAnsi="Segoe UI" w:cs="Segoe UI"/>
          <w:i w:val="0"/>
          <w:noProof/>
          <w:sz w:val="18"/>
          <w:szCs w:val="16"/>
        </w:rPr>
        <w:tab/>
      </w:r>
      <w:r w:rsidR="00940DC1">
        <w:rPr>
          <w:rFonts w:ascii="Segoe UI" w:hAnsi="Segoe UI" w:cs="Segoe UI"/>
          <w:i w:val="0"/>
          <w:noProof/>
          <w:sz w:val="18"/>
          <w:szCs w:val="16"/>
        </w:rPr>
        <w:t>10</w:t>
      </w:r>
    </w:p>
    <w:p w14:paraId="48464E5F" w14:textId="77777777"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3.6</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Competition for tree hollows</w:t>
      </w:r>
      <w:r w:rsidRPr="005B5A4A">
        <w:rPr>
          <w:rFonts w:ascii="Segoe UI" w:hAnsi="Segoe UI" w:cs="Segoe UI"/>
          <w:i w:val="0"/>
          <w:noProof/>
          <w:sz w:val="18"/>
          <w:szCs w:val="16"/>
        </w:rPr>
        <w:tab/>
      </w:r>
      <w:r w:rsidR="00940DC1">
        <w:rPr>
          <w:rFonts w:ascii="Segoe UI" w:hAnsi="Segoe UI" w:cs="Segoe UI"/>
          <w:i w:val="0"/>
          <w:noProof/>
          <w:sz w:val="18"/>
          <w:szCs w:val="16"/>
        </w:rPr>
        <w:t>11</w:t>
      </w:r>
    </w:p>
    <w:p w14:paraId="48464E60" w14:textId="77777777"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3.7</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Habitat tree decline</w:t>
      </w:r>
      <w:r w:rsidRPr="005B5A4A">
        <w:rPr>
          <w:rFonts w:ascii="Segoe UI" w:hAnsi="Segoe UI" w:cs="Segoe UI"/>
          <w:i w:val="0"/>
          <w:noProof/>
          <w:sz w:val="18"/>
          <w:szCs w:val="16"/>
        </w:rPr>
        <w:tab/>
      </w:r>
      <w:r w:rsidR="00940DC1">
        <w:rPr>
          <w:rFonts w:ascii="Segoe UI" w:hAnsi="Segoe UI" w:cs="Segoe UI"/>
          <w:i w:val="0"/>
          <w:noProof/>
          <w:sz w:val="18"/>
          <w:szCs w:val="16"/>
        </w:rPr>
        <w:t>12</w:t>
      </w:r>
    </w:p>
    <w:p w14:paraId="48464E61" w14:textId="77777777"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3.8</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Un-regulated relocation of orphaned, injured and rehabilitated western ringtail possums</w:t>
      </w:r>
      <w:r w:rsidRPr="005B5A4A">
        <w:rPr>
          <w:rFonts w:ascii="Segoe UI" w:hAnsi="Segoe UI" w:cs="Segoe UI"/>
          <w:i w:val="0"/>
          <w:noProof/>
          <w:sz w:val="18"/>
          <w:szCs w:val="16"/>
        </w:rPr>
        <w:tab/>
      </w:r>
      <w:r w:rsidR="00940DC1">
        <w:rPr>
          <w:rFonts w:ascii="Segoe UI" w:hAnsi="Segoe UI" w:cs="Segoe UI"/>
          <w:i w:val="0"/>
          <w:noProof/>
          <w:sz w:val="18"/>
          <w:szCs w:val="16"/>
        </w:rPr>
        <w:t>13</w:t>
      </w:r>
    </w:p>
    <w:p w14:paraId="48464E62" w14:textId="77777777"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3.9</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Disease</w:t>
      </w:r>
      <w:r w:rsidRPr="005B5A4A">
        <w:rPr>
          <w:rFonts w:ascii="Segoe UI" w:hAnsi="Segoe UI" w:cs="Segoe UI"/>
          <w:i w:val="0"/>
          <w:noProof/>
          <w:sz w:val="18"/>
          <w:szCs w:val="16"/>
        </w:rPr>
        <w:tab/>
      </w:r>
      <w:r w:rsidR="00940DC1">
        <w:rPr>
          <w:rFonts w:ascii="Segoe UI" w:hAnsi="Segoe UI" w:cs="Segoe UI"/>
          <w:i w:val="0"/>
          <w:noProof/>
          <w:sz w:val="18"/>
          <w:szCs w:val="16"/>
        </w:rPr>
        <w:t>14</w:t>
      </w:r>
    </w:p>
    <w:p w14:paraId="48464E63" w14:textId="77777777" w:rsidR="000F6E33" w:rsidRPr="005B5A4A" w:rsidRDefault="000F6E33" w:rsidP="005B5A4A">
      <w:pPr>
        <w:pStyle w:val="TOC3"/>
        <w:tabs>
          <w:tab w:val="left" w:pos="993"/>
          <w:tab w:val="left" w:pos="1200"/>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3.10</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Gaps in knowledge</w:t>
      </w:r>
      <w:r w:rsidRPr="005B5A4A">
        <w:rPr>
          <w:rFonts w:ascii="Segoe UI" w:hAnsi="Segoe UI" w:cs="Segoe UI"/>
          <w:i w:val="0"/>
          <w:noProof/>
          <w:sz w:val="18"/>
          <w:szCs w:val="16"/>
        </w:rPr>
        <w:tab/>
      </w:r>
      <w:r w:rsidR="00940DC1">
        <w:rPr>
          <w:rFonts w:ascii="Segoe UI" w:hAnsi="Segoe UI" w:cs="Segoe UI"/>
          <w:i w:val="0"/>
          <w:noProof/>
          <w:sz w:val="18"/>
          <w:szCs w:val="16"/>
        </w:rPr>
        <w:t>14</w:t>
      </w:r>
    </w:p>
    <w:p w14:paraId="48464E64" w14:textId="77777777" w:rsidR="000F6E33" w:rsidRPr="005B5A4A" w:rsidRDefault="000F6E33" w:rsidP="005B5A4A">
      <w:pPr>
        <w:pStyle w:val="TOC1"/>
        <w:rPr>
          <w:szCs w:val="22"/>
          <w:lang w:eastAsia="en-AU"/>
        </w:rPr>
      </w:pPr>
      <w:r w:rsidRPr="005B5A4A">
        <w:t>4.</w:t>
      </w:r>
      <w:r w:rsidRPr="005B5A4A">
        <w:rPr>
          <w:szCs w:val="22"/>
          <w:lang w:eastAsia="en-AU"/>
        </w:rPr>
        <w:tab/>
      </w:r>
      <w:r w:rsidRPr="005B5A4A">
        <w:t>International obligations</w:t>
      </w:r>
      <w:r w:rsidRPr="005B5A4A">
        <w:tab/>
      </w:r>
      <w:r w:rsidR="00940DC1">
        <w:t>15</w:t>
      </w:r>
    </w:p>
    <w:p w14:paraId="48464E65" w14:textId="77777777" w:rsidR="000F6E33" w:rsidRPr="005B5A4A" w:rsidRDefault="000F6E33" w:rsidP="005B5A4A">
      <w:pPr>
        <w:pStyle w:val="TOC1"/>
        <w:rPr>
          <w:szCs w:val="22"/>
          <w:lang w:eastAsia="en-AU"/>
        </w:rPr>
      </w:pPr>
      <w:r w:rsidRPr="005B5A4A">
        <w:t>5.</w:t>
      </w:r>
      <w:r w:rsidRPr="005B5A4A">
        <w:rPr>
          <w:szCs w:val="22"/>
          <w:lang w:eastAsia="en-AU"/>
        </w:rPr>
        <w:tab/>
      </w:r>
      <w:r w:rsidRPr="005B5A4A">
        <w:t>Affected interests</w:t>
      </w:r>
      <w:r w:rsidRPr="005B5A4A">
        <w:tab/>
      </w:r>
      <w:r w:rsidR="00940DC1">
        <w:t>15</w:t>
      </w:r>
    </w:p>
    <w:p w14:paraId="48464E66" w14:textId="77777777" w:rsidR="000F6E33" w:rsidRPr="005B5A4A" w:rsidRDefault="000F6E33" w:rsidP="005B5A4A">
      <w:pPr>
        <w:pStyle w:val="TOC1"/>
        <w:rPr>
          <w:szCs w:val="22"/>
          <w:lang w:eastAsia="en-AU"/>
        </w:rPr>
      </w:pPr>
      <w:r w:rsidRPr="005B5A4A">
        <w:t>6.</w:t>
      </w:r>
      <w:r w:rsidRPr="005B5A4A">
        <w:rPr>
          <w:szCs w:val="22"/>
          <w:lang w:eastAsia="en-AU"/>
        </w:rPr>
        <w:tab/>
      </w:r>
      <w:r w:rsidRPr="005B5A4A">
        <w:t>Role and interests of Aboriginal people</w:t>
      </w:r>
      <w:r w:rsidRPr="005B5A4A">
        <w:tab/>
      </w:r>
      <w:r w:rsidR="00940DC1">
        <w:t>16</w:t>
      </w:r>
    </w:p>
    <w:p w14:paraId="48464E67" w14:textId="77777777" w:rsidR="000F6E33" w:rsidRPr="005B5A4A" w:rsidRDefault="000F6E33" w:rsidP="005B5A4A">
      <w:pPr>
        <w:pStyle w:val="TOC1"/>
        <w:rPr>
          <w:szCs w:val="22"/>
          <w:lang w:eastAsia="en-AU"/>
        </w:rPr>
      </w:pPr>
      <w:r w:rsidRPr="005B5A4A">
        <w:t>7.</w:t>
      </w:r>
      <w:r w:rsidRPr="005B5A4A">
        <w:rPr>
          <w:szCs w:val="22"/>
          <w:lang w:eastAsia="en-AU"/>
        </w:rPr>
        <w:tab/>
      </w:r>
      <w:r w:rsidRPr="005B5A4A">
        <w:t>Social and economic interests</w:t>
      </w:r>
      <w:r w:rsidRPr="005B5A4A">
        <w:tab/>
      </w:r>
      <w:r w:rsidR="00940DC1">
        <w:t>16</w:t>
      </w:r>
    </w:p>
    <w:p w14:paraId="48464E68" w14:textId="77777777" w:rsidR="000F6E33" w:rsidRPr="005B5A4A" w:rsidRDefault="000F6E33" w:rsidP="005B5A4A">
      <w:pPr>
        <w:pStyle w:val="TOC1"/>
        <w:rPr>
          <w:szCs w:val="22"/>
          <w:lang w:eastAsia="en-AU"/>
        </w:rPr>
      </w:pPr>
      <w:r w:rsidRPr="005B5A4A">
        <w:t>8.</w:t>
      </w:r>
      <w:r w:rsidRPr="005B5A4A">
        <w:rPr>
          <w:szCs w:val="22"/>
          <w:lang w:eastAsia="en-AU"/>
        </w:rPr>
        <w:tab/>
      </w:r>
      <w:r w:rsidRPr="005B5A4A">
        <w:t>Broader biodiversity benefits</w:t>
      </w:r>
      <w:r w:rsidRPr="005B5A4A">
        <w:tab/>
      </w:r>
      <w:r w:rsidR="00940DC1">
        <w:t>16</w:t>
      </w:r>
    </w:p>
    <w:p w14:paraId="48464E69" w14:textId="77777777" w:rsidR="000F6E33" w:rsidRPr="005B5A4A" w:rsidRDefault="000F6E33" w:rsidP="005B5A4A">
      <w:pPr>
        <w:pStyle w:val="TOC1"/>
        <w:rPr>
          <w:szCs w:val="22"/>
          <w:lang w:eastAsia="en-AU"/>
        </w:rPr>
      </w:pPr>
      <w:r w:rsidRPr="005B5A4A">
        <w:t>9.</w:t>
      </w:r>
      <w:r w:rsidRPr="005B5A4A">
        <w:rPr>
          <w:szCs w:val="22"/>
          <w:lang w:eastAsia="en-AU"/>
        </w:rPr>
        <w:tab/>
      </w:r>
      <w:r w:rsidRPr="005B5A4A">
        <w:t>Existing conservation measures</w:t>
      </w:r>
      <w:r w:rsidRPr="005B5A4A">
        <w:tab/>
      </w:r>
      <w:r w:rsidR="00940DC1">
        <w:t>18</w:t>
      </w:r>
    </w:p>
    <w:p w14:paraId="48464E6A" w14:textId="77777777" w:rsidR="000F6E33" w:rsidRPr="005B5A4A" w:rsidRDefault="000F6E33" w:rsidP="005B5A4A">
      <w:pPr>
        <w:pStyle w:val="TOC1"/>
        <w:rPr>
          <w:szCs w:val="22"/>
          <w:lang w:eastAsia="en-AU"/>
        </w:rPr>
      </w:pPr>
      <w:r w:rsidRPr="005B5A4A">
        <w:t>10.</w:t>
      </w:r>
      <w:r w:rsidRPr="005B5A4A">
        <w:rPr>
          <w:szCs w:val="22"/>
          <w:lang w:eastAsia="en-AU"/>
        </w:rPr>
        <w:tab/>
      </w:r>
      <w:r w:rsidRPr="005B5A4A">
        <w:t>Management practices and policies</w:t>
      </w:r>
      <w:r w:rsidRPr="005B5A4A">
        <w:tab/>
      </w:r>
      <w:r w:rsidR="00940DC1">
        <w:t>19</w:t>
      </w:r>
    </w:p>
    <w:p w14:paraId="48464E6B" w14:textId="77777777" w:rsidR="000F6E33" w:rsidRPr="005B5A4A" w:rsidRDefault="000F6E33" w:rsidP="005B5A4A">
      <w:pPr>
        <w:pStyle w:val="TOC1"/>
        <w:rPr>
          <w:szCs w:val="22"/>
          <w:lang w:eastAsia="en-AU"/>
        </w:rPr>
      </w:pPr>
      <w:r w:rsidRPr="005B5A4A">
        <w:t>11.</w:t>
      </w:r>
      <w:r w:rsidRPr="005B5A4A">
        <w:rPr>
          <w:szCs w:val="22"/>
          <w:lang w:eastAsia="en-AU"/>
        </w:rPr>
        <w:tab/>
      </w:r>
      <w:r w:rsidRPr="005B5A4A">
        <w:t>Guide for decision-makers</w:t>
      </w:r>
      <w:r w:rsidRPr="005B5A4A">
        <w:tab/>
      </w:r>
      <w:r w:rsidR="00940DC1">
        <w:t>20</w:t>
      </w:r>
    </w:p>
    <w:p w14:paraId="48464E6C" w14:textId="77777777" w:rsidR="000F6E33" w:rsidRDefault="000F6E33" w:rsidP="00C831CF">
      <w:pPr>
        <w:pStyle w:val="TOC1"/>
      </w:pPr>
      <w:r w:rsidRPr="005B5A4A">
        <w:t>12.</w:t>
      </w:r>
      <w:r w:rsidRPr="005B5A4A">
        <w:rPr>
          <w:szCs w:val="22"/>
          <w:lang w:eastAsia="en-AU"/>
        </w:rPr>
        <w:tab/>
      </w:r>
      <w:r w:rsidR="00C831CF">
        <w:t>Recovery</w:t>
      </w:r>
      <w:r w:rsidRPr="005B5A4A">
        <w:tab/>
      </w:r>
      <w:r w:rsidR="00940DC1">
        <w:t>21</w:t>
      </w:r>
    </w:p>
    <w:p w14:paraId="48464E6D" w14:textId="77777777" w:rsidR="00400C17" w:rsidRDefault="00400C17" w:rsidP="00400C17">
      <w:pPr>
        <w:tabs>
          <w:tab w:val="left" w:pos="426"/>
          <w:tab w:val="left" w:pos="993"/>
        </w:tabs>
        <w:rPr>
          <w:rFonts w:ascii="Segoe UI" w:hAnsi="Segoe UI" w:cs="Segoe UI"/>
          <w:noProof/>
          <w:sz w:val="18"/>
          <w:szCs w:val="16"/>
        </w:rPr>
      </w:pPr>
      <w:r>
        <w:rPr>
          <w:noProof/>
        </w:rPr>
        <w:tab/>
      </w:r>
      <w:r w:rsidRPr="00400C17">
        <w:rPr>
          <w:rFonts w:ascii="Segoe UI" w:hAnsi="Segoe UI" w:cs="Segoe UI"/>
          <w:noProof/>
          <w:sz w:val="18"/>
          <w:szCs w:val="16"/>
        </w:rPr>
        <w:t xml:space="preserve">12.1 </w:t>
      </w:r>
      <w:r>
        <w:rPr>
          <w:rFonts w:ascii="Segoe UI" w:hAnsi="Segoe UI" w:cs="Segoe UI"/>
          <w:noProof/>
          <w:sz w:val="18"/>
          <w:szCs w:val="16"/>
        </w:rPr>
        <w:t xml:space="preserve">    </w:t>
      </w:r>
      <w:r w:rsidRPr="00400C17">
        <w:rPr>
          <w:rFonts w:ascii="Segoe UI" w:hAnsi="Segoe UI" w:cs="Segoe UI"/>
          <w:noProof/>
          <w:sz w:val="18"/>
          <w:szCs w:val="16"/>
        </w:rPr>
        <w:t>Recovery goals and objectives…</w:t>
      </w:r>
      <w:r>
        <w:rPr>
          <w:rFonts w:ascii="Segoe UI" w:hAnsi="Segoe UI" w:cs="Segoe UI"/>
          <w:noProof/>
          <w:sz w:val="18"/>
          <w:szCs w:val="16"/>
        </w:rPr>
        <w:t>……</w:t>
      </w:r>
      <w:r w:rsidRPr="00400C17">
        <w:rPr>
          <w:rFonts w:ascii="Segoe UI" w:hAnsi="Segoe UI" w:cs="Segoe UI"/>
          <w:noProof/>
          <w:sz w:val="18"/>
          <w:szCs w:val="16"/>
        </w:rPr>
        <w:t>…………………………</w:t>
      </w:r>
      <w:r>
        <w:rPr>
          <w:rFonts w:ascii="Segoe UI" w:hAnsi="Segoe UI" w:cs="Segoe UI"/>
          <w:noProof/>
          <w:sz w:val="18"/>
          <w:szCs w:val="16"/>
        </w:rPr>
        <w:t>………………………………………………..</w:t>
      </w:r>
      <w:r w:rsidRPr="00400C17">
        <w:rPr>
          <w:rFonts w:ascii="Segoe UI" w:hAnsi="Segoe UI" w:cs="Segoe UI"/>
          <w:noProof/>
          <w:sz w:val="18"/>
          <w:szCs w:val="16"/>
        </w:rPr>
        <w:t>…………</w:t>
      </w:r>
      <w:r w:rsidR="00940DC1">
        <w:rPr>
          <w:rFonts w:ascii="Segoe UI" w:hAnsi="Segoe UI" w:cs="Segoe UI"/>
          <w:noProof/>
          <w:sz w:val="18"/>
          <w:szCs w:val="16"/>
        </w:rPr>
        <w:t>21</w:t>
      </w:r>
    </w:p>
    <w:p w14:paraId="48464E6E" w14:textId="77777777" w:rsidR="00400C17" w:rsidRPr="00400C17" w:rsidRDefault="00400C17" w:rsidP="00400C17">
      <w:pPr>
        <w:tabs>
          <w:tab w:val="left" w:pos="426"/>
        </w:tabs>
        <w:rPr>
          <w:rFonts w:ascii="Segoe UI" w:hAnsi="Segoe UI" w:cs="Segoe UI"/>
          <w:noProof/>
          <w:sz w:val="18"/>
          <w:szCs w:val="16"/>
        </w:rPr>
      </w:pPr>
      <w:r>
        <w:rPr>
          <w:noProof/>
        </w:rPr>
        <w:tab/>
      </w:r>
      <w:r w:rsidRPr="00400C17">
        <w:rPr>
          <w:rFonts w:ascii="Segoe UI" w:hAnsi="Segoe UI" w:cs="Segoe UI"/>
          <w:noProof/>
          <w:sz w:val="18"/>
          <w:szCs w:val="16"/>
        </w:rPr>
        <w:t>12.2</w:t>
      </w:r>
      <w:r>
        <w:rPr>
          <w:rFonts w:ascii="Segoe UI" w:hAnsi="Segoe UI" w:cs="Segoe UI"/>
          <w:noProof/>
          <w:sz w:val="18"/>
          <w:szCs w:val="16"/>
        </w:rPr>
        <w:t xml:space="preserve">    </w:t>
      </w:r>
      <w:r w:rsidRPr="00400C17">
        <w:rPr>
          <w:rFonts w:ascii="Segoe UI" w:hAnsi="Segoe UI" w:cs="Segoe UI"/>
          <w:noProof/>
          <w:sz w:val="18"/>
          <w:szCs w:val="16"/>
        </w:rPr>
        <w:t xml:space="preserve"> Recovery Actions ………………</w:t>
      </w:r>
      <w:r>
        <w:rPr>
          <w:rFonts w:ascii="Segoe UI" w:hAnsi="Segoe UI" w:cs="Segoe UI"/>
          <w:noProof/>
          <w:sz w:val="18"/>
          <w:szCs w:val="16"/>
        </w:rPr>
        <w:t>………………………………………………………..</w:t>
      </w:r>
      <w:r w:rsidRPr="00400C17">
        <w:rPr>
          <w:rFonts w:ascii="Segoe UI" w:hAnsi="Segoe UI" w:cs="Segoe UI"/>
          <w:noProof/>
          <w:sz w:val="18"/>
          <w:szCs w:val="16"/>
        </w:rPr>
        <w:t>……………………………………….</w:t>
      </w:r>
      <w:r w:rsidR="00940DC1">
        <w:rPr>
          <w:rFonts w:ascii="Segoe UI" w:hAnsi="Segoe UI" w:cs="Segoe UI"/>
          <w:noProof/>
          <w:sz w:val="18"/>
          <w:szCs w:val="16"/>
        </w:rPr>
        <w:t>22</w:t>
      </w:r>
    </w:p>
    <w:p w14:paraId="48464E6F" w14:textId="77777777" w:rsidR="000F6E33" w:rsidRPr="005B5A4A" w:rsidRDefault="000F6E33" w:rsidP="005B5A4A">
      <w:pPr>
        <w:pStyle w:val="TOC1"/>
        <w:rPr>
          <w:szCs w:val="22"/>
          <w:lang w:eastAsia="en-AU"/>
        </w:rPr>
      </w:pPr>
      <w:r w:rsidRPr="005B5A4A">
        <w:t>15.</w:t>
      </w:r>
      <w:r w:rsidRPr="005B5A4A">
        <w:rPr>
          <w:szCs w:val="22"/>
          <w:lang w:eastAsia="en-AU"/>
        </w:rPr>
        <w:tab/>
      </w:r>
      <w:r w:rsidRPr="005B5A4A">
        <w:t>Implementation and evaluation</w:t>
      </w:r>
      <w:r w:rsidRPr="005B5A4A">
        <w:tab/>
      </w:r>
      <w:r w:rsidR="00940DC1">
        <w:t>34</w:t>
      </w:r>
    </w:p>
    <w:p w14:paraId="48464E70" w14:textId="77777777" w:rsidR="000F6E33" w:rsidRPr="005B5A4A" w:rsidRDefault="000F6E33" w:rsidP="005B5A4A">
      <w:pPr>
        <w:pStyle w:val="TOC1"/>
        <w:rPr>
          <w:szCs w:val="22"/>
          <w:lang w:eastAsia="en-AU"/>
        </w:rPr>
      </w:pPr>
      <w:r w:rsidRPr="005B5A4A">
        <w:t>16.</w:t>
      </w:r>
      <w:r w:rsidRPr="005B5A4A">
        <w:rPr>
          <w:szCs w:val="22"/>
          <w:lang w:eastAsia="en-AU"/>
        </w:rPr>
        <w:tab/>
      </w:r>
      <w:r w:rsidRPr="005B5A4A">
        <w:t>References</w:t>
      </w:r>
      <w:r w:rsidRPr="005B5A4A">
        <w:tab/>
      </w:r>
      <w:r w:rsidR="00940DC1">
        <w:t>35</w:t>
      </w:r>
    </w:p>
    <w:p w14:paraId="48464E71" w14:textId="77777777" w:rsidR="00B37997" w:rsidRDefault="00DF108C" w:rsidP="005B5A4A">
      <w:pPr>
        <w:pStyle w:val="TOC2"/>
        <w:rPr>
          <w:sz w:val="22"/>
          <w:szCs w:val="22"/>
        </w:rPr>
      </w:pPr>
      <w:r w:rsidRPr="001403B5">
        <w:rPr>
          <w:noProof/>
          <w:szCs w:val="22"/>
        </w:rPr>
        <w:fldChar w:fldCharType="end"/>
      </w:r>
      <w:r w:rsidRPr="001403B5">
        <w:rPr>
          <w:sz w:val="22"/>
          <w:szCs w:val="22"/>
        </w:rPr>
        <w:fldChar w:fldCharType="end"/>
      </w:r>
      <w:bookmarkStart w:id="41" w:name="_Toc101947289"/>
      <w:bookmarkStart w:id="42" w:name="_Toc101948783"/>
      <w:bookmarkStart w:id="43" w:name="_Toc101948894"/>
      <w:bookmarkStart w:id="44" w:name="_Toc101948947"/>
      <w:bookmarkStart w:id="45" w:name="_Toc103409284"/>
      <w:bookmarkStart w:id="46" w:name="_Toc342461975"/>
      <w:bookmarkStart w:id="47" w:name="_Toc342469687"/>
      <w:bookmarkStart w:id="48" w:name="_Toc346700672"/>
      <w:bookmarkStart w:id="49" w:name="_Toc349735873"/>
      <w:bookmarkStart w:id="50" w:name="_Toc349735912"/>
    </w:p>
    <w:p w14:paraId="48464E72" w14:textId="77777777" w:rsidR="00B37997" w:rsidRDefault="00B37997">
      <w:pPr>
        <w:rPr>
          <w:rFonts w:ascii="Segoe UI" w:hAnsi="Segoe UI" w:cs="Segoe UI"/>
          <w:color w:val="948A54"/>
          <w:sz w:val="22"/>
          <w:szCs w:val="22"/>
        </w:rPr>
      </w:pPr>
      <w:r>
        <w:rPr>
          <w:sz w:val="22"/>
          <w:szCs w:val="22"/>
        </w:rPr>
        <w:br w:type="page"/>
      </w:r>
    </w:p>
    <w:p w14:paraId="48464E73" w14:textId="77777777" w:rsidR="000F6E33" w:rsidRPr="00B91977" w:rsidRDefault="000F6E33" w:rsidP="005B5A4A">
      <w:pPr>
        <w:pStyle w:val="TOC2"/>
      </w:pPr>
      <w:r w:rsidRPr="00B91977">
        <w:lastRenderedPageBreak/>
        <w:t>S</w:t>
      </w:r>
      <w:bookmarkEnd w:id="41"/>
      <w:bookmarkEnd w:id="42"/>
      <w:bookmarkEnd w:id="43"/>
      <w:bookmarkEnd w:id="44"/>
      <w:bookmarkEnd w:id="45"/>
      <w:r w:rsidRPr="00B91977">
        <w:t>ummary</w:t>
      </w:r>
      <w:bookmarkEnd w:id="46"/>
      <w:bookmarkEnd w:id="47"/>
      <w:bookmarkEnd w:id="48"/>
      <w:bookmarkEnd w:id="49"/>
      <w:bookmarkEnd w:id="50"/>
    </w:p>
    <w:p w14:paraId="48464E74" w14:textId="77777777" w:rsidR="00452D9F" w:rsidRDefault="00452D9F" w:rsidP="00B447E0">
      <w:pPr>
        <w:pStyle w:val="PdeTtexthanging3cm"/>
        <w:tabs>
          <w:tab w:val="left" w:pos="1890"/>
        </w:tabs>
        <w:spacing w:after="0" w:line="300" w:lineRule="auto"/>
        <w:ind w:left="1843" w:hanging="1843"/>
        <w:rPr>
          <w:rFonts w:ascii="Segoe UI" w:hAnsi="Segoe UI" w:cs="Segoe UI"/>
          <w:sz w:val="20"/>
        </w:rPr>
      </w:pPr>
    </w:p>
    <w:p w14:paraId="48464E75" w14:textId="77777777" w:rsidR="000F6E33" w:rsidRPr="00B91977" w:rsidRDefault="000F6E33" w:rsidP="007F40D2">
      <w:pPr>
        <w:pStyle w:val="PdeTtexthanging3cm"/>
        <w:tabs>
          <w:tab w:val="left" w:pos="1418"/>
        </w:tabs>
        <w:spacing w:after="0" w:line="300" w:lineRule="auto"/>
        <w:ind w:left="1418" w:hanging="1418"/>
        <w:rPr>
          <w:rFonts w:ascii="Segoe UI" w:hAnsi="Segoe UI" w:cs="Segoe UI"/>
          <w:sz w:val="20"/>
        </w:rPr>
      </w:pPr>
      <w:r w:rsidRPr="00B91977">
        <w:rPr>
          <w:rFonts w:ascii="Segoe UI" w:hAnsi="Segoe UI" w:cs="Segoe UI"/>
          <w:sz w:val="20"/>
        </w:rPr>
        <w:t xml:space="preserve">Species: </w:t>
      </w:r>
      <w:r w:rsidRPr="00B91977">
        <w:rPr>
          <w:rFonts w:ascii="Segoe UI" w:hAnsi="Segoe UI" w:cs="Segoe UI"/>
          <w:sz w:val="20"/>
        </w:rPr>
        <w:tab/>
      </w:r>
      <w:proofErr w:type="spellStart"/>
      <w:r w:rsidRPr="006D5801">
        <w:rPr>
          <w:rFonts w:ascii="Segoe UI" w:hAnsi="Segoe UI" w:cs="Segoe UI"/>
          <w:b w:val="0"/>
          <w:i/>
          <w:sz w:val="20"/>
        </w:rPr>
        <w:t>Pseudocheirus</w:t>
      </w:r>
      <w:proofErr w:type="spellEnd"/>
      <w:r w:rsidRPr="006D5801">
        <w:rPr>
          <w:rFonts w:ascii="Segoe UI" w:hAnsi="Segoe UI" w:cs="Segoe UI"/>
          <w:b w:val="0"/>
          <w:i/>
          <w:sz w:val="20"/>
        </w:rPr>
        <w:t xml:space="preserve"> occidentalis</w:t>
      </w:r>
    </w:p>
    <w:p w14:paraId="48464E76" w14:textId="77777777" w:rsidR="000F6E33" w:rsidRPr="00B91977" w:rsidRDefault="000F6E33" w:rsidP="007F40D2">
      <w:pPr>
        <w:pStyle w:val="PdeTtexthanging3cm"/>
        <w:tabs>
          <w:tab w:val="left" w:pos="1418"/>
        </w:tabs>
        <w:spacing w:after="0" w:line="300" w:lineRule="auto"/>
        <w:ind w:left="1418" w:hanging="1418"/>
        <w:rPr>
          <w:rFonts w:ascii="Segoe UI" w:hAnsi="Segoe UI" w:cs="Segoe UI"/>
          <w:b w:val="0"/>
          <w:sz w:val="20"/>
        </w:rPr>
      </w:pPr>
      <w:r w:rsidRPr="00B91977">
        <w:rPr>
          <w:rFonts w:ascii="Segoe UI" w:hAnsi="Segoe UI" w:cs="Segoe UI"/>
          <w:sz w:val="20"/>
        </w:rPr>
        <w:t xml:space="preserve">Family: </w:t>
      </w:r>
      <w:r w:rsidRPr="00B91977">
        <w:rPr>
          <w:rFonts w:ascii="Segoe UI" w:hAnsi="Segoe UI" w:cs="Segoe UI"/>
          <w:sz w:val="20"/>
        </w:rPr>
        <w:tab/>
      </w:r>
      <w:hyperlink r:id="rId17" w:tooltip="Pseudocheiridae" w:history="1">
        <w:proofErr w:type="spellStart"/>
        <w:r w:rsidRPr="00B91977">
          <w:rPr>
            <w:rStyle w:val="Hyperlink"/>
            <w:rFonts w:ascii="Segoe UI" w:hAnsi="Segoe UI" w:cs="Segoe UI"/>
            <w:b w:val="0"/>
            <w:color w:val="auto"/>
            <w:sz w:val="20"/>
            <w:u w:val="none"/>
          </w:rPr>
          <w:t>Pseudocheiridae</w:t>
        </w:r>
        <w:proofErr w:type="spellEnd"/>
      </w:hyperlink>
    </w:p>
    <w:p w14:paraId="48464E77" w14:textId="77777777" w:rsidR="000F6E33" w:rsidRPr="00B91977" w:rsidRDefault="000F6E33" w:rsidP="007F40D2">
      <w:pPr>
        <w:pStyle w:val="PdeTtexthanging3cm"/>
        <w:tabs>
          <w:tab w:val="left" w:pos="1418"/>
        </w:tabs>
        <w:spacing w:after="0" w:line="300" w:lineRule="auto"/>
        <w:ind w:left="1418" w:hanging="1418"/>
        <w:rPr>
          <w:rFonts w:ascii="Segoe UI" w:hAnsi="Segoe UI" w:cs="Segoe UI"/>
          <w:b w:val="0"/>
          <w:sz w:val="20"/>
        </w:rPr>
      </w:pPr>
      <w:r w:rsidRPr="00B91977">
        <w:rPr>
          <w:rFonts w:ascii="Segoe UI" w:hAnsi="Segoe UI" w:cs="Segoe UI"/>
          <w:sz w:val="20"/>
        </w:rPr>
        <w:t>IBRA Regions:</w:t>
      </w:r>
      <w:r w:rsidRPr="00B91977">
        <w:rPr>
          <w:rFonts w:ascii="Segoe UI" w:hAnsi="Segoe UI" w:cs="Segoe UI"/>
          <w:b w:val="0"/>
          <w:sz w:val="20"/>
        </w:rPr>
        <w:tab/>
        <w:t>Swan Coastal Plain, Northern Jarrah Forest, Southern Jarrah Forest, Warren, Esperance Plains</w:t>
      </w:r>
    </w:p>
    <w:p w14:paraId="48464E78" w14:textId="77777777" w:rsidR="00B2412F" w:rsidRDefault="000F6E33" w:rsidP="007F40D2">
      <w:pPr>
        <w:pStyle w:val="PdeTtexthanging3cm"/>
        <w:tabs>
          <w:tab w:val="left" w:pos="1418"/>
        </w:tabs>
        <w:spacing w:after="0" w:line="300" w:lineRule="auto"/>
        <w:ind w:left="1418" w:hanging="1418"/>
        <w:rPr>
          <w:rFonts w:ascii="Segoe UI" w:hAnsi="Segoe UI" w:cs="Segoe UI"/>
          <w:sz w:val="20"/>
        </w:rPr>
      </w:pPr>
      <w:r>
        <w:rPr>
          <w:rFonts w:ascii="Segoe UI" w:hAnsi="Segoe UI" w:cs="Segoe UI"/>
          <w:sz w:val="20"/>
        </w:rPr>
        <w:t>D</w:t>
      </w:r>
      <w:r w:rsidR="00B2412F">
        <w:rPr>
          <w:rFonts w:ascii="Segoe UI" w:hAnsi="Segoe UI" w:cs="Segoe UI"/>
          <w:sz w:val="20"/>
        </w:rPr>
        <w:t>epartment of Parks and Wildlife Regions</w:t>
      </w:r>
      <w:r w:rsidRPr="00B91977">
        <w:rPr>
          <w:rFonts w:ascii="Segoe UI" w:hAnsi="Segoe UI" w:cs="Segoe UI"/>
          <w:sz w:val="20"/>
        </w:rPr>
        <w:t>:</w:t>
      </w:r>
    </w:p>
    <w:p w14:paraId="48464E79" w14:textId="77777777" w:rsidR="000F6E33" w:rsidRPr="00B91977" w:rsidRDefault="000F6E33" w:rsidP="007F40D2">
      <w:pPr>
        <w:pStyle w:val="PdeTtexthanging3cm"/>
        <w:tabs>
          <w:tab w:val="left" w:pos="1418"/>
        </w:tabs>
        <w:spacing w:after="0" w:line="300" w:lineRule="auto"/>
        <w:ind w:left="1418" w:hanging="1418"/>
        <w:rPr>
          <w:rFonts w:ascii="Segoe UI" w:hAnsi="Segoe UI" w:cs="Segoe UI"/>
          <w:b w:val="0"/>
          <w:sz w:val="20"/>
        </w:rPr>
      </w:pPr>
      <w:r w:rsidRPr="00B91977">
        <w:rPr>
          <w:rFonts w:ascii="Segoe UI" w:hAnsi="Segoe UI" w:cs="Segoe UI"/>
          <w:b w:val="0"/>
          <w:sz w:val="20"/>
        </w:rPr>
        <w:tab/>
        <w:t xml:space="preserve">Swan, </w:t>
      </w:r>
      <w:proofErr w:type="gramStart"/>
      <w:r w:rsidRPr="00B91977">
        <w:rPr>
          <w:rFonts w:ascii="Segoe UI" w:hAnsi="Segoe UI" w:cs="Segoe UI"/>
          <w:b w:val="0"/>
          <w:sz w:val="20"/>
        </w:rPr>
        <w:t>South West</w:t>
      </w:r>
      <w:proofErr w:type="gramEnd"/>
      <w:r w:rsidRPr="00B91977">
        <w:rPr>
          <w:rFonts w:ascii="Segoe UI" w:hAnsi="Segoe UI" w:cs="Segoe UI"/>
          <w:b w:val="0"/>
          <w:sz w:val="20"/>
        </w:rPr>
        <w:t>, Warren, South Coast</w:t>
      </w:r>
    </w:p>
    <w:p w14:paraId="48464E7A" w14:textId="77777777" w:rsidR="00B2412F" w:rsidRDefault="000F6E33" w:rsidP="007F40D2">
      <w:pPr>
        <w:pStyle w:val="PdeTtexthanging3cm"/>
        <w:tabs>
          <w:tab w:val="left" w:pos="1418"/>
        </w:tabs>
        <w:spacing w:after="0" w:line="300" w:lineRule="auto"/>
        <w:ind w:left="1418" w:hanging="1418"/>
        <w:rPr>
          <w:rFonts w:ascii="Segoe UI" w:hAnsi="Segoe UI" w:cs="Segoe UI"/>
          <w:sz w:val="20"/>
        </w:rPr>
      </w:pPr>
      <w:r>
        <w:rPr>
          <w:rFonts w:ascii="Segoe UI" w:hAnsi="Segoe UI" w:cs="Segoe UI"/>
          <w:sz w:val="20"/>
        </w:rPr>
        <w:t>D</w:t>
      </w:r>
      <w:r w:rsidR="00B2412F">
        <w:rPr>
          <w:rFonts w:ascii="Segoe UI" w:hAnsi="Segoe UI" w:cs="Segoe UI"/>
          <w:sz w:val="20"/>
        </w:rPr>
        <w:t xml:space="preserve">epartment of Parks and Wildlife </w:t>
      </w:r>
      <w:r w:rsidRPr="00B91977">
        <w:rPr>
          <w:rFonts w:ascii="Segoe UI" w:hAnsi="Segoe UI" w:cs="Segoe UI"/>
          <w:sz w:val="20"/>
        </w:rPr>
        <w:t>Districts:</w:t>
      </w:r>
    </w:p>
    <w:p w14:paraId="48464E7B" w14:textId="77777777" w:rsidR="000F6E33" w:rsidRPr="00B91977" w:rsidRDefault="000F6E33" w:rsidP="007F40D2">
      <w:pPr>
        <w:pStyle w:val="PdeTtexthanging3cm"/>
        <w:tabs>
          <w:tab w:val="left" w:pos="1418"/>
        </w:tabs>
        <w:spacing w:after="0" w:line="300" w:lineRule="auto"/>
        <w:ind w:left="1418" w:hanging="1418"/>
        <w:rPr>
          <w:rFonts w:ascii="Segoe UI" w:hAnsi="Segoe UI" w:cs="Segoe UI"/>
          <w:b w:val="0"/>
          <w:sz w:val="20"/>
        </w:rPr>
      </w:pPr>
      <w:r w:rsidRPr="00B91977">
        <w:rPr>
          <w:rFonts w:ascii="Segoe UI" w:hAnsi="Segoe UI" w:cs="Segoe UI"/>
          <w:b w:val="0"/>
          <w:sz w:val="20"/>
        </w:rPr>
        <w:tab/>
        <w:t>Swan Coastal, Perth Hills, Wellington, Blackwood, Donnelly, Frankland, Albany</w:t>
      </w:r>
    </w:p>
    <w:p w14:paraId="48464E7C" w14:textId="77777777" w:rsidR="000F6E33" w:rsidRPr="001403B5" w:rsidRDefault="000F6E33" w:rsidP="0072101F">
      <w:pPr>
        <w:spacing w:line="300" w:lineRule="auto"/>
        <w:jc w:val="both"/>
        <w:rPr>
          <w:rFonts w:ascii="Segoe UI" w:hAnsi="Segoe UI" w:cs="Segoe UI"/>
          <w:sz w:val="22"/>
          <w:szCs w:val="22"/>
        </w:rPr>
      </w:pPr>
    </w:p>
    <w:p w14:paraId="48464E7D" w14:textId="77777777" w:rsidR="000F6E33" w:rsidRPr="00B91977" w:rsidRDefault="000F6E33" w:rsidP="0072101F">
      <w:pPr>
        <w:spacing w:line="300" w:lineRule="auto"/>
        <w:jc w:val="both"/>
        <w:outlineLvl w:val="0"/>
        <w:rPr>
          <w:rFonts w:ascii="Segoe UI" w:hAnsi="Segoe UI" w:cs="Segoe UI"/>
          <w:szCs w:val="24"/>
        </w:rPr>
      </w:pPr>
      <w:bookmarkStart w:id="51" w:name="_Toc342469788"/>
      <w:bookmarkStart w:id="52" w:name="_Toc342470061"/>
      <w:bookmarkStart w:id="53" w:name="_Toc349735913"/>
      <w:r w:rsidRPr="00B91977">
        <w:rPr>
          <w:rFonts w:ascii="Segoe UI" w:hAnsi="Segoe UI" w:cs="Segoe UI"/>
          <w:b/>
          <w:szCs w:val="24"/>
        </w:rPr>
        <w:t>Current conservation status:</w:t>
      </w:r>
      <w:bookmarkEnd w:id="51"/>
      <w:bookmarkEnd w:id="52"/>
      <w:bookmarkEnd w:id="53"/>
    </w:p>
    <w:p w14:paraId="48464E7E" w14:textId="77777777" w:rsidR="000F6E33" w:rsidRDefault="000F6E33" w:rsidP="00DD0E0F">
      <w:pPr>
        <w:numPr>
          <w:ilvl w:val="0"/>
          <w:numId w:val="7"/>
        </w:numPr>
        <w:spacing w:line="300" w:lineRule="auto"/>
        <w:ind w:left="357" w:hanging="357"/>
        <w:jc w:val="both"/>
        <w:rPr>
          <w:rFonts w:ascii="Segoe UI" w:hAnsi="Segoe UI" w:cs="Segoe UI"/>
          <w:sz w:val="20"/>
        </w:rPr>
      </w:pPr>
      <w:r w:rsidRPr="00B91977">
        <w:rPr>
          <w:rFonts w:ascii="Segoe UI" w:hAnsi="Segoe UI" w:cs="Segoe UI"/>
          <w:sz w:val="20"/>
        </w:rPr>
        <w:t xml:space="preserve">Commonwealth </w:t>
      </w:r>
      <w:r w:rsidRPr="00B91977">
        <w:rPr>
          <w:rFonts w:ascii="Segoe UI" w:hAnsi="Segoe UI" w:cs="Segoe UI"/>
          <w:i/>
          <w:sz w:val="20"/>
        </w:rPr>
        <w:t>Environment Protection and Biodiversity Conservation Act 1999</w:t>
      </w:r>
      <w:r w:rsidRPr="00B91977">
        <w:rPr>
          <w:rFonts w:ascii="Segoe UI" w:hAnsi="Segoe UI" w:cs="Segoe UI"/>
          <w:sz w:val="20"/>
        </w:rPr>
        <w:t xml:space="preserve"> (EPBC Act)</w:t>
      </w:r>
      <w:r w:rsidRPr="00DD0E0F">
        <w:rPr>
          <w:rFonts w:ascii="Segoe UI" w:hAnsi="Segoe UI" w:cs="Segoe UI"/>
          <w:sz w:val="20"/>
        </w:rPr>
        <w:t>:</w:t>
      </w:r>
      <w:r w:rsidRPr="00B91977">
        <w:rPr>
          <w:rFonts w:ascii="Segoe UI" w:hAnsi="Segoe UI" w:cs="Segoe UI"/>
          <w:i/>
          <w:sz w:val="20"/>
        </w:rPr>
        <w:t xml:space="preserve"> </w:t>
      </w:r>
      <w:r w:rsidRPr="00B91977">
        <w:rPr>
          <w:rFonts w:ascii="Segoe UI" w:hAnsi="Segoe UI" w:cs="Segoe UI"/>
          <w:sz w:val="20"/>
        </w:rPr>
        <w:t>Vulnerable.</w:t>
      </w:r>
    </w:p>
    <w:p w14:paraId="48464E7F" w14:textId="30214E2E" w:rsidR="000F6E33" w:rsidRDefault="000F6E33" w:rsidP="00DD0E0F">
      <w:pPr>
        <w:pStyle w:val="PdeTtexthanging3cm"/>
        <w:numPr>
          <w:ilvl w:val="0"/>
          <w:numId w:val="7"/>
        </w:numPr>
        <w:spacing w:after="0" w:line="300" w:lineRule="auto"/>
        <w:ind w:left="357" w:hanging="357"/>
        <w:rPr>
          <w:rFonts w:ascii="Segoe UI" w:hAnsi="Segoe UI" w:cs="Segoe UI"/>
          <w:b w:val="0"/>
          <w:sz w:val="20"/>
        </w:rPr>
      </w:pPr>
      <w:r w:rsidRPr="001D1E5D">
        <w:rPr>
          <w:rFonts w:ascii="Segoe UI" w:hAnsi="Segoe UI" w:cs="Segoe UI"/>
          <w:b w:val="0"/>
          <w:sz w:val="20"/>
        </w:rPr>
        <w:t>WA</w:t>
      </w:r>
      <w:r w:rsidRPr="00B91977">
        <w:rPr>
          <w:rFonts w:ascii="Segoe UI" w:hAnsi="Segoe UI" w:cs="Segoe UI"/>
          <w:b w:val="0"/>
          <w:sz w:val="20"/>
        </w:rPr>
        <w:t xml:space="preserve"> </w:t>
      </w:r>
      <w:r w:rsidRPr="00C21EF5">
        <w:rPr>
          <w:rFonts w:ascii="Segoe UI" w:hAnsi="Segoe UI" w:cs="Segoe UI"/>
          <w:b w:val="0"/>
          <w:i/>
          <w:sz w:val="20"/>
        </w:rPr>
        <w:t>Wildlife Conservation Act 1950</w:t>
      </w:r>
      <w:r>
        <w:rPr>
          <w:rFonts w:ascii="Segoe UI" w:hAnsi="Segoe UI" w:cs="Segoe UI"/>
          <w:b w:val="0"/>
          <w:sz w:val="20"/>
        </w:rPr>
        <w:t xml:space="preserve"> </w:t>
      </w:r>
      <w:r w:rsidRPr="001D1E5D">
        <w:rPr>
          <w:rFonts w:ascii="Segoe UI" w:hAnsi="Segoe UI" w:cs="Segoe UI"/>
          <w:b w:val="0"/>
          <w:sz w:val="20"/>
        </w:rPr>
        <w:t xml:space="preserve">(WC Act): Schedule 1, rare or likely to become extinct: ranked as </w:t>
      </w:r>
      <w:r w:rsidR="00096C57">
        <w:rPr>
          <w:rFonts w:ascii="Segoe UI" w:hAnsi="Segoe UI" w:cs="Segoe UI"/>
          <w:b w:val="0"/>
          <w:sz w:val="20"/>
        </w:rPr>
        <w:t xml:space="preserve">Critically </w:t>
      </w:r>
      <w:r w:rsidR="0007339A">
        <w:rPr>
          <w:rFonts w:ascii="Segoe UI" w:hAnsi="Segoe UI" w:cs="Segoe UI"/>
          <w:b w:val="0"/>
          <w:sz w:val="20"/>
        </w:rPr>
        <w:t>Endangered</w:t>
      </w:r>
      <w:r w:rsidRPr="001D1E5D">
        <w:rPr>
          <w:rFonts w:ascii="Segoe UI" w:hAnsi="Segoe UI" w:cs="Segoe UI"/>
          <w:b w:val="0"/>
          <w:sz w:val="20"/>
        </w:rPr>
        <w:t xml:space="preserve"> (using IUCN criteria).</w:t>
      </w:r>
    </w:p>
    <w:p w14:paraId="48464E80" w14:textId="77777777" w:rsidR="000F6E33" w:rsidRDefault="000F6E33" w:rsidP="0072101F">
      <w:pPr>
        <w:pStyle w:val="Footer"/>
        <w:tabs>
          <w:tab w:val="clear" w:pos="4153"/>
          <w:tab w:val="clear" w:pos="8306"/>
        </w:tabs>
        <w:spacing w:line="300" w:lineRule="auto"/>
        <w:jc w:val="both"/>
        <w:rPr>
          <w:rFonts w:ascii="Segoe UI" w:hAnsi="Segoe UI" w:cs="Segoe UI"/>
          <w:szCs w:val="24"/>
        </w:rPr>
      </w:pPr>
    </w:p>
    <w:p w14:paraId="48464E81" w14:textId="77777777" w:rsidR="000F6E33" w:rsidRPr="00B91977" w:rsidRDefault="000F6E33" w:rsidP="0072101F">
      <w:pPr>
        <w:pStyle w:val="Footer"/>
        <w:tabs>
          <w:tab w:val="clear" w:pos="4153"/>
          <w:tab w:val="clear" w:pos="8306"/>
        </w:tabs>
        <w:spacing w:line="300" w:lineRule="auto"/>
        <w:jc w:val="both"/>
        <w:rPr>
          <w:rFonts w:ascii="Segoe UI" w:hAnsi="Segoe UI" w:cs="Segoe UI"/>
          <w:b/>
          <w:szCs w:val="24"/>
        </w:rPr>
      </w:pPr>
      <w:r w:rsidRPr="00B91977">
        <w:rPr>
          <w:rFonts w:ascii="Segoe UI" w:hAnsi="Segoe UI" w:cs="Segoe UI"/>
          <w:b/>
          <w:szCs w:val="24"/>
        </w:rPr>
        <w:t>Habitat critical to survival:</w:t>
      </w:r>
    </w:p>
    <w:p w14:paraId="48464E82" w14:textId="77777777" w:rsidR="0067573A" w:rsidRPr="00B91977" w:rsidRDefault="00276116" w:rsidP="00B37997">
      <w:pPr>
        <w:spacing w:before="100" w:beforeAutospacing="1" w:after="100" w:afterAutospacing="1" w:line="300" w:lineRule="auto"/>
        <w:jc w:val="both"/>
        <w:rPr>
          <w:rFonts w:ascii="Segoe UI" w:hAnsi="Segoe UI" w:cs="Segoe UI"/>
          <w:sz w:val="20"/>
        </w:rPr>
      </w:pPr>
      <w:r>
        <w:rPr>
          <w:rFonts w:ascii="Segoe UI" w:hAnsi="Segoe UI" w:cs="Segoe UI"/>
          <w:sz w:val="20"/>
        </w:rPr>
        <w:t xml:space="preserve">Habitat critical to survival for western ringtail possums is not well </w:t>
      </w:r>
      <w:proofErr w:type="gramStart"/>
      <w:r>
        <w:rPr>
          <w:rFonts w:ascii="Segoe UI" w:hAnsi="Segoe UI" w:cs="Segoe UI"/>
          <w:sz w:val="20"/>
        </w:rPr>
        <w:t>understood, and</w:t>
      </w:r>
      <w:proofErr w:type="gramEnd"/>
      <w:r>
        <w:rPr>
          <w:rFonts w:ascii="Segoe UI" w:hAnsi="Segoe UI" w:cs="Segoe UI"/>
          <w:sz w:val="20"/>
        </w:rPr>
        <w:t xml:space="preserve"> is therefore based on the habitat variables observed where western ringtail possums are most commonly recorded. </w:t>
      </w:r>
      <w:r w:rsidR="0007339A">
        <w:rPr>
          <w:rFonts w:ascii="Segoe UI" w:hAnsi="Segoe UI" w:cs="Segoe UI"/>
          <w:sz w:val="20"/>
        </w:rPr>
        <w:t xml:space="preserve">These </w:t>
      </w:r>
      <w:r>
        <w:rPr>
          <w:rFonts w:ascii="Segoe UI" w:hAnsi="Segoe UI" w:cs="Segoe UI"/>
          <w:sz w:val="20"/>
        </w:rPr>
        <w:t xml:space="preserve">appear to vary between key management zones. The common themes however are high nutrient foliage availability for food, suitable structures for protection/nesting, and canopy continuity to avoid/escape predation and other threats. Long-term survival of the species requires linkages between suitable habitat patches and as such habitat critical to survival incorporates this. </w:t>
      </w:r>
      <w:r w:rsidR="0007339A">
        <w:rPr>
          <w:rFonts w:ascii="Segoe UI" w:hAnsi="Segoe UI" w:cs="Segoe UI"/>
          <w:sz w:val="20"/>
        </w:rPr>
        <w:t>Vegetation communities critical to the species include l</w:t>
      </w:r>
      <w:r w:rsidR="0067573A">
        <w:rPr>
          <w:rFonts w:ascii="Segoe UI" w:hAnsi="Segoe UI" w:cs="Segoe UI"/>
          <w:sz w:val="20"/>
        </w:rPr>
        <w:t xml:space="preserve">ong unburnt mature remnants of </w:t>
      </w:r>
      <w:r w:rsidR="0067573A" w:rsidRPr="00B91977">
        <w:rPr>
          <w:rFonts w:ascii="Segoe UI" w:hAnsi="Segoe UI" w:cs="Segoe UI"/>
          <w:sz w:val="20"/>
        </w:rPr>
        <w:t>peppermint (</w:t>
      </w:r>
      <w:r w:rsidR="0067573A" w:rsidRPr="00B91977">
        <w:rPr>
          <w:rFonts w:ascii="Segoe UI" w:hAnsi="Segoe UI" w:cs="Segoe UI"/>
          <w:i/>
          <w:sz w:val="20"/>
        </w:rPr>
        <w:t xml:space="preserve">Agonis </w:t>
      </w:r>
      <w:proofErr w:type="spellStart"/>
      <w:r w:rsidR="0067573A" w:rsidRPr="00B91977">
        <w:rPr>
          <w:rFonts w:ascii="Segoe UI" w:hAnsi="Segoe UI" w:cs="Segoe UI"/>
          <w:i/>
          <w:sz w:val="20"/>
        </w:rPr>
        <w:t>flexuosa</w:t>
      </w:r>
      <w:proofErr w:type="spellEnd"/>
      <w:r w:rsidR="0067573A" w:rsidRPr="00B91977">
        <w:rPr>
          <w:rFonts w:ascii="Segoe UI" w:hAnsi="Segoe UI" w:cs="Segoe UI"/>
          <w:sz w:val="20"/>
        </w:rPr>
        <w:t>) woodlands with high canopy continuity and high foliage nutrients</w:t>
      </w:r>
      <w:r w:rsidR="0067573A">
        <w:rPr>
          <w:rFonts w:ascii="Segoe UI" w:hAnsi="Segoe UI" w:cs="Segoe UI"/>
          <w:sz w:val="20"/>
        </w:rPr>
        <w:t xml:space="preserve"> (high in nitrogen and low toxin levels)</w:t>
      </w:r>
      <w:r w:rsidR="0067573A" w:rsidRPr="00B91977">
        <w:rPr>
          <w:rFonts w:ascii="Segoe UI" w:hAnsi="Segoe UI" w:cs="Segoe UI"/>
          <w:sz w:val="20"/>
        </w:rPr>
        <w:t>; jarrah (</w:t>
      </w:r>
      <w:r w:rsidR="0067573A" w:rsidRPr="00B91977">
        <w:rPr>
          <w:rFonts w:ascii="Segoe UI" w:hAnsi="Segoe UI" w:cs="Segoe UI"/>
          <w:i/>
          <w:sz w:val="20"/>
        </w:rPr>
        <w:t>Eucalyptus marginata</w:t>
      </w:r>
      <w:r w:rsidR="0067573A" w:rsidRPr="00B91977">
        <w:rPr>
          <w:rFonts w:ascii="Segoe UI" w:hAnsi="Segoe UI" w:cs="Segoe UI"/>
          <w:sz w:val="20"/>
        </w:rPr>
        <w:t>)/marri (</w:t>
      </w:r>
      <w:proofErr w:type="spellStart"/>
      <w:r w:rsidR="0067573A" w:rsidRPr="00B91977">
        <w:rPr>
          <w:rFonts w:ascii="Segoe UI" w:hAnsi="Segoe UI" w:cs="Segoe UI"/>
          <w:i/>
          <w:sz w:val="20"/>
        </w:rPr>
        <w:t>Corymbia</w:t>
      </w:r>
      <w:proofErr w:type="spellEnd"/>
      <w:r w:rsidR="0067573A" w:rsidRPr="00B91977">
        <w:rPr>
          <w:rFonts w:ascii="Segoe UI" w:hAnsi="Segoe UI" w:cs="Segoe UI"/>
          <w:i/>
          <w:sz w:val="20"/>
        </w:rPr>
        <w:t xml:space="preserve"> calophylla</w:t>
      </w:r>
      <w:r w:rsidR="0067573A" w:rsidRPr="00B91977">
        <w:rPr>
          <w:rFonts w:ascii="Segoe UI" w:hAnsi="Segoe UI" w:cs="Segoe UI"/>
          <w:sz w:val="20"/>
        </w:rPr>
        <w:t>) forests</w:t>
      </w:r>
      <w:r w:rsidR="0067573A">
        <w:rPr>
          <w:rFonts w:ascii="Segoe UI" w:hAnsi="Segoe UI" w:cs="Segoe UI"/>
          <w:sz w:val="20"/>
        </w:rPr>
        <w:t xml:space="preserve"> and woodlands with</w:t>
      </w:r>
      <w:r w:rsidR="0067573A" w:rsidRPr="00FB781E">
        <w:rPr>
          <w:rFonts w:ascii="Segoe UI" w:hAnsi="Segoe UI" w:cs="Segoe UI"/>
          <w:sz w:val="20"/>
        </w:rPr>
        <w:t xml:space="preserve"> limited anthropogenic disturbance (unlogged or lightly logged, </w:t>
      </w:r>
      <w:r w:rsidR="0067573A">
        <w:rPr>
          <w:rFonts w:ascii="Segoe UI" w:hAnsi="Segoe UI" w:cs="Segoe UI"/>
          <w:sz w:val="20"/>
        </w:rPr>
        <w:t xml:space="preserve">and </w:t>
      </w:r>
      <w:r w:rsidR="0067573A" w:rsidRPr="00FB781E">
        <w:rPr>
          <w:rFonts w:ascii="Segoe UI" w:hAnsi="Segoe UI" w:cs="Segoe UI"/>
          <w:sz w:val="20"/>
        </w:rPr>
        <w:t xml:space="preserve">a low intensity and low frequency fire history), </w:t>
      </w:r>
      <w:r w:rsidR="0067573A">
        <w:rPr>
          <w:rFonts w:ascii="Segoe UI" w:hAnsi="Segoe UI" w:cs="Segoe UI"/>
          <w:sz w:val="20"/>
        </w:rPr>
        <w:t xml:space="preserve">that are </w:t>
      </w:r>
      <w:r w:rsidR="0067573A" w:rsidRPr="00FB781E">
        <w:rPr>
          <w:rFonts w:ascii="Segoe UI" w:hAnsi="Segoe UI" w:cs="Segoe UI"/>
          <w:sz w:val="20"/>
        </w:rPr>
        <w:t xml:space="preserve">intensively fox-baited and </w:t>
      </w:r>
      <w:r w:rsidR="0067573A">
        <w:rPr>
          <w:rFonts w:ascii="Segoe UI" w:hAnsi="Segoe UI" w:cs="Segoe UI"/>
          <w:sz w:val="20"/>
        </w:rPr>
        <w:t xml:space="preserve">have </w:t>
      </w:r>
      <w:r w:rsidR="0067573A" w:rsidRPr="00FB781E">
        <w:rPr>
          <w:rFonts w:ascii="Segoe UI" w:hAnsi="Segoe UI" w:cs="Segoe UI"/>
          <w:sz w:val="20"/>
        </w:rPr>
        <w:t>low indices of fragmentation</w:t>
      </w:r>
      <w:r w:rsidR="0067573A">
        <w:rPr>
          <w:rFonts w:ascii="Segoe UI" w:hAnsi="Segoe UI" w:cs="Segoe UI"/>
          <w:sz w:val="20"/>
        </w:rPr>
        <w:t xml:space="preserve">; coastal heath, jarrah/marri woodland and forest, </w:t>
      </w:r>
      <w:r w:rsidR="0067573A" w:rsidRPr="00FB781E">
        <w:rPr>
          <w:rFonts w:ascii="Segoe UI" w:hAnsi="Segoe UI" w:cs="Segoe UI"/>
          <w:sz w:val="20"/>
        </w:rPr>
        <w:t xml:space="preserve">peppermint woodlands, myrtaceous heaths and shrublands, </w:t>
      </w:r>
      <w:proofErr w:type="spellStart"/>
      <w:r w:rsidR="0067573A" w:rsidRPr="00FB781E">
        <w:rPr>
          <w:rFonts w:ascii="Segoe UI" w:hAnsi="Segoe UI" w:cs="Segoe UI"/>
          <w:sz w:val="20"/>
        </w:rPr>
        <w:t>Bullich</w:t>
      </w:r>
      <w:proofErr w:type="spellEnd"/>
      <w:r w:rsidR="0067573A" w:rsidRPr="00FB781E">
        <w:rPr>
          <w:rFonts w:ascii="Segoe UI" w:hAnsi="Segoe UI" w:cs="Segoe UI"/>
          <w:sz w:val="20"/>
        </w:rPr>
        <w:t xml:space="preserve"> (</w:t>
      </w:r>
      <w:r w:rsidR="0067573A" w:rsidRPr="00FB781E">
        <w:rPr>
          <w:rFonts w:ascii="Segoe UI" w:hAnsi="Segoe UI" w:cs="Segoe UI"/>
          <w:i/>
          <w:sz w:val="20"/>
        </w:rPr>
        <w:t xml:space="preserve">Eucalyptus </w:t>
      </w:r>
      <w:proofErr w:type="spellStart"/>
      <w:r w:rsidR="0067573A" w:rsidRPr="00FB781E">
        <w:rPr>
          <w:rFonts w:ascii="Segoe UI" w:hAnsi="Segoe UI" w:cs="Segoe UI"/>
          <w:i/>
          <w:sz w:val="20"/>
        </w:rPr>
        <w:t>megacarpa</w:t>
      </w:r>
      <w:proofErr w:type="spellEnd"/>
      <w:r w:rsidR="0067573A" w:rsidRPr="00FB781E">
        <w:rPr>
          <w:rFonts w:ascii="Segoe UI" w:hAnsi="Segoe UI" w:cs="Segoe UI"/>
          <w:sz w:val="20"/>
        </w:rPr>
        <w:t xml:space="preserve">) dominated </w:t>
      </w:r>
      <w:r w:rsidR="0067573A">
        <w:rPr>
          <w:rFonts w:ascii="Segoe UI" w:hAnsi="Segoe UI" w:cs="Segoe UI"/>
          <w:sz w:val="20"/>
        </w:rPr>
        <w:t>riparian zones and karri forest</w:t>
      </w:r>
      <w:r w:rsidR="002A1D0D">
        <w:rPr>
          <w:rFonts w:ascii="Segoe UI" w:hAnsi="Segoe UI" w:cs="Segoe UI"/>
          <w:sz w:val="20"/>
        </w:rPr>
        <w:t>.</w:t>
      </w:r>
      <w:r w:rsidR="0007339A" w:rsidRPr="0007339A">
        <w:rPr>
          <w:rFonts w:ascii="Segoe UI" w:hAnsi="Segoe UI" w:cs="Segoe UI"/>
          <w:sz w:val="20"/>
        </w:rPr>
        <w:t xml:space="preserve"> </w:t>
      </w:r>
      <w:r w:rsidR="0007339A">
        <w:rPr>
          <w:rFonts w:ascii="Segoe UI" w:hAnsi="Segoe UI" w:cs="Segoe UI"/>
          <w:sz w:val="20"/>
        </w:rPr>
        <w:t>Any habitat where western ringtail possums occur naturally are considered critical and worthy of protection.</w:t>
      </w:r>
    </w:p>
    <w:p w14:paraId="48464E83" w14:textId="77777777" w:rsidR="0067573A" w:rsidRDefault="0067573A">
      <w:pPr>
        <w:rPr>
          <w:rFonts w:ascii="Segoe UI" w:hAnsi="Segoe UI" w:cs="Segoe UI"/>
          <w:b/>
          <w:szCs w:val="24"/>
          <w:lang w:eastAsia="ja-JP"/>
        </w:rPr>
      </w:pPr>
      <w:r>
        <w:rPr>
          <w:rFonts w:ascii="Segoe UI" w:hAnsi="Segoe UI" w:cs="Segoe UI"/>
          <w:b/>
          <w:szCs w:val="24"/>
        </w:rPr>
        <w:br w:type="page"/>
      </w:r>
    </w:p>
    <w:p w14:paraId="48464E84" w14:textId="77777777" w:rsidR="000F6E33" w:rsidRDefault="000F6E33" w:rsidP="0072101F">
      <w:pPr>
        <w:pStyle w:val="Footer"/>
        <w:tabs>
          <w:tab w:val="clear" w:pos="4153"/>
          <w:tab w:val="clear" w:pos="8306"/>
        </w:tabs>
        <w:spacing w:line="300" w:lineRule="auto"/>
        <w:jc w:val="both"/>
        <w:rPr>
          <w:rFonts w:ascii="Segoe UI" w:hAnsi="Segoe UI" w:cs="Segoe UI"/>
          <w:b/>
          <w:szCs w:val="24"/>
        </w:rPr>
      </w:pPr>
      <w:r>
        <w:rPr>
          <w:rFonts w:ascii="Segoe UI" w:hAnsi="Segoe UI" w:cs="Segoe UI"/>
          <w:b/>
          <w:szCs w:val="24"/>
        </w:rPr>
        <w:lastRenderedPageBreak/>
        <w:t>Threatening Processes</w:t>
      </w:r>
    </w:p>
    <w:p w14:paraId="48464E85" w14:textId="77777777" w:rsidR="000F6E33" w:rsidRPr="00210171" w:rsidRDefault="000F6E33" w:rsidP="00210171">
      <w:pPr>
        <w:spacing w:line="276" w:lineRule="auto"/>
        <w:jc w:val="both"/>
        <w:rPr>
          <w:rFonts w:ascii="Segoe UI" w:hAnsi="Segoe UI" w:cs="Segoe UI"/>
          <w:sz w:val="20"/>
        </w:rPr>
      </w:pPr>
      <w:r w:rsidRPr="00210171">
        <w:rPr>
          <w:rFonts w:ascii="Segoe UI" w:hAnsi="Segoe UI" w:cs="Segoe UI"/>
          <w:sz w:val="20"/>
        </w:rPr>
        <w:t xml:space="preserve">The threatening processes operating on the western ringtail possum are complex, interactive and are often </w:t>
      </w:r>
      <w:proofErr w:type="gramStart"/>
      <w:r w:rsidRPr="00210171">
        <w:rPr>
          <w:rFonts w:ascii="Segoe UI" w:hAnsi="Segoe UI" w:cs="Segoe UI"/>
          <w:sz w:val="20"/>
        </w:rPr>
        <w:t>population-specific</w:t>
      </w:r>
      <w:proofErr w:type="gramEnd"/>
      <w:r w:rsidRPr="00210171">
        <w:rPr>
          <w:rFonts w:ascii="Segoe UI" w:hAnsi="Segoe UI" w:cs="Segoe UI"/>
          <w:sz w:val="20"/>
        </w:rPr>
        <w:t>.  The main threatening processes addressed in this plan are:</w:t>
      </w:r>
    </w:p>
    <w:p w14:paraId="48464E86" w14:textId="77777777"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Habitat loss and fragmentation</w:t>
      </w:r>
    </w:p>
    <w:p w14:paraId="48464E87" w14:textId="77777777"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Predation</w:t>
      </w:r>
    </w:p>
    <w:p w14:paraId="48464E88" w14:textId="77777777"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Climate change</w:t>
      </w:r>
    </w:p>
    <w:p w14:paraId="48464E89" w14:textId="77777777"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Timber harvesting</w:t>
      </w:r>
    </w:p>
    <w:p w14:paraId="48464E8A" w14:textId="77777777"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Fire</w:t>
      </w:r>
    </w:p>
    <w:p w14:paraId="48464E8B" w14:textId="77777777"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Competition for tree hollows</w:t>
      </w:r>
    </w:p>
    <w:p w14:paraId="48464E8C" w14:textId="77777777"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Habitat tree decline</w:t>
      </w:r>
    </w:p>
    <w:p w14:paraId="48464E8D" w14:textId="77777777"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Un-regulated relocation of orphaned, injured and rehabilitated western ringtail possums</w:t>
      </w:r>
    </w:p>
    <w:p w14:paraId="48464E8E" w14:textId="77777777"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Disease</w:t>
      </w:r>
    </w:p>
    <w:p w14:paraId="48464E8F" w14:textId="77777777"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Gaps in knowledge</w:t>
      </w:r>
      <w:r w:rsidR="000B50A9">
        <w:rPr>
          <w:rFonts w:ascii="Segoe UI" w:hAnsi="Segoe UI" w:cs="Segoe UI"/>
          <w:noProof/>
          <w:sz w:val="20"/>
        </w:rPr>
        <w:t>.</w:t>
      </w:r>
    </w:p>
    <w:p w14:paraId="48464E90" w14:textId="77777777" w:rsidR="000F6E33" w:rsidRPr="00210171" w:rsidRDefault="000F6E33" w:rsidP="00210171">
      <w:pPr>
        <w:pStyle w:val="Footer"/>
        <w:tabs>
          <w:tab w:val="clear" w:pos="4153"/>
          <w:tab w:val="clear" w:pos="8306"/>
        </w:tabs>
        <w:spacing w:line="276" w:lineRule="auto"/>
        <w:jc w:val="both"/>
        <w:rPr>
          <w:rFonts w:ascii="Segoe UI" w:hAnsi="Segoe UI" w:cs="Segoe UI"/>
          <w:b/>
          <w:sz w:val="20"/>
        </w:rPr>
      </w:pPr>
    </w:p>
    <w:p w14:paraId="48464E91" w14:textId="77777777" w:rsidR="00D77E95" w:rsidRPr="00B91977" w:rsidRDefault="00D77E95" w:rsidP="00D77E95">
      <w:pPr>
        <w:pStyle w:val="Footer"/>
        <w:tabs>
          <w:tab w:val="clear" w:pos="4153"/>
          <w:tab w:val="clear" w:pos="8306"/>
        </w:tabs>
        <w:spacing w:line="300" w:lineRule="auto"/>
        <w:jc w:val="both"/>
        <w:rPr>
          <w:rFonts w:ascii="Segoe UI" w:hAnsi="Segoe UI" w:cs="Segoe UI"/>
          <w:b/>
          <w:szCs w:val="24"/>
        </w:rPr>
      </w:pPr>
      <w:bookmarkStart w:id="54" w:name="_Toc101944926"/>
      <w:bookmarkStart w:id="55" w:name="_Toc101945010"/>
      <w:bookmarkStart w:id="56" w:name="_Toc101945552"/>
      <w:bookmarkStart w:id="57" w:name="_Toc101947292"/>
      <w:r w:rsidRPr="00B91977">
        <w:rPr>
          <w:rFonts w:ascii="Segoe UI" w:hAnsi="Segoe UI" w:cs="Segoe UI"/>
          <w:b/>
          <w:szCs w:val="24"/>
        </w:rPr>
        <w:t xml:space="preserve">Recovery </w:t>
      </w:r>
      <w:r>
        <w:rPr>
          <w:rFonts w:ascii="Segoe UI" w:hAnsi="Segoe UI" w:cs="Segoe UI"/>
          <w:b/>
          <w:szCs w:val="24"/>
        </w:rPr>
        <w:t xml:space="preserve">goals and </w:t>
      </w:r>
      <w:r w:rsidRPr="00B91977">
        <w:rPr>
          <w:rFonts w:ascii="Segoe UI" w:hAnsi="Segoe UI" w:cs="Segoe UI"/>
          <w:b/>
          <w:szCs w:val="24"/>
        </w:rPr>
        <w:t>objective</w:t>
      </w:r>
      <w:r>
        <w:rPr>
          <w:rFonts w:ascii="Segoe UI" w:hAnsi="Segoe UI" w:cs="Segoe UI"/>
          <w:b/>
          <w:szCs w:val="24"/>
        </w:rPr>
        <w:t>s</w:t>
      </w:r>
    </w:p>
    <w:p w14:paraId="48464E92" w14:textId="77777777" w:rsidR="00772907" w:rsidRDefault="00772907" w:rsidP="00772907">
      <w:pPr>
        <w:autoSpaceDE w:val="0"/>
        <w:autoSpaceDN w:val="0"/>
        <w:adjustRightInd w:val="0"/>
        <w:spacing w:before="100" w:beforeAutospacing="1" w:line="276" w:lineRule="auto"/>
        <w:jc w:val="both"/>
        <w:rPr>
          <w:rFonts w:ascii="Segoe UI" w:hAnsi="Segoe UI" w:cs="Segoe UI"/>
          <w:color w:val="000000"/>
          <w:sz w:val="20"/>
          <w:lang w:eastAsia="en-AU"/>
        </w:rPr>
      </w:pPr>
      <w:r w:rsidRPr="0031675F">
        <w:rPr>
          <w:rFonts w:ascii="Segoe UI" w:hAnsi="Segoe UI" w:cs="Segoe UI"/>
          <w:sz w:val="20"/>
        </w:rPr>
        <w:t xml:space="preserve">This recovery plan guides recovery </w:t>
      </w:r>
      <w:r>
        <w:rPr>
          <w:rFonts w:ascii="Segoe UI" w:hAnsi="Segoe UI" w:cs="Segoe UI"/>
          <w:sz w:val="20"/>
        </w:rPr>
        <w:t>actions for</w:t>
      </w:r>
      <w:r w:rsidRPr="0031675F">
        <w:rPr>
          <w:rFonts w:ascii="Segoe UI" w:hAnsi="Segoe UI" w:cs="Segoe UI"/>
          <w:sz w:val="20"/>
        </w:rPr>
        <w:t xml:space="preserve"> the western ringtail possum for </w:t>
      </w:r>
      <w:r>
        <w:rPr>
          <w:rFonts w:ascii="Segoe UI" w:hAnsi="Segoe UI" w:cs="Segoe UI"/>
          <w:sz w:val="20"/>
        </w:rPr>
        <w:t xml:space="preserve">the next </w:t>
      </w:r>
      <w:r w:rsidRPr="0031675F">
        <w:rPr>
          <w:rFonts w:ascii="Segoe UI" w:hAnsi="Segoe UI" w:cs="Segoe UI"/>
          <w:sz w:val="20"/>
        </w:rPr>
        <w:t xml:space="preserve">10 years. </w:t>
      </w:r>
      <w:r w:rsidRPr="0031675F">
        <w:rPr>
          <w:rFonts w:ascii="Segoe UI" w:hAnsi="Segoe UI" w:cs="Segoe UI"/>
          <w:color w:val="000000"/>
          <w:sz w:val="20"/>
          <w:lang w:eastAsia="en-AU"/>
        </w:rPr>
        <w:t xml:space="preserve">The </w:t>
      </w:r>
      <w:proofErr w:type="gramStart"/>
      <w:r w:rsidRPr="0031675F">
        <w:rPr>
          <w:rFonts w:ascii="Segoe UI" w:hAnsi="Segoe UI" w:cs="Segoe UI"/>
          <w:color w:val="000000"/>
          <w:sz w:val="20"/>
          <w:lang w:eastAsia="en-AU"/>
        </w:rPr>
        <w:t>10 year</w:t>
      </w:r>
      <w:proofErr w:type="gramEnd"/>
      <w:r w:rsidRPr="0031675F">
        <w:rPr>
          <w:rFonts w:ascii="Segoe UI" w:hAnsi="Segoe UI" w:cs="Segoe UI"/>
          <w:color w:val="000000"/>
          <w:sz w:val="20"/>
          <w:lang w:eastAsia="en-AU"/>
        </w:rPr>
        <w:t xml:space="preserve"> </w:t>
      </w:r>
      <w:r>
        <w:rPr>
          <w:rFonts w:ascii="Segoe UI" w:hAnsi="Segoe UI" w:cs="Segoe UI"/>
          <w:color w:val="000000"/>
          <w:sz w:val="20"/>
          <w:lang w:eastAsia="en-AU"/>
        </w:rPr>
        <w:t xml:space="preserve">goal </w:t>
      </w:r>
      <w:r w:rsidRPr="0031675F">
        <w:rPr>
          <w:rFonts w:ascii="Segoe UI" w:hAnsi="Segoe UI" w:cs="Segoe UI"/>
          <w:color w:val="000000"/>
          <w:sz w:val="20"/>
          <w:lang w:eastAsia="en-AU"/>
        </w:rPr>
        <w:t>is to</w:t>
      </w:r>
      <w:r>
        <w:rPr>
          <w:rFonts w:ascii="Segoe UI" w:hAnsi="Segoe UI" w:cs="Segoe UI"/>
          <w:color w:val="000000"/>
          <w:sz w:val="20"/>
          <w:lang w:eastAsia="en-AU"/>
        </w:rPr>
        <w:t>:</w:t>
      </w:r>
      <w:r w:rsidRPr="0031675F">
        <w:rPr>
          <w:rFonts w:ascii="Segoe UI" w:hAnsi="Segoe UI" w:cs="Segoe UI"/>
          <w:color w:val="000000"/>
          <w:sz w:val="20"/>
          <w:lang w:eastAsia="en-AU"/>
        </w:rPr>
        <w:t xml:space="preserve"> </w:t>
      </w:r>
    </w:p>
    <w:p w14:paraId="48464E93" w14:textId="77777777" w:rsidR="00772907" w:rsidRPr="005D6019" w:rsidRDefault="00772907" w:rsidP="00772907">
      <w:pPr>
        <w:pStyle w:val="ListParagraph"/>
        <w:numPr>
          <w:ilvl w:val="0"/>
          <w:numId w:val="53"/>
        </w:numPr>
        <w:autoSpaceDE w:val="0"/>
        <w:autoSpaceDN w:val="0"/>
        <w:adjustRightInd w:val="0"/>
        <w:spacing w:before="100" w:beforeAutospacing="1" w:line="276" w:lineRule="auto"/>
        <w:jc w:val="both"/>
        <w:rPr>
          <w:rFonts w:ascii="Segoe UI" w:hAnsi="Segoe UI" w:cs="Segoe UI"/>
          <w:color w:val="000000"/>
          <w:sz w:val="20"/>
          <w:lang w:eastAsia="en-AU"/>
        </w:rPr>
      </w:pPr>
      <w:r w:rsidRPr="005D6019">
        <w:rPr>
          <w:rFonts w:ascii="Segoe UI" w:hAnsi="Segoe UI" w:cs="Segoe UI"/>
          <w:color w:val="000000"/>
          <w:sz w:val="20"/>
          <w:lang w:eastAsia="en-AU"/>
        </w:rPr>
        <w:t xml:space="preserve">slow the decline in population size, extent and area of occupancy through managing major threatening processes affecting the subpopulations and their </w:t>
      </w:r>
      <w:proofErr w:type="gramStart"/>
      <w:r w:rsidRPr="005D6019">
        <w:rPr>
          <w:rFonts w:ascii="Segoe UI" w:hAnsi="Segoe UI" w:cs="Segoe UI"/>
          <w:color w:val="000000"/>
          <w:sz w:val="20"/>
          <w:lang w:eastAsia="en-AU"/>
        </w:rPr>
        <w:t>habitats, and</w:t>
      </w:r>
      <w:proofErr w:type="gramEnd"/>
      <w:r w:rsidRPr="005D6019">
        <w:rPr>
          <w:rFonts w:ascii="Segoe UI" w:hAnsi="Segoe UI" w:cs="Segoe UI"/>
          <w:color w:val="000000"/>
          <w:sz w:val="20"/>
          <w:lang w:eastAsia="en-AU"/>
        </w:rPr>
        <w:t xml:space="preserve"> allowing the persistence of the species in each of the identified key management zones: Swan Coastal Plain, southern forests and south coast. </w:t>
      </w:r>
    </w:p>
    <w:p w14:paraId="48464E94" w14:textId="77777777" w:rsidR="00772907" w:rsidRDefault="00772907" w:rsidP="00772907">
      <w:pPr>
        <w:spacing w:before="100" w:beforeAutospacing="1" w:line="276" w:lineRule="auto"/>
        <w:jc w:val="both"/>
        <w:rPr>
          <w:rFonts w:ascii="Segoe UI" w:hAnsi="Segoe UI" w:cs="Segoe UI"/>
          <w:sz w:val="20"/>
        </w:rPr>
      </w:pPr>
      <w:r w:rsidRPr="008939C2">
        <w:rPr>
          <w:rFonts w:ascii="Segoe UI" w:hAnsi="Segoe UI" w:cs="Segoe UI"/>
          <w:sz w:val="20"/>
        </w:rPr>
        <w:t>It is acknowledged that over the period of this plan populations fringing key management zones are likely to decline</w:t>
      </w:r>
      <w:r>
        <w:rPr>
          <w:rFonts w:ascii="Segoe UI" w:hAnsi="Segoe UI" w:cs="Segoe UI"/>
          <w:sz w:val="20"/>
        </w:rPr>
        <w:t xml:space="preserve"> due</w:t>
      </w:r>
      <w:r w:rsidRPr="008939C2">
        <w:rPr>
          <w:rFonts w:ascii="Segoe UI" w:hAnsi="Segoe UI" w:cs="Segoe UI"/>
          <w:sz w:val="20"/>
        </w:rPr>
        <w:t xml:space="preserve"> to a range of threatening processes. A change in the </w:t>
      </w:r>
      <w:r>
        <w:rPr>
          <w:rFonts w:ascii="Segoe UI" w:hAnsi="Segoe UI" w:cs="Segoe UI"/>
          <w:sz w:val="20"/>
        </w:rPr>
        <w:t xml:space="preserve">conservation </w:t>
      </w:r>
      <w:r w:rsidRPr="008939C2">
        <w:rPr>
          <w:rFonts w:ascii="Segoe UI" w:hAnsi="Segoe UI" w:cs="Segoe UI"/>
          <w:sz w:val="20"/>
        </w:rPr>
        <w:t xml:space="preserve">status of this taxon to a more threatened category is likely within the life of this plan, before the reversal of the impacts of threatening processes can take effect. </w:t>
      </w:r>
    </w:p>
    <w:p w14:paraId="48464E95" w14:textId="77777777" w:rsidR="00772907" w:rsidRDefault="00772907" w:rsidP="00772907">
      <w:pPr>
        <w:pStyle w:val="Default"/>
        <w:spacing w:before="100" w:beforeAutospacing="1" w:line="276" w:lineRule="auto"/>
        <w:jc w:val="both"/>
        <w:rPr>
          <w:rFonts w:ascii="Segoe UI" w:hAnsi="Segoe UI" w:cs="Segoe UI"/>
          <w:sz w:val="20"/>
        </w:rPr>
      </w:pPr>
      <w:r w:rsidRPr="0031675F">
        <w:rPr>
          <w:rFonts w:ascii="Segoe UI" w:hAnsi="Segoe UI" w:cs="Segoe UI"/>
          <w:sz w:val="20"/>
        </w:rPr>
        <w:t xml:space="preserve">The </w:t>
      </w:r>
      <w:proofErr w:type="gramStart"/>
      <w:r>
        <w:rPr>
          <w:rFonts w:ascii="Segoe UI" w:hAnsi="Segoe UI" w:cs="Segoe UI"/>
          <w:sz w:val="20"/>
        </w:rPr>
        <w:t>long term</w:t>
      </w:r>
      <w:proofErr w:type="gramEnd"/>
      <w:r w:rsidRPr="0031675F">
        <w:rPr>
          <w:rFonts w:ascii="Segoe UI" w:hAnsi="Segoe UI" w:cs="Segoe UI"/>
          <w:sz w:val="20"/>
        </w:rPr>
        <w:t xml:space="preserve"> goal</w:t>
      </w:r>
      <w:r>
        <w:rPr>
          <w:rFonts w:ascii="Segoe UI" w:hAnsi="Segoe UI" w:cs="Segoe UI"/>
          <w:sz w:val="20"/>
        </w:rPr>
        <w:t>s</w:t>
      </w:r>
      <w:r w:rsidRPr="0031675F">
        <w:rPr>
          <w:rFonts w:ascii="Segoe UI" w:hAnsi="Segoe UI" w:cs="Segoe UI"/>
          <w:sz w:val="20"/>
        </w:rPr>
        <w:t xml:space="preserve"> of the</w:t>
      </w:r>
      <w:r>
        <w:rPr>
          <w:rFonts w:ascii="Segoe UI" w:hAnsi="Segoe UI" w:cs="Segoe UI"/>
          <w:sz w:val="20"/>
        </w:rPr>
        <w:t xml:space="preserve"> </w:t>
      </w:r>
      <w:r w:rsidRPr="0031675F">
        <w:rPr>
          <w:rFonts w:ascii="Segoe UI" w:hAnsi="Segoe UI" w:cs="Segoe UI"/>
          <w:sz w:val="20"/>
        </w:rPr>
        <w:t>recovery program for the western ringtail possum</w:t>
      </w:r>
      <w:r>
        <w:rPr>
          <w:rFonts w:ascii="Segoe UI" w:hAnsi="Segoe UI" w:cs="Segoe UI"/>
          <w:sz w:val="20"/>
        </w:rPr>
        <w:t xml:space="preserve"> extends beyond the life of this plan but are important to state to ensure a </w:t>
      </w:r>
      <w:r w:rsidR="00670715" w:rsidRPr="00670715">
        <w:rPr>
          <w:rFonts w:ascii="Segoe UI" w:hAnsi="Segoe UI" w:cs="Segoe UI"/>
          <w:sz w:val="20"/>
        </w:rPr>
        <w:t>consistent</w:t>
      </w:r>
      <w:r w:rsidR="00670715">
        <w:rPr>
          <w:rFonts w:ascii="Segoe UI" w:hAnsi="Segoe UI" w:cs="Segoe UI"/>
          <w:sz w:val="20"/>
        </w:rPr>
        <w:t>,</w:t>
      </w:r>
      <w:r w:rsidR="00670715" w:rsidRPr="00670715" w:rsidDel="00670715">
        <w:rPr>
          <w:rFonts w:ascii="Segoe UI" w:hAnsi="Segoe UI" w:cs="Segoe UI"/>
          <w:sz w:val="20"/>
        </w:rPr>
        <w:t xml:space="preserve"> </w:t>
      </w:r>
      <w:r>
        <w:rPr>
          <w:rFonts w:ascii="Segoe UI" w:hAnsi="Segoe UI" w:cs="Segoe UI"/>
          <w:sz w:val="20"/>
        </w:rPr>
        <w:t>long term strategy</w:t>
      </w:r>
      <w:r w:rsidRPr="0031675F">
        <w:rPr>
          <w:rFonts w:ascii="Segoe UI" w:hAnsi="Segoe UI" w:cs="Segoe UI"/>
          <w:sz w:val="20"/>
        </w:rPr>
        <w:t>:</w:t>
      </w:r>
    </w:p>
    <w:p w14:paraId="48464E96" w14:textId="77777777" w:rsidR="008B1504" w:rsidRPr="008B1504" w:rsidRDefault="008B1504" w:rsidP="00864F85">
      <w:pPr>
        <w:pStyle w:val="Default"/>
        <w:spacing w:line="276" w:lineRule="auto"/>
        <w:jc w:val="both"/>
        <w:rPr>
          <w:rFonts w:ascii="Segoe UI" w:hAnsi="Segoe UI" w:cs="Segoe UI"/>
          <w:sz w:val="22"/>
          <w:szCs w:val="22"/>
        </w:rPr>
      </w:pPr>
    </w:p>
    <w:p w14:paraId="48464E97" w14:textId="77777777" w:rsidR="00772907" w:rsidRPr="0031675F" w:rsidRDefault="00772907" w:rsidP="00C15FEF">
      <w:pPr>
        <w:pStyle w:val="Default"/>
        <w:numPr>
          <w:ilvl w:val="0"/>
          <w:numId w:val="20"/>
        </w:numPr>
        <w:spacing w:line="276" w:lineRule="auto"/>
        <w:ind w:left="357" w:hanging="357"/>
        <w:jc w:val="both"/>
        <w:rPr>
          <w:rFonts w:ascii="Segoe UI" w:hAnsi="Segoe UI" w:cs="Segoe UI"/>
          <w:sz w:val="20"/>
          <w:lang w:eastAsia="en-AU"/>
        </w:rPr>
      </w:pPr>
      <w:r>
        <w:rPr>
          <w:rFonts w:ascii="Segoe UI" w:hAnsi="Segoe UI" w:cs="Segoe UI"/>
          <w:sz w:val="20"/>
        </w:rPr>
        <w:t>t</w:t>
      </w:r>
      <w:r w:rsidRPr="0031675F">
        <w:rPr>
          <w:rFonts w:ascii="Segoe UI" w:hAnsi="Segoe UI" w:cs="Segoe UI"/>
          <w:sz w:val="20"/>
        </w:rPr>
        <w:t xml:space="preserve">o </w:t>
      </w:r>
      <w:r w:rsidRPr="0031675F">
        <w:rPr>
          <w:rFonts w:ascii="Segoe UI" w:hAnsi="Segoe UI" w:cs="Segoe UI"/>
          <w:sz w:val="20"/>
          <w:lang w:eastAsia="en-AU"/>
        </w:rPr>
        <w:t xml:space="preserve">improve the population status, leading to </w:t>
      </w:r>
      <w:r w:rsidR="00537690">
        <w:rPr>
          <w:rFonts w:ascii="Segoe UI" w:hAnsi="Segoe UI" w:cs="Segoe UI"/>
          <w:sz w:val="20"/>
          <w:lang w:eastAsia="en-AU"/>
        </w:rPr>
        <w:t xml:space="preserve">a reduction in the threat status, or the </w:t>
      </w:r>
      <w:r w:rsidRPr="0031675F">
        <w:rPr>
          <w:rFonts w:ascii="Segoe UI" w:hAnsi="Segoe UI" w:cs="Segoe UI"/>
          <w:sz w:val="20"/>
          <w:lang w:eastAsia="en-AU"/>
        </w:rPr>
        <w:t>future removal of the western ringtail possum from the threatened species list of the EPBC Act and the WC Act; and</w:t>
      </w:r>
    </w:p>
    <w:p w14:paraId="48464E98" w14:textId="77777777" w:rsidR="00772907" w:rsidRPr="0031675F" w:rsidRDefault="00772907" w:rsidP="00C15FEF">
      <w:pPr>
        <w:pStyle w:val="ListParagraph"/>
        <w:numPr>
          <w:ilvl w:val="0"/>
          <w:numId w:val="20"/>
        </w:numPr>
        <w:autoSpaceDE w:val="0"/>
        <w:autoSpaceDN w:val="0"/>
        <w:adjustRightInd w:val="0"/>
        <w:spacing w:before="100" w:beforeAutospacing="1" w:line="276" w:lineRule="auto"/>
        <w:ind w:left="357" w:hanging="357"/>
        <w:contextualSpacing w:val="0"/>
        <w:jc w:val="both"/>
        <w:rPr>
          <w:rFonts w:ascii="Segoe UI" w:hAnsi="Segoe UI" w:cs="Segoe UI"/>
          <w:color w:val="000000"/>
          <w:sz w:val="20"/>
          <w:lang w:eastAsia="en-AU"/>
        </w:rPr>
      </w:pPr>
      <w:r>
        <w:rPr>
          <w:rFonts w:ascii="Segoe UI" w:hAnsi="Segoe UI" w:cs="Segoe UI"/>
          <w:color w:val="000000"/>
          <w:sz w:val="20"/>
          <w:lang w:eastAsia="en-AU"/>
        </w:rPr>
        <w:t>t</w:t>
      </w:r>
      <w:r w:rsidRPr="0031675F">
        <w:rPr>
          <w:rFonts w:ascii="Segoe UI" w:hAnsi="Segoe UI" w:cs="Segoe UI"/>
          <w:color w:val="000000"/>
          <w:sz w:val="20"/>
          <w:lang w:eastAsia="en-AU"/>
        </w:rPr>
        <w:t>o ensur</w:t>
      </w:r>
      <w:r>
        <w:rPr>
          <w:rFonts w:ascii="Segoe UI" w:hAnsi="Segoe UI" w:cs="Segoe UI"/>
          <w:color w:val="000000"/>
          <w:sz w:val="20"/>
          <w:lang w:eastAsia="en-AU"/>
        </w:rPr>
        <w:t>e</w:t>
      </w:r>
      <w:r w:rsidRPr="0031675F">
        <w:rPr>
          <w:rFonts w:ascii="Segoe UI" w:hAnsi="Segoe UI" w:cs="Segoe UI"/>
          <w:color w:val="000000"/>
          <w:sz w:val="20"/>
          <w:lang w:eastAsia="en-AU"/>
        </w:rPr>
        <w:t xml:space="preserve"> that threatening processes do not </w:t>
      </w:r>
      <w:r>
        <w:rPr>
          <w:rFonts w:ascii="Segoe UI" w:hAnsi="Segoe UI" w:cs="Segoe UI"/>
          <w:color w:val="000000"/>
          <w:sz w:val="20"/>
          <w:lang w:eastAsia="en-AU"/>
        </w:rPr>
        <w:t>compromise</w:t>
      </w:r>
      <w:r w:rsidRPr="0031675F">
        <w:rPr>
          <w:rFonts w:ascii="Segoe UI" w:hAnsi="Segoe UI" w:cs="Segoe UI"/>
          <w:color w:val="000000"/>
          <w:sz w:val="20"/>
          <w:lang w:eastAsia="en-AU"/>
        </w:rPr>
        <w:t xml:space="preserve"> the </w:t>
      </w:r>
      <w:r>
        <w:rPr>
          <w:rFonts w:ascii="Segoe UI" w:hAnsi="Segoe UI" w:cs="Segoe UI"/>
          <w:color w:val="000000"/>
          <w:sz w:val="20"/>
          <w:lang w:eastAsia="en-AU"/>
        </w:rPr>
        <w:t xml:space="preserve">ongoing </w:t>
      </w:r>
      <w:r w:rsidRPr="0031675F">
        <w:rPr>
          <w:rFonts w:ascii="Segoe UI" w:hAnsi="Segoe UI" w:cs="Segoe UI"/>
          <w:color w:val="000000"/>
          <w:sz w:val="20"/>
          <w:lang w:eastAsia="en-AU"/>
        </w:rPr>
        <w:t xml:space="preserve">viability of the western ringtail </w:t>
      </w:r>
      <w:r>
        <w:rPr>
          <w:rFonts w:ascii="Segoe UI" w:hAnsi="Segoe UI" w:cs="Segoe UI"/>
          <w:color w:val="000000"/>
          <w:sz w:val="20"/>
          <w:lang w:eastAsia="en-AU"/>
        </w:rPr>
        <w:t xml:space="preserve">possum </w:t>
      </w:r>
      <w:r w:rsidRPr="0031675F">
        <w:rPr>
          <w:rFonts w:ascii="Segoe UI" w:hAnsi="Segoe UI" w:cs="Segoe UI"/>
          <w:color w:val="000000"/>
          <w:sz w:val="20"/>
          <w:lang w:eastAsia="en-AU"/>
        </w:rPr>
        <w:t>population.</w:t>
      </w:r>
    </w:p>
    <w:p w14:paraId="48464E99" w14:textId="77777777" w:rsidR="00772907" w:rsidRDefault="00772907" w:rsidP="00772907">
      <w:pPr>
        <w:spacing w:before="100" w:beforeAutospacing="1" w:line="276" w:lineRule="auto"/>
        <w:jc w:val="both"/>
        <w:rPr>
          <w:rFonts w:ascii="Segoe UI" w:hAnsi="Segoe UI" w:cs="Segoe UI"/>
          <w:sz w:val="20"/>
        </w:rPr>
      </w:pPr>
    </w:p>
    <w:p w14:paraId="48464E9A" w14:textId="77777777" w:rsidR="00B37997" w:rsidRDefault="00B37997">
      <w:pPr>
        <w:rPr>
          <w:rFonts w:ascii="Segoe UI" w:hAnsi="Segoe UI" w:cs="Segoe UI"/>
          <w:sz w:val="20"/>
        </w:rPr>
      </w:pPr>
      <w:r>
        <w:rPr>
          <w:rFonts w:ascii="Segoe UI" w:hAnsi="Segoe UI" w:cs="Segoe UI"/>
          <w:sz w:val="20"/>
        </w:rPr>
        <w:br w:type="page"/>
      </w:r>
    </w:p>
    <w:p w14:paraId="48464E9B" w14:textId="77777777" w:rsidR="00865766" w:rsidRDefault="00865766" w:rsidP="00865766">
      <w:pPr>
        <w:spacing w:after="120" w:line="300" w:lineRule="auto"/>
        <w:jc w:val="both"/>
        <w:rPr>
          <w:rFonts w:ascii="Segoe UI" w:hAnsi="Segoe UI" w:cs="Segoe UI"/>
          <w:sz w:val="20"/>
        </w:rPr>
      </w:pPr>
      <w:r>
        <w:rPr>
          <w:rFonts w:ascii="Segoe UI" w:hAnsi="Segoe UI" w:cs="Segoe UI"/>
          <w:sz w:val="20"/>
        </w:rPr>
        <w:lastRenderedPageBreak/>
        <w:t xml:space="preserve">The specific recovery objectives for the next 10 years are, </w:t>
      </w:r>
      <w:r w:rsidRPr="00F0092F">
        <w:rPr>
          <w:rFonts w:ascii="Segoe UI" w:hAnsi="Segoe UI" w:cs="Segoe UI"/>
          <w:sz w:val="20"/>
        </w:rPr>
        <w:t>in a general</w:t>
      </w:r>
      <w:r>
        <w:rPr>
          <w:rFonts w:ascii="Segoe UI" w:hAnsi="Segoe UI" w:cs="Segoe UI"/>
          <w:sz w:val="20"/>
        </w:rPr>
        <w:t xml:space="preserve"> order of</w:t>
      </w:r>
      <w:r w:rsidRPr="00F0092F">
        <w:rPr>
          <w:rFonts w:ascii="Segoe UI" w:hAnsi="Segoe UI" w:cs="Segoe UI"/>
          <w:sz w:val="20"/>
        </w:rPr>
        <w:t xml:space="preserve"> priority</w:t>
      </w:r>
      <w:r>
        <w:rPr>
          <w:rStyle w:val="FootnoteReference"/>
          <w:rFonts w:ascii="Segoe UI" w:hAnsi="Segoe UI"/>
          <w:sz w:val="20"/>
        </w:rPr>
        <w:footnoteReference w:id="1"/>
      </w:r>
      <w:r>
        <w:rPr>
          <w:rFonts w:ascii="Segoe UI" w:hAnsi="Segoe UI" w:cs="Segoe UI"/>
          <w:sz w:val="20"/>
        </w:rPr>
        <w:t>:</w:t>
      </w:r>
    </w:p>
    <w:p w14:paraId="48464E9C" w14:textId="77777777" w:rsidR="00865766" w:rsidRPr="00B37997" w:rsidRDefault="00865766" w:rsidP="00C15FEF">
      <w:pPr>
        <w:pStyle w:val="ListParagraph"/>
        <w:numPr>
          <w:ilvl w:val="0"/>
          <w:numId w:val="43"/>
        </w:numPr>
        <w:spacing w:line="276" w:lineRule="auto"/>
        <w:ind w:left="357" w:hanging="357"/>
        <w:rPr>
          <w:rFonts w:ascii="Segoe UI" w:hAnsi="Segoe UI" w:cs="Segoe UI"/>
          <w:sz w:val="20"/>
        </w:rPr>
      </w:pPr>
      <w:r w:rsidRPr="00B37997">
        <w:rPr>
          <w:rFonts w:ascii="Segoe UI" w:hAnsi="Segoe UI" w:cs="Segoe UI"/>
          <w:sz w:val="20"/>
        </w:rPr>
        <w:t xml:space="preserve">Habitat critical for survival for western ringtail possums is </w:t>
      </w:r>
      <w:r w:rsidR="00DF400C">
        <w:rPr>
          <w:rFonts w:ascii="Segoe UI" w:hAnsi="Segoe UI" w:cs="Segoe UI"/>
          <w:sz w:val="20"/>
        </w:rPr>
        <w:t xml:space="preserve">identified and </w:t>
      </w:r>
      <w:r w:rsidRPr="00B37997">
        <w:rPr>
          <w:rFonts w:ascii="Segoe UI" w:hAnsi="Segoe UI" w:cs="Segoe UI"/>
          <w:sz w:val="20"/>
        </w:rPr>
        <w:t xml:space="preserve">protected in each key management zone. </w:t>
      </w:r>
    </w:p>
    <w:p w14:paraId="48464E9D" w14:textId="77777777" w:rsidR="00865766" w:rsidRPr="00B37997" w:rsidRDefault="00865766" w:rsidP="00C15FEF">
      <w:pPr>
        <w:pStyle w:val="ListParagraph"/>
        <w:numPr>
          <w:ilvl w:val="0"/>
          <w:numId w:val="43"/>
        </w:numPr>
        <w:spacing w:line="276" w:lineRule="auto"/>
        <w:ind w:left="357" w:hanging="357"/>
        <w:rPr>
          <w:rFonts w:ascii="Segoe UI" w:hAnsi="Segoe UI" w:cs="Segoe UI"/>
          <w:sz w:val="20"/>
        </w:rPr>
      </w:pPr>
      <w:r w:rsidRPr="00B37997">
        <w:rPr>
          <w:rFonts w:ascii="Segoe UI" w:hAnsi="Segoe UI" w:cs="Segoe UI"/>
          <w:sz w:val="20"/>
        </w:rPr>
        <w:t>Threatening processes that are constraining the recovery of western ringtail possums are mitigated in each key management zone.</w:t>
      </w:r>
    </w:p>
    <w:p w14:paraId="48464E9E" w14:textId="77777777" w:rsidR="00865766" w:rsidRPr="00B37997" w:rsidRDefault="00865766" w:rsidP="00C15FEF">
      <w:pPr>
        <w:pStyle w:val="ListParagraph"/>
        <w:numPr>
          <w:ilvl w:val="0"/>
          <w:numId w:val="43"/>
        </w:numPr>
        <w:spacing w:line="276" w:lineRule="auto"/>
        <w:ind w:left="357" w:hanging="357"/>
        <w:rPr>
          <w:rFonts w:ascii="Segoe UI" w:hAnsi="Segoe UI" w:cs="Segoe UI"/>
          <w:sz w:val="20"/>
        </w:rPr>
      </w:pPr>
      <w:r w:rsidRPr="00B37997">
        <w:rPr>
          <w:rFonts w:ascii="Segoe UI" w:hAnsi="Segoe UI" w:cs="Segoe UI"/>
          <w:sz w:val="20"/>
        </w:rPr>
        <w:t xml:space="preserve">An evidence-based approach </w:t>
      </w:r>
      <w:r w:rsidR="00537690">
        <w:rPr>
          <w:rFonts w:ascii="Segoe UI" w:hAnsi="Segoe UI" w:cs="Segoe UI"/>
          <w:sz w:val="20"/>
        </w:rPr>
        <w:t>is</w:t>
      </w:r>
      <w:r w:rsidRPr="00B37997">
        <w:rPr>
          <w:rFonts w:ascii="Segoe UI" w:hAnsi="Segoe UI" w:cs="Segoe UI"/>
          <w:sz w:val="20"/>
        </w:rPr>
        <w:t xml:space="preserve"> applied to the management and recovery of western ringtail possums.</w:t>
      </w:r>
    </w:p>
    <w:p w14:paraId="48464E9F" w14:textId="77777777" w:rsidR="00865766" w:rsidRPr="00B37997" w:rsidRDefault="00B37997" w:rsidP="00C15FEF">
      <w:pPr>
        <w:pStyle w:val="ListParagraph"/>
        <w:numPr>
          <w:ilvl w:val="0"/>
          <w:numId w:val="43"/>
        </w:numPr>
        <w:spacing w:line="276" w:lineRule="auto"/>
        <w:ind w:left="357" w:hanging="357"/>
        <w:rPr>
          <w:rFonts w:ascii="Segoe UI" w:hAnsi="Segoe UI" w:cs="Segoe UI"/>
          <w:sz w:val="20"/>
        </w:rPr>
      </w:pPr>
      <w:r w:rsidRPr="00B37997">
        <w:rPr>
          <w:rFonts w:ascii="Segoe UI" w:hAnsi="Segoe UI" w:cs="Segoe UI"/>
          <w:sz w:val="20"/>
        </w:rPr>
        <w:t xml:space="preserve">The management of displaced, orphaned, injured and rehabilitated western ringtail possums aids </w:t>
      </w:r>
      <w:r w:rsidR="00537690">
        <w:rPr>
          <w:rFonts w:ascii="Segoe UI" w:hAnsi="Segoe UI" w:cs="Segoe UI"/>
          <w:sz w:val="20"/>
        </w:rPr>
        <w:t xml:space="preserve">the </w:t>
      </w:r>
      <w:r w:rsidRPr="00B37997">
        <w:rPr>
          <w:rFonts w:ascii="Segoe UI" w:hAnsi="Segoe UI" w:cs="Segoe UI"/>
          <w:sz w:val="20"/>
        </w:rPr>
        <w:t>conservation outcome for the species</w:t>
      </w:r>
      <w:r w:rsidR="00865766" w:rsidRPr="00B37997">
        <w:rPr>
          <w:rFonts w:ascii="Segoe UI" w:hAnsi="Segoe UI" w:cs="Segoe UI"/>
          <w:sz w:val="20"/>
        </w:rPr>
        <w:t>.</w:t>
      </w:r>
    </w:p>
    <w:p w14:paraId="48464EA0" w14:textId="77777777" w:rsidR="00B37997" w:rsidRPr="00B37997" w:rsidRDefault="00B37997" w:rsidP="00C15FEF">
      <w:pPr>
        <w:pStyle w:val="ListParagraph"/>
        <w:numPr>
          <w:ilvl w:val="0"/>
          <w:numId w:val="43"/>
        </w:numPr>
        <w:spacing w:line="276" w:lineRule="auto"/>
        <w:ind w:left="357" w:hanging="357"/>
        <w:rPr>
          <w:rFonts w:ascii="Segoe UI" w:hAnsi="Segoe UI" w:cs="Segoe UI"/>
          <w:sz w:val="20"/>
        </w:rPr>
      </w:pPr>
      <w:r w:rsidRPr="00B37997">
        <w:rPr>
          <w:rFonts w:ascii="Segoe UI" w:hAnsi="Segoe UI" w:cs="Segoe UI"/>
          <w:sz w:val="20"/>
        </w:rPr>
        <w:t xml:space="preserve">Increased awareness of the status of western ringtail possums </w:t>
      </w:r>
      <w:r w:rsidR="00861750">
        <w:rPr>
          <w:rFonts w:ascii="Segoe UI" w:hAnsi="Segoe UI" w:cs="Segoe UI"/>
          <w:sz w:val="20"/>
        </w:rPr>
        <w:t xml:space="preserve">and </w:t>
      </w:r>
      <w:r w:rsidRPr="00B37997">
        <w:rPr>
          <w:rFonts w:ascii="Segoe UI" w:hAnsi="Segoe UI" w:cs="Segoe UI"/>
          <w:sz w:val="20"/>
        </w:rPr>
        <w:t xml:space="preserve">support behaviour change to mitigate </w:t>
      </w:r>
      <w:r w:rsidR="00670715">
        <w:rPr>
          <w:rFonts w:ascii="Segoe UI" w:hAnsi="Segoe UI" w:cs="Segoe UI"/>
          <w:sz w:val="20"/>
        </w:rPr>
        <w:t xml:space="preserve">anthropogenic </w:t>
      </w:r>
      <w:r w:rsidRPr="00B37997">
        <w:rPr>
          <w:rFonts w:ascii="Segoe UI" w:hAnsi="Segoe UI" w:cs="Segoe UI"/>
          <w:sz w:val="20"/>
        </w:rPr>
        <w:t>threatening processes.</w:t>
      </w:r>
    </w:p>
    <w:p w14:paraId="48464EA1" w14:textId="77777777" w:rsidR="00B37997" w:rsidRPr="00B37997" w:rsidRDefault="00B37997" w:rsidP="00B37997">
      <w:pPr>
        <w:rPr>
          <w:rFonts w:ascii="Segoe UI" w:hAnsi="Segoe UI" w:cs="Segoe UI"/>
          <w:sz w:val="20"/>
        </w:rPr>
      </w:pPr>
    </w:p>
    <w:p w14:paraId="48464EA2" w14:textId="77777777" w:rsidR="00865766" w:rsidRPr="00B91977" w:rsidRDefault="00865766" w:rsidP="00865766">
      <w:pPr>
        <w:pStyle w:val="BSubsectionheading"/>
        <w:keepNext w:val="0"/>
        <w:pBdr>
          <w:top w:val="single" w:sz="2" w:space="1" w:color="4A442A"/>
          <w:left w:val="single" w:sz="2" w:space="4" w:color="4A442A"/>
          <w:bottom w:val="single" w:sz="2" w:space="1" w:color="4A442A"/>
          <w:right w:val="single" w:sz="2" w:space="4" w:color="4A442A"/>
        </w:pBdr>
        <w:shd w:val="clear" w:color="auto" w:fill="EEECE1"/>
        <w:spacing w:line="300" w:lineRule="auto"/>
        <w:jc w:val="both"/>
        <w:outlineLvl w:val="0"/>
        <w:rPr>
          <w:rFonts w:ascii="Segoe UI" w:hAnsi="Segoe UI" w:cs="Segoe UI"/>
          <w:szCs w:val="24"/>
        </w:rPr>
      </w:pPr>
      <w:r w:rsidRPr="00B91977">
        <w:rPr>
          <w:rFonts w:ascii="Segoe UI" w:hAnsi="Segoe UI" w:cs="Segoe UI"/>
          <w:szCs w:val="24"/>
        </w:rPr>
        <w:t>Criteria for success:</w:t>
      </w:r>
    </w:p>
    <w:p w14:paraId="48464EA3" w14:textId="77777777" w:rsidR="00865766" w:rsidRPr="006E2B18" w:rsidRDefault="00865766" w:rsidP="00865766">
      <w:pPr>
        <w:pStyle w:val="PdeTtext"/>
        <w:pBdr>
          <w:top w:val="single" w:sz="2" w:space="1" w:color="4A442A"/>
          <w:left w:val="single" w:sz="2" w:space="4" w:color="4A442A"/>
          <w:bottom w:val="single" w:sz="2" w:space="1" w:color="4A442A"/>
          <w:right w:val="single" w:sz="2" w:space="4" w:color="4A442A"/>
        </w:pBdr>
        <w:shd w:val="clear" w:color="auto" w:fill="EEECE1"/>
        <w:spacing w:after="0" w:line="300" w:lineRule="auto"/>
        <w:jc w:val="left"/>
        <w:rPr>
          <w:rFonts w:ascii="Segoe UI" w:hAnsi="Segoe UI" w:cs="Segoe UI"/>
          <w:b w:val="0"/>
          <w:sz w:val="20"/>
        </w:rPr>
      </w:pPr>
      <w:r w:rsidRPr="006E2B18">
        <w:rPr>
          <w:rFonts w:ascii="Segoe UI" w:hAnsi="Segoe UI" w:cs="Segoe UI"/>
          <w:b w:val="0"/>
          <w:sz w:val="20"/>
        </w:rPr>
        <w:t xml:space="preserve">This recovery plan will be deemed successful if, within a </w:t>
      </w:r>
      <w:proofErr w:type="gramStart"/>
      <w:r w:rsidRPr="006E2B18">
        <w:rPr>
          <w:rFonts w:ascii="Segoe UI" w:hAnsi="Segoe UI" w:cs="Segoe UI"/>
          <w:b w:val="0"/>
          <w:sz w:val="20"/>
        </w:rPr>
        <w:t>10 year</w:t>
      </w:r>
      <w:proofErr w:type="gramEnd"/>
      <w:r w:rsidRPr="006E2B18">
        <w:rPr>
          <w:rFonts w:ascii="Segoe UI" w:hAnsi="Segoe UI" w:cs="Segoe UI"/>
          <w:b w:val="0"/>
          <w:sz w:val="20"/>
        </w:rPr>
        <w:t xml:space="preserve"> period, all of the following are achieved:</w:t>
      </w:r>
    </w:p>
    <w:p w14:paraId="48464EA4" w14:textId="77777777" w:rsidR="00865766" w:rsidRDefault="00865766" w:rsidP="00B37997">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567"/>
        </w:tabs>
        <w:spacing w:line="300" w:lineRule="auto"/>
        <w:ind w:left="284" w:hanging="284"/>
        <w:rPr>
          <w:rFonts w:ascii="Segoe UI" w:hAnsi="Segoe UI" w:cs="Segoe UI"/>
          <w:sz w:val="20"/>
        </w:rPr>
      </w:pPr>
      <w:r>
        <w:rPr>
          <w:rFonts w:ascii="Segoe UI" w:hAnsi="Segoe UI" w:cs="Segoe UI"/>
          <w:sz w:val="20"/>
        </w:rPr>
        <w:t>habitat c</w:t>
      </w:r>
      <w:r w:rsidRPr="00B91977">
        <w:rPr>
          <w:rFonts w:ascii="Segoe UI" w:hAnsi="Segoe UI" w:cs="Segoe UI"/>
          <w:sz w:val="20"/>
        </w:rPr>
        <w:t>ritical</w:t>
      </w:r>
      <w:r>
        <w:rPr>
          <w:rFonts w:ascii="Segoe UI" w:hAnsi="Segoe UI" w:cs="Segoe UI"/>
          <w:sz w:val="20"/>
        </w:rPr>
        <w:t xml:space="preserve"> for survival</w:t>
      </w:r>
      <w:r w:rsidRPr="00B91977">
        <w:rPr>
          <w:rFonts w:ascii="Segoe UI" w:hAnsi="Segoe UI" w:cs="Segoe UI"/>
          <w:sz w:val="20"/>
        </w:rPr>
        <w:t xml:space="preserve"> of the western ringtail possum </w:t>
      </w:r>
      <w:r>
        <w:rPr>
          <w:rFonts w:ascii="Segoe UI" w:hAnsi="Segoe UI" w:cs="Segoe UI"/>
          <w:sz w:val="20"/>
        </w:rPr>
        <w:t>is</w:t>
      </w:r>
      <w:r w:rsidRPr="00B91977">
        <w:rPr>
          <w:rFonts w:ascii="Segoe UI" w:hAnsi="Segoe UI" w:cs="Segoe UI"/>
          <w:sz w:val="20"/>
        </w:rPr>
        <w:t xml:space="preserve"> </w:t>
      </w:r>
      <w:r>
        <w:rPr>
          <w:rFonts w:ascii="Segoe UI" w:hAnsi="Segoe UI" w:cs="Segoe UI"/>
          <w:sz w:val="20"/>
        </w:rPr>
        <w:t xml:space="preserve">defined, identified and protected in each of the key management </w:t>
      </w:r>
      <w:proofErr w:type="gramStart"/>
      <w:r>
        <w:rPr>
          <w:rFonts w:ascii="Segoe UI" w:hAnsi="Segoe UI" w:cs="Segoe UI"/>
          <w:sz w:val="20"/>
        </w:rPr>
        <w:t>zones</w:t>
      </w:r>
      <w:r w:rsidRPr="00B91977">
        <w:rPr>
          <w:rFonts w:ascii="Segoe UI" w:hAnsi="Segoe UI" w:cs="Segoe UI"/>
          <w:sz w:val="20"/>
        </w:rPr>
        <w:t>;</w:t>
      </w:r>
      <w:proofErr w:type="gramEnd"/>
    </w:p>
    <w:p w14:paraId="48464EA5" w14:textId="77777777" w:rsidR="00865766" w:rsidRDefault="00865766" w:rsidP="00B37997">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567"/>
        </w:tabs>
        <w:spacing w:line="300" w:lineRule="auto"/>
        <w:ind w:left="284" w:hanging="284"/>
        <w:rPr>
          <w:rFonts w:ascii="Segoe UI" w:hAnsi="Segoe UI" w:cs="Segoe UI"/>
          <w:sz w:val="20"/>
        </w:rPr>
      </w:pPr>
      <w:r>
        <w:rPr>
          <w:rFonts w:ascii="Segoe UI" w:hAnsi="Segoe UI" w:cs="Segoe UI"/>
          <w:sz w:val="20"/>
        </w:rPr>
        <w:t xml:space="preserve">threatening processes constraining recovery of western ringtail possums are identified and effectively managed in the key management </w:t>
      </w:r>
      <w:proofErr w:type="gramStart"/>
      <w:r>
        <w:rPr>
          <w:rFonts w:ascii="Segoe UI" w:hAnsi="Segoe UI" w:cs="Segoe UI"/>
          <w:sz w:val="20"/>
        </w:rPr>
        <w:t>zones;</w:t>
      </w:r>
      <w:proofErr w:type="gramEnd"/>
    </w:p>
    <w:p w14:paraId="48464EA6" w14:textId="77777777" w:rsidR="00865766" w:rsidRDefault="00865766" w:rsidP="00B37997">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567"/>
        </w:tabs>
        <w:spacing w:line="300" w:lineRule="auto"/>
        <w:ind w:left="284" w:hanging="284"/>
        <w:rPr>
          <w:rFonts w:ascii="Segoe UI" w:hAnsi="Segoe UI" w:cs="Segoe UI"/>
          <w:sz w:val="20"/>
        </w:rPr>
      </w:pPr>
      <w:r>
        <w:rPr>
          <w:rFonts w:ascii="Segoe UI" w:hAnsi="Segoe UI" w:cs="Segoe UI"/>
          <w:sz w:val="20"/>
        </w:rPr>
        <w:t xml:space="preserve">an evidence-based approach is developed and applied to the management of western ringtail possums in each of the key management </w:t>
      </w:r>
      <w:proofErr w:type="gramStart"/>
      <w:r>
        <w:rPr>
          <w:rFonts w:ascii="Segoe UI" w:hAnsi="Segoe UI" w:cs="Segoe UI"/>
          <w:sz w:val="20"/>
        </w:rPr>
        <w:t>zones;</w:t>
      </w:r>
      <w:proofErr w:type="gramEnd"/>
      <w:r>
        <w:rPr>
          <w:rFonts w:ascii="Segoe UI" w:hAnsi="Segoe UI" w:cs="Segoe UI"/>
          <w:sz w:val="20"/>
        </w:rPr>
        <w:t xml:space="preserve"> </w:t>
      </w:r>
    </w:p>
    <w:p w14:paraId="48464EA7" w14:textId="77777777" w:rsidR="00865766" w:rsidRDefault="00865766" w:rsidP="00B37997">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567"/>
        </w:tabs>
        <w:spacing w:line="300" w:lineRule="auto"/>
        <w:ind w:left="284" w:hanging="284"/>
        <w:rPr>
          <w:rFonts w:ascii="Segoe UI" w:hAnsi="Segoe UI" w:cs="Segoe UI"/>
          <w:sz w:val="20"/>
        </w:rPr>
      </w:pPr>
      <w:r>
        <w:rPr>
          <w:rFonts w:ascii="Segoe UI" w:hAnsi="Segoe UI" w:cs="Segoe UI"/>
          <w:sz w:val="20"/>
        </w:rPr>
        <w:t xml:space="preserve">displaced and rehabilitated western ringtail possums </w:t>
      </w:r>
      <w:r w:rsidR="003B2440">
        <w:rPr>
          <w:rFonts w:ascii="Segoe UI" w:hAnsi="Segoe UI" w:cs="Segoe UI"/>
          <w:sz w:val="20"/>
        </w:rPr>
        <w:t xml:space="preserve">are effectively </w:t>
      </w:r>
      <w:r>
        <w:rPr>
          <w:rFonts w:ascii="Segoe UI" w:hAnsi="Segoe UI" w:cs="Segoe UI"/>
          <w:sz w:val="20"/>
        </w:rPr>
        <w:t>contribut</w:t>
      </w:r>
      <w:r w:rsidR="003B2440">
        <w:rPr>
          <w:rFonts w:ascii="Segoe UI" w:hAnsi="Segoe UI" w:cs="Segoe UI"/>
          <w:sz w:val="20"/>
        </w:rPr>
        <w:t>ing</w:t>
      </w:r>
      <w:r>
        <w:rPr>
          <w:rFonts w:ascii="Segoe UI" w:hAnsi="Segoe UI" w:cs="Segoe UI"/>
          <w:sz w:val="20"/>
        </w:rPr>
        <w:t xml:space="preserve"> </w:t>
      </w:r>
      <w:r w:rsidR="00C15FEF">
        <w:rPr>
          <w:rFonts w:ascii="Segoe UI" w:hAnsi="Segoe UI" w:cs="Segoe UI"/>
          <w:sz w:val="20"/>
        </w:rPr>
        <w:t>to species recovery;</w:t>
      </w:r>
      <w:r>
        <w:rPr>
          <w:rFonts w:ascii="Segoe UI" w:hAnsi="Segoe UI" w:cs="Segoe UI"/>
          <w:sz w:val="20"/>
        </w:rPr>
        <w:t xml:space="preserve"> and</w:t>
      </w:r>
    </w:p>
    <w:p w14:paraId="48464EA8" w14:textId="77777777" w:rsidR="00865766" w:rsidRPr="00B91977" w:rsidRDefault="00865766" w:rsidP="00B37997">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567"/>
        </w:tabs>
        <w:spacing w:line="300" w:lineRule="auto"/>
        <w:ind w:left="284" w:hanging="284"/>
        <w:rPr>
          <w:rFonts w:ascii="Segoe UI" w:hAnsi="Segoe UI" w:cs="Segoe UI"/>
          <w:sz w:val="20"/>
        </w:rPr>
      </w:pPr>
      <w:r>
        <w:rPr>
          <w:rFonts w:ascii="Segoe UI" w:hAnsi="Segoe UI" w:cs="Segoe UI"/>
          <w:sz w:val="20"/>
        </w:rPr>
        <w:t xml:space="preserve">there is increased </w:t>
      </w:r>
      <w:r w:rsidR="003B2440">
        <w:rPr>
          <w:rFonts w:ascii="Segoe UI" w:hAnsi="Segoe UI" w:cs="Segoe UI"/>
          <w:sz w:val="20"/>
        </w:rPr>
        <w:t xml:space="preserve">community </w:t>
      </w:r>
      <w:r>
        <w:rPr>
          <w:rFonts w:ascii="Segoe UI" w:hAnsi="Segoe UI" w:cs="Segoe UI"/>
          <w:sz w:val="20"/>
        </w:rPr>
        <w:t>recognition of the status of the western ringtail possum and support towards its conservation.</w:t>
      </w:r>
    </w:p>
    <w:p w14:paraId="48464EA9" w14:textId="77777777" w:rsidR="00865766" w:rsidRPr="001403B5" w:rsidRDefault="00865766" w:rsidP="00865766">
      <w:pPr>
        <w:spacing w:line="300" w:lineRule="auto"/>
        <w:jc w:val="both"/>
        <w:rPr>
          <w:rFonts w:ascii="Segoe UI" w:hAnsi="Segoe UI" w:cs="Segoe UI"/>
        </w:rPr>
      </w:pPr>
    </w:p>
    <w:p w14:paraId="48464EAA" w14:textId="77777777" w:rsidR="00865766" w:rsidRPr="00B91977" w:rsidRDefault="00865766" w:rsidP="00865766">
      <w:pPr>
        <w:pBdr>
          <w:top w:val="single" w:sz="2" w:space="1" w:color="4A442A"/>
          <w:left w:val="single" w:sz="2" w:space="4" w:color="4A442A"/>
          <w:bottom w:val="single" w:sz="2" w:space="1" w:color="4A442A"/>
          <w:right w:val="single" w:sz="2" w:space="4" w:color="4A442A"/>
        </w:pBdr>
        <w:shd w:val="clear" w:color="auto" w:fill="EEECE1"/>
        <w:spacing w:line="300" w:lineRule="auto"/>
        <w:jc w:val="both"/>
        <w:rPr>
          <w:rFonts w:ascii="Segoe UI" w:hAnsi="Segoe UI" w:cs="Segoe UI"/>
          <w:b/>
          <w:szCs w:val="24"/>
        </w:rPr>
      </w:pPr>
      <w:r w:rsidRPr="00B91977">
        <w:rPr>
          <w:rFonts w:ascii="Segoe UI" w:hAnsi="Segoe UI" w:cs="Segoe UI"/>
          <w:b/>
          <w:szCs w:val="24"/>
        </w:rPr>
        <w:t>Criteria for failure:</w:t>
      </w:r>
    </w:p>
    <w:p w14:paraId="48464EAB" w14:textId="77777777" w:rsidR="00865766" w:rsidRPr="006E2B18" w:rsidRDefault="00865766" w:rsidP="00865766">
      <w:pPr>
        <w:pStyle w:val="PdeTtext"/>
        <w:pBdr>
          <w:top w:val="single" w:sz="2" w:space="1" w:color="4A442A"/>
          <w:left w:val="single" w:sz="2" w:space="4" w:color="4A442A"/>
          <w:bottom w:val="single" w:sz="2" w:space="1" w:color="4A442A"/>
          <w:right w:val="single" w:sz="2" w:space="4" w:color="4A442A"/>
        </w:pBdr>
        <w:shd w:val="clear" w:color="auto" w:fill="EEECE1"/>
        <w:spacing w:after="0" w:line="300" w:lineRule="auto"/>
        <w:jc w:val="left"/>
        <w:rPr>
          <w:rFonts w:ascii="Segoe UI" w:hAnsi="Segoe UI" w:cs="Segoe UI"/>
          <w:b w:val="0"/>
          <w:sz w:val="20"/>
        </w:rPr>
      </w:pPr>
      <w:r w:rsidRPr="006E2B18">
        <w:rPr>
          <w:rFonts w:ascii="Segoe UI" w:hAnsi="Segoe UI" w:cs="Segoe UI"/>
          <w:b w:val="0"/>
          <w:sz w:val="20"/>
        </w:rPr>
        <w:t xml:space="preserve">This recovery plan will be deemed unsuccessful if, within a </w:t>
      </w:r>
      <w:proofErr w:type="gramStart"/>
      <w:r w:rsidRPr="006E2B18">
        <w:rPr>
          <w:rFonts w:ascii="Segoe UI" w:hAnsi="Segoe UI" w:cs="Segoe UI"/>
          <w:b w:val="0"/>
          <w:sz w:val="20"/>
        </w:rPr>
        <w:t>10 year</w:t>
      </w:r>
      <w:proofErr w:type="gramEnd"/>
      <w:r w:rsidRPr="006E2B18">
        <w:rPr>
          <w:rFonts w:ascii="Segoe UI" w:hAnsi="Segoe UI" w:cs="Segoe UI"/>
          <w:b w:val="0"/>
          <w:sz w:val="20"/>
        </w:rPr>
        <w:t xml:space="preserve"> period, any of the following occur:</w:t>
      </w:r>
    </w:p>
    <w:p w14:paraId="48464EAC" w14:textId="77777777" w:rsidR="00865766" w:rsidRDefault="00865766" w:rsidP="00B37997">
      <w:pPr>
        <w:numPr>
          <w:ilvl w:val="0"/>
          <w:numId w:val="10"/>
        </w:numPr>
        <w:pBdr>
          <w:top w:val="single" w:sz="2" w:space="1" w:color="4A442A"/>
          <w:left w:val="single" w:sz="2" w:space="4" w:color="4A442A"/>
          <w:bottom w:val="single" w:sz="2" w:space="1" w:color="4A442A"/>
          <w:right w:val="single" w:sz="2" w:space="4" w:color="4A442A"/>
        </w:pBdr>
        <w:shd w:val="clear" w:color="auto" w:fill="EEECE1"/>
        <w:autoSpaceDE w:val="0"/>
        <w:autoSpaceDN w:val="0"/>
        <w:adjustRightInd w:val="0"/>
        <w:spacing w:line="300" w:lineRule="auto"/>
        <w:ind w:left="284" w:hanging="284"/>
        <w:rPr>
          <w:rFonts w:ascii="Segoe UI" w:hAnsi="Segoe UI" w:cs="Segoe UI"/>
          <w:sz w:val="20"/>
        </w:rPr>
      </w:pPr>
      <w:r>
        <w:rPr>
          <w:rFonts w:ascii="Segoe UI" w:hAnsi="Segoe UI" w:cs="Segoe UI"/>
          <w:sz w:val="20"/>
        </w:rPr>
        <w:t>t</w:t>
      </w:r>
      <w:r w:rsidRPr="00B91977">
        <w:rPr>
          <w:rFonts w:ascii="Segoe UI" w:hAnsi="Segoe UI" w:cs="Segoe UI"/>
          <w:sz w:val="20"/>
        </w:rPr>
        <w:t xml:space="preserve">here is </w:t>
      </w:r>
      <w:r>
        <w:rPr>
          <w:rFonts w:ascii="Segoe UI" w:hAnsi="Segoe UI" w:cs="Segoe UI"/>
          <w:sz w:val="20"/>
        </w:rPr>
        <w:t xml:space="preserve">loss </w:t>
      </w:r>
      <w:r w:rsidRPr="00B91977">
        <w:rPr>
          <w:rFonts w:ascii="Segoe UI" w:hAnsi="Segoe UI" w:cs="Segoe UI"/>
          <w:sz w:val="20"/>
        </w:rPr>
        <w:t xml:space="preserve">of </w:t>
      </w:r>
      <w:r>
        <w:rPr>
          <w:rFonts w:ascii="Segoe UI" w:hAnsi="Segoe UI" w:cs="Segoe UI"/>
          <w:sz w:val="20"/>
        </w:rPr>
        <w:t xml:space="preserve">habitat that results in localised extinction or contraction of western ringtail possums in any of the key management </w:t>
      </w:r>
      <w:proofErr w:type="gramStart"/>
      <w:r>
        <w:rPr>
          <w:rFonts w:ascii="Segoe UI" w:hAnsi="Segoe UI" w:cs="Segoe UI"/>
          <w:sz w:val="20"/>
        </w:rPr>
        <w:t>zones;</w:t>
      </w:r>
      <w:proofErr w:type="gramEnd"/>
      <w:r>
        <w:rPr>
          <w:rFonts w:ascii="Segoe UI" w:hAnsi="Segoe UI" w:cs="Segoe UI"/>
          <w:sz w:val="20"/>
        </w:rPr>
        <w:t xml:space="preserve"> </w:t>
      </w:r>
    </w:p>
    <w:p w14:paraId="48464EAD" w14:textId="77777777" w:rsidR="00865766" w:rsidRDefault="00865766" w:rsidP="00B37997">
      <w:pPr>
        <w:numPr>
          <w:ilvl w:val="0"/>
          <w:numId w:val="10"/>
        </w:numPr>
        <w:pBdr>
          <w:top w:val="single" w:sz="2" w:space="1" w:color="4A442A"/>
          <w:left w:val="single" w:sz="2" w:space="4" w:color="4A442A"/>
          <w:bottom w:val="single" w:sz="2" w:space="1" w:color="4A442A"/>
          <w:right w:val="single" w:sz="2" w:space="4" w:color="4A442A"/>
        </w:pBdr>
        <w:shd w:val="clear" w:color="auto" w:fill="EEECE1"/>
        <w:autoSpaceDE w:val="0"/>
        <w:autoSpaceDN w:val="0"/>
        <w:adjustRightInd w:val="0"/>
        <w:spacing w:line="300" w:lineRule="auto"/>
        <w:ind w:left="284" w:hanging="284"/>
        <w:rPr>
          <w:rFonts w:ascii="Segoe UI" w:hAnsi="Segoe UI" w:cs="Segoe UI"/>
          <w:sz w:val="20"/>
        </w:rPr>
      </w:pPr>
      <w:r w:rsidRPr="007F4A6E">
        <w:rPr>
          <w:rFonts w:ascii="Segoe UI" w:hAnsi="Segoe UI" w:cs="Segoe UI"/>
          <w:sz w:val="20"/>
        </w:rPr>
        <w:t xml:space="preserve">threatening processes result in localised extinction or contraction of western ringtail possums in any of the key management </w:t>
      </w:r>
      <w:proofErr w:type="gramStart"/>
      <w:r w:rsidRPr="007F4A6E">
        <w:rPr>
          <w:rFonts w:ascii="Segoe UI" w:hAnsi="Segoe UI" w:cs="Segoe UI"/>
          <w:sz w:val="20"/>
        </w:rPr>
        <w:t>zones;</w:t>
      </w:r>
      <w:proofErr w:type="gramEnd"/>
      <w:r w:rsidRPr="007F4A6E">
        <w:rPr>
          <w:rFonts w:ascii="Segoe UI" w:hAnsi="Segoe UI" w:cs="Segoe UI"/>
          <w:sz w:val="20"/>
        </w:rPr>
        <w:t xml:space="preserve"> </w:t>
      </w:r>
    </w:p>
    <w:p w14:paraId="48464EAE" w14:textId="77777777" w:rsidR="00865766" w:rsidRDefault="00865766" w:rsidP="00B37997">
      <w:pPr>
        <w:numPr>
          <w:ilvl w:val="0"/>
          <w:numId w:val="10"/>
        </w:numPr>
        <w:pBdr>
          <w:top w:val="single" w:sz="2" w:space="1" w:color="4A442A"/>
          <w:left w:val="single" w:sz="2" w:space="4" w:color="4A442A"/>
          <w:bottom w:val="single" w:sz="2" w:space="1" w:color="4A442A"/>
          <w:right w:val="single" w:sz="2" w:space="4" w:color="4A442A"/>
        </w:pBdr>
        <w:shd w:val="clear" w:color="auto" w:fill="EEECE1"/>
        <w:autoSpaceDE w:val="0"/>
        <w:autoSpaceDN w:val="0"/>
        <w:adjustRightInd w:val="0"/>
        <w:spacing w:line="300" w:lineRule="auto"/>
        <w:ind w:left="284" w:hanging="284"/>
        <w:rPr>
          <w:rFonts w:ascii="Segoe UI" w:hAnsi="Segoe UI" w:cs="Segoe UI"/>
          <w:sz w:val="20"/>
        </w:rPr>
      </w:pPr>
      <w:r w:rsidRPr="007F4A6E">
        <w:rPr>
          <w:rFonts w:ascii="Segoe UI" w:hAnsi="Segoe UI" w:cs="Segoe UI"/>
          <w:sz w:val="20"/>
        </w:rPr>
        <w:t xml:space="preserve">an evidence-based management approach </w:t>
      </w:r>
      <w:r w:rsidR="003B2440">
        <w:rPr>
          <w:rFonts w:ascii="Segoe UI" w:hAnsi="Segoe UI" w:cs="Segoe UI"/>
          <w:sz w:val="20"/>
        </w:rPr>
        <w:t>is not</w:t>
      </w:r>
      <w:r w:rsidRPr="007F4A6E">
        <w:rPr>
          <w:rFonts w:ascii="Segoe UI" w:hAnsi="Segoe UI" w:cs="Segoe UI"/>
          <w:sz w:val="20"/>
        </w:rPr>
        <w:t xml:space="preserve"> applied to populations in </w:t>
      </w:r>
      <w:r w:rsidR="003B2440" w:rsidRPr="003B2440">
        <w:rPr>
          <w:rFonts w:ascii="Segoe UI" w:hAnsi="Segoe UI" w:cs="Segoe UI"/>
          <w:sz w:val="20"/>
        </w:rPr>
        <w:t xml:space="preserve">any of the </w:t>
      </w:r>
      <w:r w:rsidRPr="007F4A6E">
        <w:rPr>
          <w:rFonts w:ascii="Segoe UI" w:hAnsi="Segoe UI" w:cs="Segoe UI"/>
          <w:sz w:val="20"/>
        </w:rPr>
        <w:t xml:space="preserve">key management </w:t>
      </w:r>
      <w:proofErr w:type="gramStart"/>
      <w:r w:rsidRPr="007F4A6E">
        <w:rPr>
          <w:rFonts w:ascii="Segoe UI" w:hAnsi="Segoe UI" w:cs="Segoe UI"/>
          <w:sz w:val="20"/>
        </w:rPr>
        <w:t>zones</w:t>
      </w:r>
      <w:r>
        <w:rPr>
          <w:rFonts w:ascii="Segoe UI" w:hAnsi="Segoe UI" w:cs="Segoe UI"/>
          <w:sz w:val="20"/>
        </w:rPr>
        <w:t>;</w:t>
      </w:r>
      <w:proofErr w:type="gramEnd"/>
    </w:p>
    <w:p w14:paraId="48464EAF" w14:textId="77777777" w:rsidR="00865766" w:rsidRDefault="00865766" w:rsidP="00B37997">
      <w:pPr>
        <w:numPr>
          <w:ilvl w:val="0"/>
          <w:numId w:val="10"/>
        </w:numPr>
        <w:pBdr>
          <w:top w:val="single" w:sz="2" w:space="1" w:color="4A442A"/>
          <w:left w:val="single" w:sz="2" w:space="4" w:color="4A442A"/>
          <w:bottom w:val="single" w:sz="2" w:space="1" w:color="4A442A"/>
          <w:right w:val="single" w:sz="2" w:space="4" w:color="4A442A"/>
        </w:pBdr>
        <w:shd w:val="clear" w:color="auto" w:fill="EEECE1"/>
        <w:autoSpaceDE w:val="0"/>
        <w:autoSpaceDN w:val="0"/>
        <w:adjustRightInd w:val="0"/>
        <w:spacing w:line="300" w:lineRule="auto"/>
        <w:ind w:left="284" w:hanging="284"/>
        <w:rPr>
          <w:rFonts w:ascii="Segoe UI" w:hAnsi="Segoe UI" w:cs="Segoe UI"/>
          <w:sz w:val="20"/>
        </w:rPr>
      </w:pPr>
      <w:r>
        <w:rPr>
          <w:rFonts w:ascii="Segoe UI" w:hAnsi="Segoe UI" w:cs="Segoe UI"/>
          <w:sz w:val="20"/>
        </w:rPr>
        <w:t xml:space="preserve">displaced and rehabilitated western ringtail possums do not contribute </w:t>
      </w:r>
      <w:r w:rsidR="003B2440">
        <w:rPr>
          <w:rFonts w:ascii="Segoe UI" w:hAnsi="Segoe UI" w:cs="Segoe UI"/>
          <w:sz w:val="20"/>
        </w:rPr>
        <w:t xml:space="preserve">to </w:t>
      </w:r>
      <w:r>
        <w:rPr>
          <w:rFonts w:ascii="Segoe UI" w:hAnsi="Segoe UI" w:cs="Segoe UI"/>
          <w:sz w:val="20"/>
        </w:rPr>
        <w:t>the recovery of the species; or</w:t>
      </w:r>
    </w:p>
    <w:p w14:paraId="48464EB0" w14:textId="77777777" w:rsidR="0067573A" w:rsidRPr="00C15FEF" w:rsidRDefault="00865766" w:rsidP="00210171">
      <w:pPr>
        <w:numPr>
          <w:ilvl w:val="0"/>
          <w:numId w:val="10"/>
        </w:numPr>
        <w:pBdr>
          <w:top w:val="single" w:sz="2" w:space="1" w:color="4A442A"/>
          <w:left w:val="single" w:sz="2" w:space="4" w:color="4A442A"/>
          <w:bottom w:val="single" w:sz="2" w:space="1" w:color="4A442A"/>
          <w:right w:val="single" w:sz="2" w:space="4" w:color="4A442A"/>
        </w:pBdr>
        <w:shd w:val="clear" w:color="auto" w:fill="EEECE1"/>
        <w:autoSpaceDE w:val="0"/>
        <w:autoSpaceDN w:val="0"/>
        <w:adjustRightInd w:val="0"/>
        <w:spacing w:after="120" w:line="300" w:lineRule="auto"/>
        <w:ind w:left="284" w:hanging="284"/>
        <w:jc w:val="both"/>
        <w:rPr>
          <w:rFonts w:ascii="Segoe UI" w:hAnsi="Segoe UI" w:cs="Segoe UI"/>
          <w:sz w:val="20"/>
        </w:rPr>
      </w:pPr>
      <w:r w:rsidRPr="00C15FEF">
        <w:rPr>
          <w:rFonts w:ascii="Segoe UI" w:hAnsi="Segoe UI" w:cs="Segoe UI"/>
          <w:sz w:val="20"/>
        </w:rPr>
        <w:t xml:space="preserve">there is no increased </w:t>
      </w:r>
      <w:r w:rsidR="003B2440">
        <w:rPr>
          <w:rFonts w:ascii="Segoe UI" w:hAnsi="Segoe UI" w:cs="Segoe UI"/>
          <w:sz w:val="20"/>
        </w:rPr>
        <w:t xml:space="preserve">community </w:t>
      </w:r>
      <w:r w:rsidRPr="00C15FEF">
        <w:rPr>
          <w:rFonts w:ascii="Segoe UI" w:hAnsi="Segoe UI" w:cs="Segoe UI"/>
          <w:sz w:val="20"/>
        </w:rPr>
        <w:t>support for western ringtail possum conservation.</w:t>
      </w:r>
    </w:p>
    <w:p w14:paraId="48464EB1" w14:textId="77777777" w:rsidR="000F6E33" w:rsidRPr="001403B5" w:rsidRDefault="000F6E33" w:rsidP="0072101F">
      <w:pPr>
        <w:spacing w:line="300" w:lineRule="auto"/>
        <w:jc w:val="both"/>
        <w:rPr>
          <w:rFonts w:ascii="Segoe UI" w:hAnsi="Segoe UI" w:cs="Segoe UI"/>
        </w:rPr>
        <w:sectPr w:rsidR="000F6E33" w:rsidRPr="001403B5" w:rsidSect="00A83BEB">
          <w:pgSz w:w="11906" w:h="16838"/>
          <w:pgMar w:top="1440" w:right="1800" w:bottom="1135" w:left="1800" w:header="720" w:footer="720" w:gutter="0"/>
          <w:pgNumType w:fmt="lowerRoman"/>
          <w:cols w:space="720"/>
          <w:rtlGutter/>
        </w:sectPr>
      </w:pPr>
    </w:p>
    <w:bookmarkEnd w:id="54"/>
    <w:bookmarkEnd w:id="55"/>
    <w:bookmarkEnd w:id="56"/>
    <w:bookmarkEnd w:id="57"/>
    <w:p w14:paraId="48464EB2" w14:textId="79567B57" w:rsidR="00B735C4" w:rsidRPr="0038791F" w:rsidRDefault="000062A2" w:rsidP="002B0C0C">
      <w:pPr>
        <w:pStyle w:val="Style1"/>
      </w:pPr>
      <w:r>
        <w:lastRenderedPageBreak/>
        <mc:AlternateContent>
          <mc:Choice Requires="wps">
            <w:drawing>
              <wp:anchor distT="0" distB="0" distL="114300" distR="114300" simplePos="0" relativeHeight="251671552" behindDoc="1" locked="0" layoutInCell="1" allowOverlap="1" wp14:anchorId="48465219" wp14:editId="72170CE4">
                <wp:simplePos x="0" y="0"/>
                <wp:positionH relativeFrom="column">
                  <wp:posOffset>-1454785</wp:posOffset>
                </wp:positionH>
                <wp:positionV relativeFrom="paragraph">
                  <wp:posOffset>-1905</wp:posOffset>
                </wp:positionV>
                <wp:extent cx="9894570" cy="520065"/>
                <wp:effectExtent l="0" t="0" r="11430" b="13335"/>
                <wp:wrapNone/>
                <wp:docPr id="2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520065"/>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1337F4" id="AutoShape 5" o:spid="_x0000_s1026" style="position:absolute;margin-left:-114.55pt;margin-top:-.15pt;width:779.1pt;height:40.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" fillcolor="#c4bc96" strokecolor="#484329"/>
            </w:pict>
          </mc:Fallback>
        </mc:AlternateContent>
      </w:r>
      <w:r w:rsidR="00B735C4" w:rsidRPr="0038791F">
        <w:t>Introduction</w:t>
      </w:r>
    </w:p>
    <w:p w14:paraId="48464EB3" w14:textId="77777777" w:rsidR="000F6E33" w:rsidRPr="0053267C" w:rsidRDefault="000F6E33" w:rsidP="00F820D7">
      <w:pPr>
        <w:spacing w:before="100" w:beforeAutospacing="1" w:after="120" w:line="300" w:lineRule="auto"/>
        <w:jc w:val="both"/>
        <w:rPr>
          <w:rFonts w:ascii="Segoe UI" w:hAnsi="Segoe UI" w:cs="Segoe UI"/>
          <w:sz w:val="20"/>
        </w:rPr>
      </w:pPr>
      <w:r w:rsidRPr="00FC2207">
        <w:rPr>
          <w:rFonts w:ascii="Segoe UI" w:hAnsi="Segoe UI" w:cs="Segoe UI"/>
          <w:sz w:val="20"/>
        </w:rPr>
        <w:t>The western ringtail possum (</w:t>
      </w:r>
      <w:proofErr w:type="spellStart"/>
      <w:r w:rsidRPr="00FC2207">
        <w:rPr>
          <w:rFonts w:ascii="Segoe UI" w:hAnsi="Segoe UI" w:cs="Segoe UI"/>
          <w:i/>
          <w:sz w:val="20"/>
        </w:rPr>
        <w:t>Pseudocheirus</w:t>
      </w:r>
      <w:proofErr w:type="spellEnd"/>
      <w:r w:rsidRPr="00FC2207">
        <w:rPr>
          <w:rFonts w:ascii="Segoe UI" w:hAnsi="Segoe UI" w:cs="Segoe UI"/>
          <w:i/>
          <w:sz w:val="20"/>
        </w:rPr>
        <w:t xml:space="preserve"> occi</w:t>
      </w:r>
      <w:r w:rsidRPr="0053267C">
        <w:rPr>
          <w:rFonts w:ascii="Segoe UI" w:hAnsi="Segoe UI" w:cs="Segoe UI"/>
          <w:i/>
          <w:sz w:val="20"/>
        </w:rPr>
        <w:t>dentalis</w:t>
      </w:r>
      <w:r w:rsidRPr="0053267C">
        <w:rPr>
          <w:rFonts w:ascii="Segoe UI" w:hAnsi="Segoe UI" w:cs="Segoe UI"/>
          <w:sz w:val="20"/>
        </w:rPr>
        <w:t xml:space="preserve">, Thomas 1888) is a </w:t>
      </w:r>
      <w:proofErr w:type="spellStart"/>
      <w:r w:rsidRPr="0053267C">
        <w:rPr>
          <w:rFonts w:ascii="Segoe UI" w:hAnsi="Segoe UI" w:cs="Segoe UI"/>
          <w:sz w:val="20"/>
        </w:rPr>
        <w:t>folivorous</w:t>
      </w:r>
      <w:proofErr w:type="spellEnd"/>
      <w:r w:rsidRPr="0053267C">
        <w:rPr>
          <w:rFonts w:ascii="Segoe UI" w:hAnsi="Segoe UI" w:cs="Segoe UI"/>
          <w:sz w:val="20"/>
        </w:rPr>
        <w:t xml:space="preserve"> (leaf eating herbivore) marsupial endemic to south-western Australia. Since colonial settlement </w:t>
      </w:r>
      <w:r w:rsidR="00227AFA">
        <w:rPr>
          <w:rFonts w:ascii="Segoe UI" w:hAnsi="Segoe UI" w:cs="Segoe UI"/>
          <w:sz w:val="20"/>
        </w:rPr>
        <w:t>it has</w:t>
      </w:r>
      <w:r w:rsidRPr="0053267C">
        <w:rPr>
          <w:rFonts w:ascii="Segoe UI" w:hAnsi="Segoe UI" w:cs="Segoe UI"/>
          <w:sz w:val="20"/>
        </w:rPr>
        <w:t xml:space="preserve"> undergone a substantial range contraction, up to 90 per cent of the predicted original range (Jones 2004). As early as 1907 </w:t>
      </w:r>
      <w:r w:rsidR="00227AFA">
        <w:rPr>
          <w:rFonts w:ascii="Segoe UI" w:hAnsi="Segoe UI" w:cs="Segoe UI"/>
          <w:sz w:val="20"/>
        </w:rPr>
        <w:t>it was</w:t>
      </w:r>
      <w:r w:rsidRPr="0053267C">
        <w:rPr>
          <w:rFonts w:ascii="Segoe UI" w:hAnsi="Segoe UI" w:cs="Segoe UI"/>
          <w:sz w:val="20"/>
        </w:rPr>
        <w:t xml:space="preserve"> “apparently disappearing from many places” (Shortridge 1909) and from surveys in 1985 and 1986 </w:t>
      </w:r>
      <w:r w:rsidR="00227AFA">
        <w:rPr>
          <w:rFonts w:ascii="Segoe UI" w:hAnsi="Segoe UI" w:cs="Segoe UI"/>
          <w:sz w:val="20"/>
        </w:rPr>
        <w:t>it was</w:t>
      </w:r>
      <w:r w:rsidRPr="0053267C">
        <w:rPr>
          <w:rFonts w:ascii="Segoe UI" w:hAnsi="Segoe UI" w:cs="Segoe UI"/>
          <w:sz w:val="20"/>
        </w:rPr>
        <w:t xml:space="preserve"> considered to have “declined alarmingly” (How </w:t>
      </w:r>
      <w:r w:rsidRPr="0053267C">
        <w:rPr>
          <w:rFonts w:ascii="Segoe UI" w:hAnsi="Segoe UI" w:cs="Segoe UI"/>
          <w:i/>
          <w:sz w:val="20"/>
        </w:rPr>
        <w:t>et al</w:t>
      </w:r>
      <w:r w:rsidRPr="0053267C">
        <w:rPr>
          <w:rFonts w:ascii="Segoe UI" w:hAnsi="Segoe UI" w:cs="Segoe UI"/>
          <w:sz w:val="20"/>
        </w:rPr>
        <w:t>. 1987). Declines</w:t>
      </w:r>
      <w:r>
        <w:rPr>
          <w:rFonts w:ascii="Segoe UI" w:hAnsi="Segoe UI" w:cs="Segoe UI"/>
          <w:sz w:val="20"/>
        </w:rPr>
        <w:t xml:space="preserve"> in abundance and habitat </w:t>
      </w:r>
      <w:r w:rsidRPr="0053267C">
        <w:rPr>
          <w:rFonts w:ascii="Segoe UI" w:hAnsi="Segoe UI" w:cs="Segoe UI"/>
          <w:sz w:val="20"/>
        </w:rPr>
        <w:t>continue across the range of th</w:t>
      </w:r>
      <w:r>
        <w:rPr>
          <w:rFonts w:ascii="Segoe UI" w:hAnsi="Segoe UI" w:cs="Segoe UI"/>
          <w:sz w:val="20"/>
        </w:rPr>
        <w:t>is</w:t>
      </w:r>
      <w:r w:rsidRPr="0053267C">
        <w:rPr>
          <w:rFonts w:ascii="Segoe UI" w:hAnsi="Segoe UI" w:cs="Segoe UI"/>
          <w:sz w:val="20"/>
        </w:rPr>
        <w:t xml:space="preserve"> species (Jones </w:t>
      </w:r>
      <w:r w:rsidRPr="0053267C">
        <w:rPr>
          <w:rFonts w:ascii="Segoe UI" w:hAnsi="Segoe UI" w:cs="Segoe UI"/>
          <w:i/>
          <w:sz w:val="20"/>
        </w:rPr>
        <w:t>et al</w:t>
      </w:r>
      <w:r w:rsidRPr="0053267C">
        <w:rPr>
          <w:rFonts w:ascii="Segoe UI" w:hAnsi="Segoe UI" w:cs="Segoe UI"/>
          <w:sz w:val="20"/>
        </w:rPr>
        <w:t xml:space="preserve">. 1994a, Wayne </w:t>
      </w:r>
      <w:r w:rsidRPr="0053267C">
        <w:rPr>
          <w:rFonts w:ascii="Segoe UI" w:hAnsi="Segoe UI" w:cs="Segoe UI"/>
          <w:i/>
          <w:sz w:val="20"/>
        </w:rPr>
        <w:t>et al</w:t>
      </w:r>
      <w:r w:rsidRPr="0053267C">
        <w:rPr>
          <w:rFonts w:ascii="Segoe UI" w:hAnsi="Segoe UI" w:cs="Segoe UI"/>
          <w:sz w:val="20"/>
        </w:rPr>
        <w:t>. 2012).</w:t>
      </w:r>
    </w:p>
    <w:p w14:paraId="48464EB4" w14:textId="77777777" w:rsidR="000F6E33" w:rsidRDefault="000F6E33" w:rsidP="00F820D7">
      <w:pPr>
        <w:pStyle w:val="Heading3"/>
        <w:numPr>
          <w:ilvl w:val="0"/>
          <w:numId w:val="17"/>
        </w:numPr>
        <w:spacing w:before="120" w:after="120" w:line="300" w:lineRule="auto"/>
        <w:ind w:hanging="720"/>
        <w:rPr>
          <w:rFonts w:cs="Segoe UI"/>
          <w:color w:val="948A54"/>
          <w:szCs w:val="40"/>
        </w:rPr>
      </w:pPr>
      <w:bookmarkStart w:id="58" w:name="_Toc342469691"/>
      <w:bookmarkStart w:id="59" w:name="_Toc346700676"/>
      <w:bookmarkStart w:id="60" w:name="_Toc349735917"/>
      <w:r w:rsidRPr="0061534B">
        <w:rPr>
          <w:rFonts w:cs="Segoe UI"/>
          <w:color w:val="948A54"/>
          <w:szCs w:val="40"/>
        </w:rPr>
        <w:t>Description</w:t>
      </w:r>
      <w:bookmarkEnd w:id="58"/>
      <w:bookmarkEnd w:id="59"/>
      <w:bookmarkEnd w:id="60"/>
    </w:p>
    <w:p w14:paraId="48464EB5" w14:textId="77777777" w:rsidR="000F6E33" w:rsidRPr="0053267C" w:rsidRDefault="000F6E33" w:rsidP="00F820D7">
      <w:pPr>
        <w:spacing w:before="120" w:after="100" w:afterAutospacing="1" w:line="300" w:lineRule="auto"/>
        <w:jc w:val="both"/>
        <w:rPr>
          <w:rFonts w:ascii="Segoe UI" w:hAnsi="Segoe UI" w:cs="Segoe UI"/>
          <w:color w:val="000000"/>
          <w:sz w:val="20"/>
        </w:rPr>
      </w:pPr>
      <w:r w:rsidRPr="0053267C">
        <w:rPr>
          <w:rFonts w:ascii="Segoe UI" w:hAnsi="Segoe UI" w:cs="Segoe UI"/>
          <w:sz w:val="20"/>
        </w:rPr>
        <w:t>The western ringtail possum is a small (0.8 to 1.</w:t>
      </w:r>
      <w:r>
        <w:rPr>
          <w:rFonts w:ascii="Segoe UI" w:hAnsi="Segoe UI" w:cs="Segoe UI"/>
          <w:sz w:val="20"/>
        </w:rPr>
        <w:t>3</w:t>
      </w:r>
      <w:r w:rsidRPr="0053267C">
        <w:rPr>
          <w:rFonts w:ascii="Segoe UI" w:hAnsi="Segoe UI" w:cs="Segoe UI"/>
          <w:sz w:val="20"/>
        </w:rPr>
        <w:t>kg) arboreal marsupial characterised by a slender prehensile tail (up to 40cm long) with a white tip (</w:t>
      </w:r>
      <w:r>
        <w:rPr>
          <w:rFonts w:ascii="Segoe UI" w:hAnsi="Segoe UI" w:cs="Segoe UI"/>
          <w:sz w:val="20"/>
        </w:rPr>
        <w:t xml:space="preserve">Wayne </w:t>
      </w:r>
      <w:r w:rsidRPr="00681C98">
        <w:rPr>
          <w:rFonts w:ascii="Segoe UI" w:hAnsi="Segoe UI" w:cs="Segoe UI"/>
          <w:i/>
          <w:sz w:val="20"/>
        </w:rPr>
        <w:t>et al.</w:t>
      </w:r>
      <w:r>
        <w:rPr>
          <w:rFonts w:ascii="Segoe UI" w:hAnsi="Segoe UI" w:cs="Segoe UI"/>
          <w:sz w:val="20"/>
        </w:rPr>
        <w:t xml:space="preserve"> 2005a, </w:t>
      </w:r>
      <w:r w:rsidRPr="0053267C">
        <w:rPr>
          <w:rFonts w:ascii="Segoe UI" w:hAnsi="Segoe UI" w:cs="Segoe UI"/>
          <w:sz w:val="20"/>
        </w:rPr>
        <w:t xml:space="preserve">Jones 1995). It is usually dark brown (though sometimes dark grey) above, with cream or grey fur on the belly, chest and throat. The species was described from a specimen collected </w:t>
      </w:r>
      <w:r>
        <w:rPr>
          <w:rFonts w:ascii="Segoe UI" w:hAnsi="Segoe UI" w:cs="Segoe UI"/>
          <w:sz w:val="20"/>
        </w:rPr>
        <w:t>at</w:t>
      </w:r>
      <w:r w:rsidRPr="0053267C">
        <w:rPr>
          <w:rFonts w:ascii="Segoe UI" w:hAnsi="Segoe UI" w:cs="Segoe UI"/>
          <w:sz w:val="20"/>
        </w:rPr>
        <w:t xml:space="preserve"> King George Sound, Albany on the south coast of WA in 1876 (Stacey and Hay 2007). </w:t>
      </w:r>
      <w:r w:rsidRPr="0053267C">
        <w:rPr>
          <w:rFonts w:ascii="Segoe UI" w:hAnsi="Segoe UI" w:cs="Segoe UI"/>
          <w:color w:val="000000"/>
          <w:sz w:val="20"/>
        </w:rPr>
        <w:t>The western ringtail possum is readily distinguished from the common brushtail possum (</w:t>
      </w:r>
      <w:proofErr w:type="spellStart"/>
      <w:r w:rsidRPr="0053267C">
        <w:rPr>
          <w:rFonts w:ascii="Segoe UI" w:hAnsi="Segoe UI" w:cs="Segoe UI"/>
          <w:i/>
          <w:color w:val="000000"/>
          <w:sz w:val="20"/>
        </w:rPr>
        <w:t>Trichosurus</w:t>
      </w:r>
      <w:proofErr w:type="spellEnd"/>
      <w:r w:rsidRPr="0053267C">
        <w:rPr>
          <w:rFonts w:ascii="Segoe UI" w:hAnsi="Segoe UI" w:cs="Segoe UI"/>
          <w:i/>
          <w:color w:val="000000"/>
          <w:sz w:val="20"/>
        </w:rPr>
        <w:t xml:space="preserve"> </w:t>
      </w:r>
      <w:proofErr w:type="spellStart"/>
      <w:r w:rsidRPr="0053267C">
        <w:rPr>
          <w:rFonts w:ascii="Segoe UI" w:hAnsi="Segoe UI" w:cs="Segoe UI"/>
          <w:i/>
          <w:color w:val="000000"/>
          <w:sz w:val="20"/>
        </w:rPr>
        <w:t>vulpecula</w:t>
      </w:r>
      <w:proofErr w:type="spellEnd"/>
      <w:r w:rsidRPr="0053267C">
        <w:rPr>
          <w:rFonts w:ascii="Segoe UI" w:hAnsi="Segoe UI" w:cs="Segoe UI"/>
          <w:color w:val="000000"/>
          <w:sz w:val="20"/>
        </w:rPr>
        <w:t xml:space="preserve">) by </w:t>
      </w:r>
      <w:proofErr w:type="gramStart"/>
      <w:r w:rsidRPr="0053267C">
        <w:rPr>
          <w:rFonts w:ascii="Segoe UI" w:hAnsi="Segoe UI" w:cs="Segoe UI"/>
          <w:color w:val="000000"/>
          <w:sz w:val="20"/>
        </w:rPr>
        <w:t>its  shorter</w:t>
      </w:r>
      <w:proofErr w:type="gramEnd"/>
      <w:r w:rsidRPr="0053267C">
        <w:rPr>
          <w:rFonts w:ascii="Segoe UI" w:hAnsi="Segoe UI" w:cs="Segoe UI"/>
          <w:color w:val="000000"/>
          <w:sz w:val="20"/>
        </w:rPr>
        <w:t xml:space="preserve"> (usually darker) fur, smaller rounded ears and absence of a brush tail. No other large possums occur in the south-west of WA (Burbidge and de Tores 1998).</w:t>
      </w:r>
    </w:p>
    <w:p w14:paraId="48464EB6" w14:textId="77777777" w:rsidR="00452D9F" w:rsidRDefault="000F6E33" w:rsidP="00F820D7">
      <w:pPr>
        <w:spacing w:before="100" w:beforeAutospacing="1" w:after="120" w:line="300" w:lineRule="auto"/>
        <w:jc w:val="both"/>
        <w:rPr>
          <w:rFonts w:ascii="Segoe UI" w:hAnsi="Segoe UI" w:cs="Segoe UI"/>
          <w:sz w:val="20"/>
        </w:rPr>
      </w:pPr>
      <w:r w:rsidRPr="0053267C">
        <w:rPr>
          <w:rFonts w:ascii="Segoe UI" w:hAnsi="Segoe UI" w:cs="Segoe UI"/>
          <w:sz w:val="20"/>
        </w:rPr>
        <w:t xml:space="preserve">Abbott (2001) collated some names that the local Aboriginal group (the Noongars) used for the </w:t>
      </w:r>
      <w:proofErr w:type="gramStart"/>
      <w:r w:rsidRPr="0053267C">
        <w:rPr>
          <w:rFonts w:ascii="Segoe UI" w:hAnsi="Segoe UI" w:cs="Segoe UI"/>
          <w:sz w:val="20"/>
        </w:rPr>
        <w:t>species</w:t>
      </w:r>
      <w:r>
        <w:rPr>
          <w:rFonts w:ascii="Segoe UI" w:hAnsi="Segoe UI" w:cs="Segoe UI"/>
          <w:sz w:val="20"/>
        </w:rPr>
        <w:t>,</w:t>
      </w:r>
      <w:r w:rsidRPr="0053267C">
        <w:rPr>
          <w:rFonts w:ascii="Segoe UI" w:hAnsi="Segoe UI" w:cs="Segoe UI"/>
          <w:sz w:val="20"/>
        </w:rPr>
        <w:t xml:space="preserve"> and</w:t>
      </w:r>
      <w:proofErr w:type="gramEnd"/>
      <w:r w:rsidRPr="0053267C">
        <w:rPr>
          <w:rFonts w:ascii="Segoe UI" w:hAnsi="Segoe UI" w:cs="Segoe UI"/>
          <w:sz w:val="20"/>
        </w:rPr>
        <w:t xml:space="preserve"> recommend</w:t>
      </w:r>
      <w:r>
        <w:rPr>
          <w:rFonts w:ascii="Segoe UI" w:hAnsi="Segoe UI" w:cs="Segoe UI"/>
          <w:sz w:val="20"/>
        </w:rPr>
        <w:t>ed</w:t>
      </w:r>
      <w:r w:rsidRPr="0053267C">
        <w:rPr>
          <w:rFonts w:ascii="Segoe UI" w:hAnsi="Segoe UI" w:cs="Segoe UI"/>
          <w:sz w:val="20"/>
        </w:rPr>
        <w:t xml:space="preserve"> five of these: </w:t>
      </w:r>
      <w:proofErr w:type="spellStart"/>
      <w:r w:rsidRPr="0053267C">
        <w:rPr>
          <w:rFonts w:ascii="Segoe UI" w:hAnsi="Segoe UI" w:cs="Segoe UI"/>
          <w:sz w:val="20"/>
        </w:rPr>
        <w:t>ngwayir</w:t>
      </w:r>
      <w:proofErr w:type="spellEnd"/>
      <w:r w:rsidRPr="0053267C">
        <w:rPr>
          <w:rFonts w:ascii="Segoe UI" w:hAnsi="Segoe UI" w:cs="Segoe UI"/>
          <w:sz w:val="20"/>
        </w:rPr>
        <w:t xml:space="preserve"> ('n-</w:t>
      </w:r>
      <w:proofErr w:type="spellStart"/>
      <w:r w:rsidRPr="0053267C">
        <w:rPr>
          <w:rFonts w:ascii="Segoe UI" w:hAnsi="Segoe UI" w:cs="Segoe UI"/>
          <w:sz w:val="20"/>
        </w:rPr>
        <w:t>waar</w:t>
      </w:r>
      <w:proofErr w:type="spellEnd"/>
      <w:r w:rsidRPr="0053267C">
        <w:rPr>
          <w:rFonts w:ascii="Segoe UI" w:hAnsi="Segoe UI" w:cs="Segoe UI"/>
          <w:sz w:val="20"/>
        </w:rPr>
        <w:t xml:space="preserve">-ear'), womp, </w:t>
      </w:r>
      <w:proofErr w:type="spellStart"/>
      <w:r w:rsidRPr="0053267C">
        <w:rPr>
          <w:rFonts w:ascii="Segoe UI" w:hAnsi="Segoe UI" w:cs="Segoe UI"/>
          <w:sz w:val="20"/>
        </w:rPr>
        <w:t>woder</w:t>
      </w:r>
      <w:proofErr w:type="spellEnd"/>
      <w:r w:rsidRPr="0053267C">
        <w:rPr>
          <w:rFonts w:ascii="Segoe UI" w:hAnsi="Segoe UI" w:cs="Segoe UI"/>
          <w:sz w:val="20"/>
        </w:rPr>
        <w:t xml:space="preserve">, </w:t>
      </w:r>
      <w:proofErr w:type="spellStart"/>
      <w:r w:rsidRPr="0053267C">
        <w:rPr>
          <w:rFonts w:ascii="Segoe UI" w:hAnsi="Segoe UI" w:cs="Segoe UI"/>
          <w:sz w:val="20"/>
        </w:rPr>
        <w:t>ngoor</w:t>
      </w:r>
      <w:proofErr w:type="spellEnd"/>
      <w:r w:rsidRPr="0053267C">
        <w:rPr>
          <w:rFonts w:ascii="Segoe UI" w:hAnsi="Segoe UI" w:cs="Segoe UI"/>
          <w:sz w:val="20"/>
        </w:rPr>
        <w:t xml:space="preserve"> and </w:t>
      </w:r>
      <w:proofErr w:type="spellStart"/>
      <w:r w:rsidRPr="0053267C">
        <w:rPr>
          <w:rFonts w:ascii="Segoe UI" w:hAnsi="Segoe UI" w:cs="Segoe UI"/>
          <w:sz w:val="20"/>
        </w:rPr>
        <w:t>ngoolangit</w:t>
      </w:r>
      <w:proofErr w:type="spellEnd"/>
      <w:r w:rsidRPr="0053267C">
        <w:rPr>
          <w:rFonts w:ascii="Segoe UI" w:hAnsi="Segoe UI" w:cs="Segoe UI"/>
          <w:sz w:val="20"/>
        </w:rPr>
        <w:t>.</w:t>
      </w:r>
      <w:r>
        <w:rPr>
          <w:rFonts w:ascii="Segoe UI" w:hAnsi="Segoe UI" w:cs="Segoe UI"/>
          <w:sz w:val="20"/>
        </w:rPr>
        <w:t xml:space="preserve"> </w:t>
      </w:r>
    </w:p>
    <w:p w14:paraId="48464EB7" w14:textId="77777777" w:rsidR="000F6E33" w:rsidRDefault="000F6E33" w:rsidP="00452D9F">
      <w:pPr>
        <w:pStyle w:val="Heading3"/>
        <w:numPr>
          <w:ilvl w:val="1"/>
          <w:numId w:val="22"/>
        </w:numPr>
        <w:spacing w:before="120" w:after="120" w:line="300" w:lineRule="auto"/>
        <w:rPr>
          <w:rFonts w:cs="Segoe UI"/>
          <w:color w:val="948A54"/>
          <w:szCs w:val="40"/>
        </w:rPr>
      </w:pPr>
      <w:bookmarkStart w:id="61" w:name="_Toc342469692"/>
      <w:bookmarkStart w:id="62" w:name="_Toc346700677"/>
      <w:bookmarkStart w:id="63" w:name="_Toc349735918"/>
      <w:r w:rsidRPr="0061534B">
        <w:rPr>
          <w:rFonts w:cs="Segoe UI"/>
          <w:color w:val="948A54"/>
          <w:szCs w:val="40"/>
        </w:rPr>
        <w:t>Conservation status</w:t>
      </w:r>
      <w:bookmarkEnd w:id="61"/>
      <w:bookmarkEnd w:id="62"/>
      <w:bookmarkEnd w:id="63"/>
    </w:p>
    <w:p w14:paraId="48464EB8" w14:textId="528486B0" w:rsidR="000F6E33" w:rsidRDefault="000F6E33" w:rsidP="00F820D7">
      <w:pPr>
        <w:spacing w:before="120" w:after="120" w:line="300" w:lineRule="auto"/>
        <w:jc w:val="both"/>
        <w:rPr>
          <w:rFonts w:ascii="Segoe UI" w:hAnsi="Segoe UI" w:cs="Segoe UI"/>
          <w:sz w:val="20"/>
        </w:rPr>
      </w:pPr>
      <w:r w:rsidRPr="0053267C">
        <w:rPr>
          <w:rFonts w:ascii="Segoe UI" w:hAnsi="Segoe UI" w:cs="Segoe UI"/>
          <w:sz w:val="20"/>
        </w:rPr>
        <w:t xml:space="preserve">The western ringtail possum has been listed as specially protected fauna that is rare or likely to become extinct under the WA </w:t>
      </w:r>
      <w:r w:rsidRPr="0053267C">
        <w:rPr>
          <w:rFonts w:ascii="Segoe UI" w:hAnsi="Segoe UI" w:cs="Segoe UI"/>
          <w:i/>
          <w:sz w:val="20"/>
        </w:rPr>
        <w:t xml:space="preserve">Wildlife Conservation Act </w:t>
      </w:r>
      <w:proofErr w:type="gramStart"/>
      <w:r w:rsidRPr="0053267C">
        <w:rPr>
          <w:rFonts w:ascii="Segoe UI" w:hAnsi="Segoe UI" w:cs="Segoe UI"/>
          <w:i/>
          <w:sz w:val="20"/>
        </w:rPr>
        <w:t xml:space="preserve">1950 </w:t>
      </w:r>
      <w:r w:rsidR="004F1BF4">
        <w:rPr>
          <w:rFonts w:ascii="Segoe UI" w:hAnsi="Segoe UI" w:cs="Segoe UI"/>
          <w:sz w:val="20"/>
        </w:rPr>
        <w:t xml:space="preserve"> (</w:t>
      </w:r>
      <w:proofErr w:type="gramEnd"/>
      <w:r w:rsidR="004F1BF4">
        <w:rPr>
          <w:rFonts w:ascii="Segoe UI" w:hAnsi="Segoe UI" w:cs="Segoe UI"/>
          <w:sz w:val="20"/>
        </w:rPr>
        <w:t xml:space="preserve">WC Act) </w:t>
      </w:r>
      <w:r w:rsidRPr="0053267C">
        <w:rPr>
          <w:rFonts w:ascii="Segoe UI" w:hAnsi="Segoe UI" w:cs="Segoe UI"/>
          <w:sz w:val="20"/>
        </w:rPr>
        <w:t>since 1983</w:t>
      </w:r>
      <w:r>
        <w:rPr>
          <w:rFonts w:ascii="Segoe UI" w:hAnsi="Segoe UI" w:cs="Segoe UI"/>
          <w:sz w:val="20"/>
        </w:rPr>
        <w:t>,</w:t>
      </w:r>
      <w:r w:rsidRPr="0053267C">
        <w:rPr>
          <w:rFonts w:ascii="Segoe UI" w:hAnsi="Segoe UI" w:cs="Segoe UI"/>
          <w:sz w:val="20"/>
        </w:rPr>
        <w:t xml:space="preserve"> and is ranked as </w:t>
      </w:r>
      <w:r w:rsidR="000062A2">
        <w:rPr>
          <w:rFonts w:ascii="Segoe UI" w:hAnsi="Segoe UI" w:cs="Segoe UI"/>
          <w:sz w:val="20"/>
        </w:rPr>
        <w:t xml:space="preserve">Critically </w:t>
      </w:r>
      <w:r w:rsidR="00EF46D4">
        <w:rPr>
          <w:rFonts w:ascii="Segoe UI" w:hAnsi="Segoe UI" w:cs="Segoe UI"/>
          <w:sz w:val="20"/>
        </w:rPr>
        <w:t>Endangered</w:t>
      </w:r>
      <w:r w:rsidR="00EF46D4" w:rsidRPr="0053267C">
        <w:rPr>
          <w:rFonts w:ascii="Segoe UI" w:hAnsi="Segoe UI" w:cs="Segoe UI"/>
          <w:sz w:val="20"/>
        </w:rPr>
        <w:t xml:space="preserve"> </w:t>
      </w:r>
      <w:r w:rsidRPr="0053267C">
        <w:rPr>
          <w:rFonts w:ascii="Segoe UI" w:hAnsi="Segoe UI" w:cs="Segoe UI"/>
          <w:sz w:val="20"/>
        </w:rPr>
        <w:t xml:space="preserve">in WA under </w:t>
      </w:r>
      <w:r>
        <w:rPr>
          <w:rFonts w:ascii="Segoe UI" w:hAnsi="Segoe UI" w:cs="Segoe UI"/>
          <w:sz w:val="20"/>
        </w:rPr>
        <w:t>D</w:t>
      </w:r>
      <w:r w:rsidR="00B2412F">
        <w:rPr>
          <w:rFonts w:ascii="Segoe UI" w:hAnsi="Segoe UI" w:cs="Segoe UI"/>
          <w:sz w:val="20"/>
        </w:rPr>
        <w:t xml:space="preserve">epartment of Parks and Wildlife </w:t>
      </w:r>
      <w:r w:rsidRPr="0053267C">
        <w:rPr>
          <w:rFonts w:ascii="Segoe UI" w:hAnsi="Segoe UI" w:cs="Segoe UI"/>
          <w:sz w:val="20"/>
        </w:rPr>
        <w:t xml:space="preserve">policy using IUCN criteria. It is listed </w:t>
      </w:r>
      <w:r>
        <w:rPr>
          <w:rFonts w:ascii="Segoe UI" w:hAnsi="Segoe UI" w:cs="Segoe UI"/>
          <w:sz w:val="20"/>
        </w:rPr>
        <w:t xml:space="preserve">nationally </w:t>
      </w:r>
      <w:r w:rsidRPr="0053267C">
        <w:rPr>
          <w:rFonts w:ascii="Segoe UI" w:hAnsi="Segoe UI" w:cs="Segoe UI"/>
          <w:sz w:val="20"/>
        </w:rPr>
        <w:t xml:space="preserve">as Vulnerable under the </w:t>
      </w:r>
      <w:r w:rsidR="004F1BF4">
        <w:rPr>
          <w:rFonts w:ascii="Segoe UI" w:hAnsi="Segoe UI" w:cs="Segoe UI"/>
          <w:sz w:val="20"/>
        </w:rPr>
        <w:t xml:space="preserve">Commonwealth </w:t>
      </w:r>
      <w:r w:rsidR="004F1BF4">
        <w:rPr>
          <w:rFonts w:ascii="Segoe UI" w:hAnsi="Segoe UI" w:cs="Segoe UI"/>
          <w:i/>
          <w:sz w:val="20"/>
        </w:rPr>
        <w:t>Environment Protection and Biodiversity Conservation Act</w:t>
      </w:r>
      <w:r w:rsidR="004F1BF4" w:rsidRPr="004F1BF4">
        <w:rPr>
          <w:rFonts w:ascii="Segoe UI" w:hAnsi="Segoe UI" w:cs="Segoe UI"/>
          <w:i/>
          <w:sz w:val="20"/>
        </w:rPr>
        <w:t xml:space="preserve"> 1999</w:t>
      </w:r>
      <w:r w:rsidR="004F1BF4">
        <w:rPr>
          <w:rFonts w:ascii="Segoe UI" w:hAnsi="Segoe UI" w:cs="Segoe UI"/>
          <w:sz w:val="20"/>
        </w:rPr>
        <w:t xml:space="preserve"> (</w:t>
      </w:r>
      <w:r w:rsidRPr="004F1BF4">
        <w:rPr>
          <w:rFonts w:ascii="Segoe UI" w:hAnsi="Segoe UI" w:cs="Segoe UI"/>
          <w:sz w:val="20"/>
        </w:rPr>
        <w:t>EPBC</w:t>
      </w:r>
      <w:r w:rsidRPr="006D5801">
        <w:rPr>
          <w:rFonts w:ascii="Segoe UI" w:hAnsi="Segoe UI" w:cs="Segoe UI"/>
          <w:sz w:val="20"/>
        </w:rPr>
        <w:t xml:space="preserve"> Act</w:t>
      </w:r>
      <w:r w:rsidR="005B09D0">
        <w:rPr>
          <w:rFonts w:ascii="Segoe UI" w:hAnsi="Segoe UI" w:cs="Segoe UI"/>
          <w:sz w:val="20"/>
        </w:rPr>
        <w:t>)</w:t>
      </w:r>
      <w:r w:rsidRPr="0053267C">
        <w:rPr>
          <w:rFonts w:ascii="Segoe UI" w:hAnsi="Segoe UI" w:cs="Segoe UI"/>
          <w:sz w:val="20"/>
        </w:rPr>
        <w:t xml:space="preserve"> and as threatened (Vulnerable category) in the IUCN Red List (IUCN 2012).</w:t>
      </w:r>
      <w:r w:rsidRPr="000E2AFB">
        <w:rPr>
          <w:rFonts w:ascii="Segoe UI" w:hAnsi="Segoe UI" w:cs="Segoe UI"/>
          <w:sz w:val="20"/>
        </w:rPr>
        <w:t xml:space="preserve"> </w:t>
      </w:r>
      <w:r>
        <w:rPr>
          <w:rFonts w:ascii="Segoe UI" w:hAnsi="Segoe UI" w:cs="Segoe UI"/>
          <w:sz w:val="20"/>
        </w:rPr>
        <w:t xml:space="preserve">Current opportunistic population monitoring </w:t>
      </w:r>
      <w:r w:rsidRPr="000572D9">
        <w:rPr>
          <w:rFonts w:ascii="Segoe UI" w:hAnsi="Segoe UI" w:cs="Segoe UI"/>
          <w:sz w:val="20"/>
        </w:rPr>
        <w:t xml:space="preserve">trends suggest that </w:t>
      </w:r>
      <w:r>
        <w:rPr>
          <w:rFonts w:ascii="Segoe UI" w:hAnsi="Segoe UI" w:cs="Segoe UI"/>
          <w:sz w:val="20"/>
        </w:rPr>
        <w:t>a</w:t>
      </w:r>
      <w:r w:rsidRPr="00B91977">
        <w:rPr>
          <w:rFonts w:ascii="Segoe UI" w:hAnsi="Segoe UI" w:cs="Segoe UI"/>
          <w:sz w:val="20"/>
        </w:rPr>
        <w:t xml:space="preserve"> change in the status of this taxon to </w:t>
      </w:r>
      <w:r>
        <w:rPr>
          <w:rFonts w:ascii="Segoe UI" w:hAnsi="Segoe UI" w:cs="Segoe UI"/>
          <w:sz w:val="20"/>
        </w:rPr>
        <w:t xml:space="preserve">a higher level of threat is likely </w:t>
      </w:r>
      <w:r w:rsidRPr="00B91977">
        <w:rPr>
          <w:rFonts w:ascii="Segoe UI" w:hAnsi="Segoe UI" w:cs="Segoe UI"/>
          <w:sz w:val="20"/>
        </w:rPr>
        <w:t>within the</w:t>
      </w:r>
      <w:r>
        <w:rPr>
          <w:rFonts w:ascii="Segoe UI" w:hAnsi="Segoe UI" w:cs="Segoe UI"/>
          <w:sz w:val="20"/>
        </w:rPr>
        <w:t xml:space="preserve"> life of this plan</w:t>
      </w:r>
      <w:r w:rsidRPr="000572D9">
        <w:rPr>
          <w:rFonts w:ascii="Segoe UI" w:hAnsi="Segoe UI" w:cs="Segoe UI"/>
          <w:sz w:val="20"/>
        </w:rPr>
        <w:t>.</w:t>
      </w:r>
    </w:p>
    <w:p w14:paraId="48464EB9" w14:textId="77777777" w:rsidR="00D17A35" w:rsidRDefault="00D17A35">
      <w:pPr>
        <w:rPr>
          <w:rFonts w:ascii="Segoe UI" w:hAnsi="Segoe UI" w:cs="Segoe UI"/>
          <w:color w:val="948A54"/>
          <w:sz w:val="40"/>
          <w:szCs w:val="40"/>
          <w:lang w:val="en-US"/>
        </w:rPr>
      </w:pPr>
      <w:bookmarkStart w:id="64" w:name="_Toc101944929"/>
      <w:bookmarkStart w:id="65" w:name="_Toc101945013"/>
      <w:bookmarkStart w:id="66" w:name="_Toc101945554"/>
      <w:bookmarkStart w:id="67" w:name="_Toc101947294"/>
      <w:bookmarkStart w:id="68" w:name="_Toc101948786"/>
      <w:bookmarkStart w:id="69" w:name="_Toc101948897"/>
      <w:bookmarkStart w:id="70" w:name="_Toc103409296"/>
      <w:bookmarkStart w:id="71" w:name="_Toc342469694"/>
      <w:bookmarkStart w:id="72" w:name="_Toc346700679"/>
      <w:bookmarkStart w:id="73" w:name="_Toc349735919"/>
      <w:bookmarkStart w:id="74" w:name="_Toc342469693"/>
      <w:bookmarkStart w:id="75" w:name="_Toc346700678"/>
      <w:r>
        <w:rPr>
          <w:rFonts w:ascii="Segoe UI" w:hAnsi="Segoe UI" w:cs="Segoe UI"/>
          <w:color w:val="948A54"/>
          <w:sz w:val="40"/>
          <w:szCs w:val="40"/>
        </w:rPr>
        <w:br w:type="page"/>
      </w:r>
    </w:p>
    <w:p w14:paraId="48464EBA" w14:textId="77777777" w:rsidR="000F6E33" w:rsidRDefault="000F6E33" w:rsidP="00452D9F">
      <w:pPr>
        <w:pStyle w:val="Heading3"/>
        <w:numPr>
          <w:ilvl w:val="1"/>
          <w:numId w:val="22"/>
        </w:numPr>
        <w:spacing w:before="120" w:after="120" w:line="300" w:lineRule="auto"/>
        <w:rPr>
          <w:rFonts w:cs="Segoe UI"/>
          <w:color w:val="948A54"/>
          <w:szCs w:val="40"/>
        </w:rPr>
      </w:pPr>
      <w:r w:rsidRPr="0061534B">
        <w:rPr>
          <w:rFonts w:cs="Segoe UI"/>
          <w:color w:val="948A54"/>
          <w:szCs w:val="40"/>
        </w:rPr>
        <w:lastRenderedPageBreak/>
        <w:t>Distribution</w:t>
      </w:r>
      <w:bookmarkEnd w:id="64"/>
      <w:bookmarkEnd w:id="65"/>
      <w:bookmarkEnd w:id="66"/>
      <w:bookmarkEnd w:id="67"/>
      <w:bookmarkEnd w:id="68"/>
      <w:bookmarkEnd w:id="69"/>
      <w:bookmarkEnd w:id="70"/>
      <w:bookmarkEnd w:id="71"/>
      <w:bookmarkEnd w:id="72"/>
      <w:bookmarkEnd w:id="73"/>
    </w:p>
    <w:p w14:paraId="48464EBB" w14:textId="77777777" w:rsidR="000F6E33" w:rsidRPr="0053267C" w:rsidRDefault="000F6E33" w:rsidP="00F820D7">
      <w:pPr>
        <w:spacing w:before="120" w:after="100" w:afterAutospacing="1" w:line="300" w:lineRule="auto"/>
        <w:jc w:val="both"/>
        <w:rPr>
          <w:rFonts w:ascii="Segoe UI" w:hAnsi="Segoe UI" w:cs="Segoe UI"/>
          <w:sz w:val="20"/>
        </w:rPr>
      </w:pPr>
      <w:r w:rsidRPr="0053267C">
        <w:rPr>
          <w:rFonts w:ascii="Segoe UI" w:hAnsi="Segoe UI" w:cs="Segoe UI"/>
          <w:sz w:val="20"/>
        </w:rPr>
        <w:t xml:space="preserve">The historical and contemporary </w:t>
      </w:r>
      <w:r>
        <w:rPr>
          <w:rFonts w:ascii="Segoe UI" w:hAnsi="Segoe UI" w:cs="Segoe UI"/>
          <w:sz w:val="20"/>
        </w:rPr>
        <w:t>distribution</w:t>
      </w:r>
      <w:r w:rsidRPr="0053267C">
        <w:rPr>
          <w:rFonts w:ascii="Segoe UI" w:hAnsi="Segoe UI" w:cs="Segoe UI"/>
          <w:sz w:val="20"/>
        </w:rPr>
        <w:t xml:space="preserve"> of the western ringtail possum</w:t>
      </w:r>
      <w:r w:rsidRPr="0053267C">
        <w:rPr>
          <w:rFonts w:ascii="Segoe UI" w:hAnsi="Segoe UI" w:cs="Segoe UI"/>
          <w:i/>
          <w:sz w:val="20"/>
        </w:rPr>
        <w:t xml:space="preserve"> </w:t>
      </w:r>
      <w:r w:rsidRPr="0053267C">
        <w:rPr>
          <w:rFonts w:ascii="Segoe UI" w:hAnsi="Segoe UI" w:cs="Segoe UI"/>
          <w:sz w:val="20"/>
        </w:rPr>
        <w:t xml:space="preserve">has been </w:t>
      </w:r>
      <w:r>
        <w:rPr>
          <w:rFonts w:ascii="Segoe UI" w:hAnsi="Segoe UI" w:cs="Segoe UI"/>
          <w:sz w:val="20"/>
        </w:rPr>
        <w:t>c</w:t>
      </w:r>
      <w:r w:rsidRPr="0053267C">
        <w:rPr>
          <w:rFonts w:ascii="Segoe UI" w:hAnsi="Segoe UI" w:cs="Segoe UI"/>
          <w:sz w:val="20"/>
        </w:rPr>
        <w:t>ategorised by de Tores (2000)</w:t>
      </w:r>
      <w:r>
        <w:rPr>
          <w:rFonts w:ascii="Segoe UI" w:hAnsi="Segoe UI" w:cs="Segoe UI"/>
          <w:sz w:val="20"/>
        </w:rPr>
        <w:t xml:space="preserve"> as</w:t>
      </w:r>
      <w:r w:rsidRPr="0053267C">
        <w:rPr>
          <w:rFonts w:ascii="Segoe UI" w:hAnsi="Segoe UI" w:cs="Segoe UI"/>
          <w:sz w:val="20"/>
        </w:rPr>
        <w:t xml:space="preserve">: </w:t>
      </w:r>
    </w:p>
    <w:p w14:paraId="48464EBC" w14:textId="77777777" w:rsidR="000F6E33" w:rsidRPr="0053267C" w:rsidRDefault="000F6E33" w:rsidP="00452D9F">
      <w:pPr>
        <w:numPr>
          <w:ilvl w:val="0"/>
          <w:numId w:val="6"/>
        </w:numPr>
        <w:spacing w:before="100" w:beforeAutospacing="1" w:after="100" w:afterAutospacing="1" w:line="300" w:lineRule="auto"/>
        <w:jc w:val="both"/>
        <w:rPr>
          <w:rFonts w:ascii="Segoe UI" w:hAnsi="Segoe UI" w:cs="Segoe UI"/>
          <w:sz w:val="20"/>
        </w:rPr>
      </w:pPr>
      <w:r w:rsidRPr="0053267C">
        <w:rPr>
          <w:rFonts w:ascii="Segoe UI" w:hAnsi="Segoe UI" w:cs="Segoe UI"/>
          <w:sz w:val="20"/>
        </w:rPr>
        <w:t>An inferred pre-historic range (derived from all known records including sub-fossil records)</w:t>
      </w:r>
      <w:r>
        <w:rPr>
          <w:rFonts w:ascii="Segoe UI" w:hAnsi="Segoe UI" w:cs="Segoe UI"/>
          <w:sz w:val="20"/>
        </w:rPr>
        <w:t xml:space="preserve">: extending </w:t>
      </w:r>
      <w:r w:rsidRPr="0053267C">
        <w:rPr>
          <w:rFonts w:ascii="Segoe UI" w:hAnsi="Segoe UI" w:cs="Segoe UI"/>
          <w:sz w:val="20"/>
        </w:rPr>
        <w:t>from Geraldton on the west coast of WA</w:t>
      </w:r>
      <w:r>
        <w:rPr>
          <w:rFonts w:ascii="Segoe UI" w:hAnsi="Segoe UI" w:cs="Segoe UI"/>
          <w:sz w:val="20"/>
        </w:rPr>
        <w:t>,</w:t>
      </w:r>
      <w:r w:rsidRPr="0053267C">
        <w:rPr>
          <w:rFonts w:ascii="Segoe UI" w:hAnsi="Segoe UI" w:cs="Segoe UI"/>
          <w:sz w:val="20"/>
        </w:rPr>
        <w:t xml:space="preserve"> to the Hampton Tableland on the south coast about 200 kilometres west of the WA/SA border.</w:t>
      </w:r>
    </w:p>
    <w:p w14:paraId="48464EBD" w14:textId="77777777" w:rsidR="000F6E33" w:rsidRPr="0053267C" w:rsidRDefault="000F6E33" w:rsidP="00452D9F">
      <w:pPr>
        <w:numPr>
          <w:ilvl w:val="0"/>
          <w:numId w:val="6"/>
        </w:numPr>
        <w:spacing w:before="100" w:beforeAutospacing="1" w:after="100" w:afterAutospacing="1" w:line="300" w:lineRule="auto"/>
        <w:jc w:val="both"/>
        <w:rPr>
          <w:rFonts w:ascii="Segoe UI" w:hAnsi="Segoe UI" w:cs="Segoe UI"/>
          <w:sz w:val="20"/>
        </w:rPr>
      </w:pPr>
      <w:r w:rsidRPr="0053267C">
        <w:rPr>
          <w:rFonts w:ascii="Segoe UI" w:hAnsi="Segoe UI" w:cs="Segoe UI"/>
          <w:sz w:val="20"/>
        </w:rPr>
        <w:t>An inferred original distribution at the time of colonial settlement: extending from just north of Perth, down to just east of Albany including Pingelly and Borden.</w:t>
      </w:r>
    </w:p>
    <w:p w14:paraId="48464EBE" w14:textId="77777777" w:rsidR="000F6E33" w:rsidRPr="0053267C" w:rsidRDefault="000F6E33" w:rsidP="00452D9F">
      <w:pPr>
        <w:numPr>
          <w:ilvl w:val="0"/>
          <w:numId w:val="6"/>
        </w:numPr>
        <w:spacing w:before="100" w:beforeAutospacing="1" w:after="100" w:afterAutospacing="1" w:line="300" w:lineRule="auto"/>
        <w:jc w:val="both"/>
        <w:rPr>
          <w:rFonts w:ascii="Segoe UI" w:hAnsi="Segoe UI" w:cs="Segoe UI"/>
          <w:sz w:val="20"/>
        </w:rPr>
      </w:pPr>
      <w:r w:rsidRPr="0053267C">
        <w:rPr>
          <w:rFonts w:ascii="Segoe UI" w:hAnsi="Segoe UI" w:cs="Segoe UI"/>
          <w:sz w:val="20"/>
        </w:rPr>
        <w:t xml:space="preserve">A known </w:t>
      </w:r>
      <w:r>
        <w:rPr>
          <w:rFonts w:ascii="Segoe UI" w:hAnsi="Segoe UI" w:cs="Segoe UI"/>
          <w:sz w:val="20"/>
        </w:rPr>
        <w:t>distribution</w:t>
      </w:r>
      <w:r w:rsidRPr="0053267C">
        <w:rPr>
          <w:rFonts w:ascii="Segoe UI" w:hAnsi="Segoe UI" w:cs="Segoe UI"/>
          <w:sz w:val="20"/>
        </w:rPr>
        <w:t xml:space="preserve"> </w:t>
      </w:r>
      <w:r>
        <w:rPr>
          <w:rFonts w:ascii="Segoe UI" w:hAnsi="Segoe UI" w:cs="Segoe UI"/>
          <w:sz w:val="20"/>
        </w:rPr>
        <w:t>(from 1990-201</w:t>
      </w:r>
      <w:r w:rsidR="00546401">
        <w:rPr>
          <w:rFonts w:ascii="Segoe UI" w:hAnsi="Segoe UI" w:cs="Segoe UI"/>
          <w:sz w:val="20"/>
        </w:rPr>
        <w:t>4</w:t>
      </w:r>
      <w:r>
        <w:rPr>
          <w:rFonts w:ascii="Segoe UI" w:hAnsi="Segoe UI" w:cs="Segoe UI"/>
          <w:sz w:val="20"/>
        </w:rPr>
        <w:t xml:space="preserve">): </w:t>
      </w:r>
      <w:r w:rsidRPr="0053267C">
        <w:rPr>
          <w:rFonts w:ascii="Segoe UI" w:hAnsi="Segoe UI" w:cs="Segoe UI"/>
          <w:sz w:val="20"/>
        </w:rPr>
        <w:t>patchy occurrence along the south coast (</w:t>
      </w:r>
      <w:r>
        <w:rPr>
          <w:rFonts w:ascii="Segoe UI" w:hAnsi="Segoe UI" w:cs="Segoe UI"/>
          <w:sz w:val="20"/>
        </w:rPr>
        <w:t xml:space="preserve">from east of </w:t>
      </w:r>
      <w:r w:rsidRPr="0053267C">
        <w:rPr>
          <w:rFonts w:ascii="Segoe UI" w:hAnsi="Segoe UI" w:cs="Segoe UI"/>
          <w:sz w:val="20"/>
        </w:rPr>
        <w:t>Albany</w:t>
      </w:r>
      <w:r>
        <w:rPr>
          <w:rFonts w:ascii="Segoe UI" w:hAnsi="Segoe UI" w:cs="Segoe UI"/>
          <w:sz w:val="20"/>
        </w:rPr>
        <w:t xml:space="preserve"> to</w:t>
      </w:r>
      <w:r w:rsidRPr="0053267C">
        <w:rPr>
          <w:rFonts w:ascii="Segoe UI" w:hAnsi="Segoe UI" w:cs="Segoe UI"/>
          <w:sz w:val="20"/>
        </w:rPr>
        <w:t xml:space="preserve"> west</w:t>
      </w:r>
      <w:r>
        <w:rPr>
          <w:rFonts w:ascii="Segoe UI" w:hAnsi="Segoe UI" w:cs="Segoe UI"/>
          <w:sz w:val="20"/>
        </w:rPr>
        <w:t xml:space="preserve"> of</w:t>
      </w:r>
      <w:r w:rsidRPr="0053267C">
        <w:rPr>
          <w:rFonts w:ascii="Segoe UI" w:hAnsi="Segoe UI" w:cs="Segoe UI"/>
          <w:sz w:val="20"/>
        </w:rPr>
        <w:t xml:space="preserve"> Walpole), the west coast (from Bunbury to Augusta), and inland populations in the lower Collie River Valley, at Harvey and at </w:t>
      </w:r>
      <w:proofErr w:type="spellStart"/>
      <w:r w:rsidRPr="0053267C">
        <w:rPr>
          <w:rFonts w:ascii="Segoe UI" w:hAnsi="Segoe UI" w:cs="Segoe UI"/>
          <w:sz w:val="20"/>
        </w:rPr>
        <w:t>Perup</w:t>
      </w:r>
      <w:proofErr w:type="spellEnd"/>
      <w:r w:rsidRPr="0053267C">
        <w:rPr>
          <w:rFonts w:ascii="Segoe UI" w:hAnsi="Segoe UI" w:cs="Segoe UI"/>
          <w:sz w:val="20"/>
        </w:rPr>
        <w:t xml:space="preserve"> NR and surrounding fore</w:t>
      </w:r>
      <w:r>
        <w:rPr>
          <w:rFonts w:ascii="Segoe UI" w:hAnsi="Segoe UI" w:cs="Segoe UI"/>
          <w:sz w:val="20"/>
        </w:rPr>
        <w:t>st blocks near Manjimup (Fig. 1</w:t>
      </w:r>
      <w:r w:rsidRPr="0053267C">
        <w:rPr>
          <w:rFonts w:ascii="Segoe UI" w:hAnsi="Segoe UI" w:cs="Segoe UI"/>
          <w:sz w:val="20"/>
        </w:rPr>
        <w:t>).</w:t>
      </w:r>
    </w:p>
    <w:p w14:paraId="48464EBF" w14:textId="77777777" w:rsidR="000F6E33" w:rsidRPr="0053267C" w:rsidRDefault="000F6E33" w:rsidP="00452D9F">
      <w:pPr>
        <w:spacing w:before="100" w:beforeAutospacing="1" w:after="100" w:afterAutospacing="1" w:line="300" w:lineRule="auto"/>
        <w:jc w:val="both"/>
        <w:rPr>
          <w:rFonts w:ascii="Segoe UI" w:hAnsi="Segoe UI" w:cs="Segoe UI"/>
          <w:sz w:val="20"/>
        </w:rPr>
      </w:pPr>
      <w:r w:rsidRPr="00922C0D">
        <w:rPr>
          <w:rFonts w:ascii="Segoe UI" w:hAnsi="Segoe UI" w:cs="Segoe UI"/>
          <w:sz w:val="20"/>
        </w:rPr>
        <w:t>Total population size of the species is unknown</w:t>
      </w:r>
      <w:r w:rsidR="00922C0D" w:rsidRPr="00922C0D">
        <w:rPr>
          <w:rFonts w:ascii="Segoe UI" w:hAnsi="Segoe UI" w:cs="Segoe UI"/>
          <w:sz w:val="20"/>
        </w:rPr>
        <w:t xml:space="preserve"> but has been estimated to be less than 8,000 mature individuals in the wild, with a decreasing trend (</w:t>
      </w:r>
      <w:proofErr w:type="spellStart"/>
      <w:r w:rsidR="00922C0D" w:rsidRPr="00922C0D">
        <w:rPr>
          <w:rFonts w:ascii="Segoe UI" w:hAnsi="Segoe UI" w:cs="Segoe UI"/>
          <w:sz w:val="20"/>
        </w:rPr>
        <w:t>Woinarski</w:t>
      </w:r>
      <w:proofErr w:type="spellEnd"/>
      <w:r w:rsidR="00922C0D" w:rsidRPr="00922C0D">
        <w:rPr>
          <w:rFonts w:ascii="Segoe UI" w:hAnsi="Segoe UI" w:cs="Segoe UI"/>
          <w:sz w:val="20"/>
        </w:rPr>
        <w:t xml:space="preserve"> </w:t>
      </w:r>
      <w:r w:rsidR="00922C0D" w:rsidRPr="00922C0D">
        <w:rPr>
          <w:rFonts w:ascii="Segoe UI" w:hAnsi="Segoe UI" w:cs="Segoe UI"/>
          <w:i/>
          <w:sz w:val="20"/>
        </w:rPr>
        <w:t>et al.</w:t>
      </w:r>
      <w:r w:rsidR="00922C0D" w:rsidRPr="00922C0D">
        <w:rPr>
          <w:rFonts w:ascii="Segoe UI" w:hAnsi="Segoe UI" w:cs="Segoe UI"/>
          <w:sz w:val="20"/>
        </w:rPr>
        <w:t xml:space="preserve"> </w:t>
      </w:r>
      <w:r w:rsidR="0054783B">
        <w:rPr>
          <w:rFonts w:ascii="Segoe UI" w:hAnsi="Segoe UI" w:cs="Segoe UI"/>
          <w:sz w:val="20"/>
        </w:rPr>
        <w:t>2014</w:t>
      </w:r>
      <w:r w:rsidR="00922C0D" w:rsidRPr="00922C0D">
        <w:rPr>
          <w:rFonts w:ascii="Segoe UI" w:hAnsi="Segoe UI" w:cs="Segoe UI"/>
          <w:sz w:val="20"/>
        </w:rPr>
        <w:t>.)</w:t>
      </w:r>
      <w:r w:rsidRPr="00922C0D">
        <w:rPr>
          <w:rFonts w:ascii="Segoe UI" w:hAnsi="Segoe UI" w:cs="Segoe UI"/>
          <w:sz w:val="20"/>
        </w:rPr>
        <w:t>. The area of occupancy i</w:t>
      </w:r>
      <w:r w:rsidR="00922C0D" w:rsidRPr="00922C0D">
        <w:rPr>
          <w:rFonts w:ascii="Segoe UI" w:hAnsi="Segoe UI" w:cs="Segoe UI"/>
          <w:sz w:val="20"/>
        </w:rPr>
        <w:t>s</w:t>
      </w:r>
      <w:r w:rsidRPr="00922C0D">
        <w:rPr>
          <w:rFonts w:ascii="Segoe UI" w:hAnsi="Segoe UI" w:cs="Segoe UI"/>
          <w:sz w:val="20"/>
        </w:rPr>
        <w:t xml:space="preserve"> </w:t>
      </w:r>
      <w:r w:rsidR="00922C0D" w:rsidRPr="00922C0D">
        <w:rPr>
          <w:rFonts w:ascii="Segoe UI" w:hAnsi="Segoe UI" w:cs="Segoe UI"/>
          <w:sz w:val="20"/>
        </w:rPr>
        <w:t>calculated to be less than</w:t>
      </w:r>
      <w:r w:rsidR="00452D9F" w:rsidRPr="00922C0D">
        <w:rPr>
          <w:rFonts w:ascii="Segoe UI" w:hAnsi="Segoe UI" w:cs="Segoe UI"/>
          <w:sz w:val="20"/>
        </w:rPr>
        <w:t xml:space="preserve"> 800km</w:t>
      </w:r>
      <w:r w:rsidR="00452D9F" w:rsidRPr="00922C0D">
        <w:rPr>
          <w:rFonts w:ascii="Segoe UI" w:hAnsi="Segoe UI" w:cs="Segoe UI"/>
          <w:sz w:val="20"/>
          <w:vertAlign w:val="superscript"/>
        </w:rPr>
        <w:t>2</w:t>
      </w:r>
      <w:r w:rsidR="00452D9F" w:rsidRPr="00922C0D">
        <w:rPr>
          <w:rFonts w:ascii="Segoe UI" w:hAnsi="Segoe UI" w:cs="Segoe UI"/>
          <w:sz w:val="20"/>
        </w:rPr>
        <w:t>, using 1990</w:t>
      </w:r>
      <w:r w:rsidR="00922C0D" w:rsidRPr="00922C0D">
        <w:rPr>
          <w:rFonts w:ascii="Segoe UI" w:hAnsi="Segoe UI" w:cs="Segoe UI"/>
          <w:sz w:val="20"/>
        </w:rPr>
        <w:t>-2013</w:t>
      </w:r>
      <w:r w:rsidR="00452D9F" w:rsidRPr="00922C0D">
        <w:rPr>
          <w:rFonts w:ascii="Segoe UI" w:hAnsi="Segoe UI" w:cs="Segoe UI"/>
          <w:sz w:val="20"/>
        </w:rPr>
        <w:t xml:space="preserve"> data from </w:t>
      </w:r>
      <w:r w:rsidR="00B2412F">
        <w:rPr>
          <w:rFonts w:ascii="Segoe UI" w:hAnsi="Segoe UI" w:cs="Segoe UI"/>
          <w:sz w:val="20"/>
        </w:rPr>
        <w:t>Department of Parks and Wildlife</w:t>
      </w:r>
      <w:r w:rsidR="00452D9F" w:rsidRPr="00922C0D">
        <w:rPr>
          <w:rFonts w:ascii="Segoe UI" w:hAnsi="Segoe UI" w:cs="Segoe UI"/>
          <w:sz w:val="20"/>
        </w:rPr>
        <w:t xml:space="preserve"> fauna databases and 2km by 2km grids. </w:t>
      </w:r>
      <w:r w:rsidR="00922C0D" w:rsidRPr="00922C0D">
        <w:rPr>
          <w:rFonts w:ascii="Segoe UI" w:hAnsi="Segoe UI" w:cs="Segoe UI"/>
          <w:sz w:val="20"/>
        </w:rPr>
        <w:t xml:space="preserve">It is however likely that </w:t>
      </w:r>
      <w:proofErr w:type="gramStart"/>
      <w:r w:rsidR="00922C0D" w:rsidRPr="00922C0D">
        <w:rPr>
          <w:rFonts w:ascii="Segoe UI" w:hAnsi="Segoe UI" w:cs="Segoe UI"/>
          <w:sz w:val="20"/>
        </w:rPr>
        <w:t>this over-estimates</w:t>
      </w:r>
      <w:proofErr w:type="gramEnd"/>
      <w:r w:rsidR="00922C0D" w:rsidRPr="00922C0D">
        <w:rPr>
          <w:rFonts w:ascii="Segoe UI" w:hAnsi="Segoe UI" w:cs="Segoe UI"/>
          <w:sz w:val="20"/>
        </w:rPr>
        <w:t xml:space="preserve"> the area of occupancy due to declines since 1990.</w:t>
      </w:r>
      <w:r w:rsidR="00922C0D" w:rsidRPr="0053267C">
        <w:rPr>
          <w:rFonts w:ascii="Segoe UI" w:hAnsi="Segoe UI" w:cs="Segoe UI"/>
          <w:sz w:val="20"/>
        </w:rPr>
        <w:t xml:space="preserve"> </w:t>
      </w:r>
    </w:p>
    <w:p w14:paraId="48464EC0" w14:textId="77777777" w:rsidR="000F6E33" w:rsidRDefault="000F6E33" w:rsidP="00452D9F">
      <w:pPr>
        <w:spacing w:before="100" w:beforeAutospacing="1" w:after="100" w:afterAutospacing="1" w:line="300" w:lineRule="auto"/>
        <w:jc w:val="both"/>
        <w:rPr>
          <w:rFonts w:ascii="Segoe UI" w:hAnsi="Segoe UI" w:cs="Segoe UI"/>
          <w:sz w:val="20"/>
        </w:rPr>
      </w:pPr>
      <w:r w:rsidRPr="0053267C">
        <w:rPr>
          <w:rFonts w:ascii="Segoe UI" w:hAnsi="Segoe UI" w:cs="Segoe UI"/>
          <w:sz w:val="20"/>
        </w:rPr>
        <w:t xml:space="preserve">There have been </w:t>
      </w:r>
      <w:r w:rsidR="00C21EF5">
        <w:rPr>
          <w:rFonts w:ascii="Segoe UI" w:hAnsi="Segoe UI" w:cs="Segoe UI"/>
          <w:sz w:val="20"/>
        </w:rPr>
        <w:t>translocations of mostly displaced or rehabilitated western ringtail possums</w:t>
      </w:r>
      <w:r w:rsidRPr="0053267C">
        <w:rPr>
          <w:rFonts w:ascii="Segoe UI" w:hAnsi="Segoe UI" w:cs="Segoe UI"/>
          <w:sz w:val="20"/>
        </w:rPr>
        <w:t xml:space="preserve"> to </w:t>
      </w:r>
      <w:r w:rsidR="00C21EF5">
        <w:rPr>
          <w:rFonts w:ascii="Segoe UI" w:hAnsi="Segoe UI" w:cs="Segoe UI"/>
          <w:sz w:val="20"/>
        </w:rPr>
        <w:t xml:space="preserve">numerous locations since 1991. </w:t>
      </w:r>
      <w:r w:rsidR="00485B47">
        <w:rPr>
          <w:rFonts w:ascii="Segoe UI" w:hAnsi="Segoe UI" w:cs="Segoe UI"/>
          <w:sz w:val="20"/>
        </w:rPr>
        <w:t>T</w:t>
      </w:r>
      <w:r w:rsidR="00C21EF5">
        <w:rPr>
          <w:rFonts w:ascii="Segoe UI" w:hAnsi="Segoe UI" w:cs="Segoe UI"/>
          <w:sz w:val="20"/>
        </w:rPr>
        <w:t>ranslocation sites</w:t>
      </w:r>
      <w:r w:rsidR="00485B47">
        <w:rPr>
          <w:rFonts w:ascii="Segoe UI" w:hAnsi="Segoe UI" w:cs="Segoe UI"/>
          <w:sz w:val="20"/>
        </w:rPr>
        <w:t xml:space="preserve"> approved by </w:t>
      </w:r>
      <w:r w:rsidR="00275A83">
        <w:rPr>
          <w:rFonts w:ascii="Segoe UI" w:hAnsi="Segoe UI" w:cs="Segoe UI"/>
          <w:sz w:val="20"/>
        </w:rPr>
        <w:t>Department of Parks and Wildlife</w:t>
      </w:r>
      <w:r w:rsidR="00C21EF5">
        <w:rPr>
          <w:rFonts w:ascii="Segoe UI" w:hAnsi="Segoe UI" w:cs="Segoe UI"/>
          <w:sz w:val="20"/>
        </w:rPr>
        <w:t xml:space="preserve"> include</w:t>
      </w:r>
      <w:r w:rsidRPr="0053267C">
        <w:rPr>
          <w:rFonts w:ascii="Segoe UI" w:hAnsi="Segoe UI" w:cs="Segoe UI"/>
          <w:sz w:val="20"/>
        </w:rPr>
        <w:t xml:space="preserve"> </w:t>
      </w:r>
      <w:proofErr w:type="spellStart"/>
      <w:r w:rsidRPr="0053267C">
        <w:rPr>
          <w:rFonts w:ascii="Segoe UI" w:hAnsi="Segoe UI" w:cs="Segoe UI"/>
          <w:sz w:val="20"/>
        </w:rPr>
        <w:t>Leschenault</w:t>
      </w:r>
      <w:proofErr w:type="spellEnd"/>
      <w:r w:rsidRPr="0053267C">
        <w:rPr>
          <w:rFonts w:ascii="Segoe UI" w:hAnsi="Segoe UI" w:cs="Segoe UI"/>
          <w:sz w:val="20"/>
        </w:rPr>
        <w:t xml:space="preserve"> Peninsula Conservation Park, </w:t>
      </w:r>
      <w:proofErr w:type="spellStart"/>
      <w:r w:rsidRPr="0053267C">
        <w:rPr>
          <w:rFonts w:ascii="Segoe UI" w:hAnsi="Segoe UI" w:cs="Segoe UI"/>
          <w:sz w:val="20"/>
        </w:rPr>
        <w:t>Yalgorup</w:t>
      </w:r>
      <w:proofErr w:type="spellEnd"/>
      <w:r w:rsidRPr="0053267C">
        <w:rPr>
          <w:rFonts w:ascii="Segoe UI" w:hAnsi="Segoe UI" w:cs="Segoe UI"/>
          <w:sz w:val="20"/>
        </w:rPr>
        <w:t xml:space="preserve"> NP, Lane Pool</w:t>
      </w:r>
      <w:r>
        <w:rPr>
          <w:rFonts w:ascii="Segoe UI" w:hAnsi="Segoe UI" w:cs="Segoe UI"/>
          <w:sz w:val="20"/>
        </w:rPr>
        <w:t>e</w:t>
      </w:r>
      <w:r w:rsidRPr="0053267C">
        <w:rPr>
          <w:rFonts w:ascii="Segoe UI" w:hAnsi="Segoe UI" w:cs="Segoe UI"/>
          <w:sz w:val="20"/>
        </w:rPr>
        <w:t xml:space="preserve"> Reserve and Keats </w:t>
      </w:r>
      <w:r>
        <w:rPr>
          <w:rFonts w:ascii="Segoe UI" w:hAnsi="Segoe UI" w:cs="Segoe UI"/>
          <w:sz w:val="20"/>
        </w:rPr>
        <w:t xml:space="preserve">State </w:t>
      </w:r>
      <w:r w:rsidRPr="0053267C">
        <w:rPr>
          <w:rFonts w:ascii="Segoe UI" w:hAnsi="Segoe UI" w:cs="Segoe UI"/>
          <w:sz w:val="20"/>
        </w:rPr>
        <w:t xml:space="preserve">Forest Block at Dwellingup, Locke NR at Busselton, </w:t>
      </w:r>
      <w:proofErr w:type="spellStart"/>
      <w:r w:rsidRPr="0053267C">
        <w:rPr>
          <w:rFonts w:ascii="Segoe UI" w:hAnsi="Segoe UI" w:cs="Segoe UI"/>
          <w:sz w:val="20"/>
        </w:rPr>
        <w:t>Karakamia</w:t>
      </w:r>
      <w:proofErr w:type="spellEnd"/>
      <w:r w:rsidRPr="0053267C">
        <w:rPr>
          <w:rFonts w:ascii="Segoe UI" w:hAnsi="Segoe UI" w:cs="Segoe UI"/>
          <w:sz w:val="20"/>
        </w:rPr>
        <w:t xml:space="preserve"> Sanctuary </w:t>
      </w:r>
      <w:r>
        <w:rPr>
          <w:rFonts w:ascii="Segoe UI" w:hAnsi="Segoe UI" w:cs="Segoe UI"/>
          <w:sz w:val="20"/>
        </w:rPr>
        <w:t>(</w:t>
      </w:r>
      <w:r w:rsidR="00FC0169">
        <w:rPr>
          <w:rFonts w:ascii="Segoe UI" w:hAnsi="Segoe UI" w:cs="Segoe UI"/>
          <w:sz w:val="20"/>
        </w:rPr>
        <w:t xml:space="preserve">predator-free wildlife </w:t>
      </w:r>
      <w:r>
        <w:rPr>
          <w:rFonts w:ascii="Segoe UI" w:hAnsi="Segoe UI" w:cs="Segoe UI"/>
          <w:sz w:val="20"/>
        </w:rPr>
        <w:t>sanctuary</w:t>
      </w:r>
      <w:r w:rsidR="00FC0169">
        <w:rPr>
          <w:rFonts w:ascii="Segoe UI" w:hAnsi="Segoe UI" w:cs="Segoe UI"/>
          <w:sz w:val="20"/>
        </w:rPr>
        <w:t xml:space="preserve"> privately</w:t>
      </w:r>
      <w:r>
        <w:rPr>
          <w:rFonts w:ascii="Segoe UI" w:hAnsi="Segoe UI" w:cs="Segoe UI"/>
          <w:sz w:val="20"/>
        </w:rPr>
        <w:t xml:space="preserve"> </w:t>
      </w:r>
      <w:r w:rsidR="00FC0169">
        <w:rPr>
          <w:rFonts w:ascii="Segoe UI" w:hAnsi="Segoe UI" w:cs="Segoe UI"/>
          <w:sz w:val="20"/>
        </w:rPr>
        <w:t>owned and managed by Australian Wildlife Conservancy</w:t>
      </w:r>
      <w:r>
        <w:rPr>
          <w:rFonts w:ascii="Segoe UI" w:hAnsi="Segoe UI" w:cs="Segoe UI"/>
          <w:sz w:val="20"/>
        </w:rPr>
        <w:t>)</w:t>
      </w:r>
      <w:r w:rsidRPr="0053267C">
        <w:rPr>
          <w:rFonts w:ascii="Segoe UI" w:hAnsi="Segoe UI" w:cs="Segoe UI"/>
          <w:sz w:val="20"/>
        </w:rPr>
        <w:t xml:space="preserve">, Gelorup bushland south of Bunbury and </w:t>
      </w:r>
      <w:proofErr w:type="spellStart"/>
      <w:r w:rsidRPr="0053267C">
        <w:rPr>
          <w:rFonts w:ascii="Segoe UI" w:hAnsi="Segoe UI" w:cs="Segoe UI"/>
          <w:sz w:val="20"/>
        </w:rPr>
        <w:t>Perup</w:t>
      </w:r>
      <w:proofErr w:type="spellEnd"/>
      <w:r w:rsidRPr="0053267C">
        <w:rPr>
          <w:rFonts w:ascii="Segoe UI" w:hAnsi="Segoe UI" w:cs="Segoe UI"/>
          <w:sz w:val="20"/>
        </w:rPr>
        <w:t xml:space="preserve"> Sanctuary</w:t>
      </w:r>
      <w:r>
        <w:rPr>
          <w:rFonts w:ascii="Segoe UI" w:hAnsi="Segoe UI" w:cs="Segoe UI"/>
          <w:sz w:val="20"/>
        </w:rPr>
        <w:t xml:space="preserve"> (predator-free enclosure within </w:t>
      </w:r>
      <w:r w:rsidR="005205F3">
        <w:rPr>
          <w:rFonts w:ascii="Segoe UI" w:hAnsi="Segoe UI" w:cs="Segoe UI"/>
          <w:sz w:val="20"/>
        </w:rPr>
        <w:t xml:space="preserve">Tone </w:t>
      </w:r>
      <w:proofErr w:type="spellStart"/>
      <w:r>
        <w:rPr>
          <w:rFonts w:ascii="Segoe UI" w:hAnsi="Segoe UI" w:cs="Segoe UI"/>
          <w:sz w:val="20"/>
        </w:rPr>
        <w:t>Perup</w:t>
      </w:r>
      <w:proofErr w:type="spellEnd"/>
      <w:r>
        <w:rPr>
          <w:rFonts w:ascii="Segoe UI" w:hAnsi="Segoe UI" w:cs="Segoe UI"/>
          <w:sz w:val="20"/>
        </w:rPr>
        <w:t xml:space="preserve"> NR)</w:t>
      </w:r>
      <w:r w:rsidRPr="0053267C">
        <w:rPr>
          <w:rFonts w:ascii="Segoe UI" w:hAnsi="Segoe UI" w:cs="Segoe UI"/>
          <w:sz w:val="20"/>
        </w:rPr>
        <w:t xml:space="preserve"> east of Manjimup (Fig. </w:t>
      </w:r>
      <w:r>
        <w:rPr>
          <w:rFonts w:ascii="Segoe UI" w:hAnsi="Segoe UI" w:cs="Segoe UI"/>
          <w:sz w:val="20"/>
        </w:rPr>
        <w:t>1</w:t>
      </w:r>
      <w:r w:rsidRPr="0053267C">
        <w:rPr>
          <w:rFonts w:ascii="Segoe UI" w:hAnsi="Segoe UI" w:cs="Segoe UI"/>
          <w:sz w:val="20"/>
        </w:rPr>
        <w:t>).</w:t>
      </w:r>
      <w:r w:rsidR="00C21EF5">
        <w:rPr>
          <w:rFonts w:ascii="Segoe UI" w:hAnsi="Segoe UI" w:cs="Segoe UI"/>
          <w:sz w:val="20"/>
        </w:rPr>
        <w:t xml:space="preserve"> </w:t>
      </w:r>
      <w:r w:rsidR="00FC0169">
        <w:rPr>
          <w:rFonts w:ascii="Segoe UI" w:hAnsi="Segoe UI" w:cs="Segoe UI"/>
          <w:sz w:val="20"/>
        </w:rPr>
        <w:t xml:space="preserve">They have persisted at only a few of these sites including </w:t>
      </w:r>
      <w:proofErr w:type="spellStart"/>
      <w:r w:rsidR="00FC0169">
        <w:rPr>
          <w:rFonts w:ascii="Segoe UI" w:hAnsi="Segoe UI" w:cs="Segoe UI"/>
          <w:sz w:val="20"/>
        </w:rPr>
        <w:t>Karakamia</w:t>
      </w:r>
      <w:proofErr w:type="spellEnd"/>
      <w:r w:rsidR="00FC0169">
        <w:rPr>
          <w:rFonts w:ascii="Segoe UI" w:hAnsi="Segoe UI" w:cs="Segoe UI"/>
          <w:sz w:val="20"/>
        </w:rPr>
        <w:t xml:space="preserve"> Sanctuary, </w:t>
      </w:r>
      <w:proofErr w:type="spellStart"/>
      <w:r w:rsidR="00FC0169">
        <w:rPr>
          <w:rFonts w:ascii="Segoe UI" w:hAnsi="Segoe UI" w:cs="Segoe UI"/>
          <w:sz w:val="20"/>
        </w:rPr>
        <w:t>Perup</w:t>
      </w:r>
      <w:proofErr w:type="spellEnd"/>
      <w:r w:rsidR="00FC0169">
        <w:rPr>
          <w:rFonts w:ascii="Segoe UI" w:hAnsi="Segoe UI" w:cs="Segoe UI"/>
          <w:sz w:val="20"/>
        </w:rPr>
        <w:t xml:space="preserve"> Sanctuary and </w:t>
      </w:r>
      <w:proofErr w:type="spellStart"/>
      <w:r w:rsidR="00FC0169">
        <w:rPr>
          <w:rFonts w:ascii="Segoe UI" w:hAnsi="Segoe UI" w:cs="Segoe UI"/>
          <w:sz w:val="20"/>
        </w:rPr>
        <w:t>Yalgorup</w:t>
      </w:r>
      <w:proofErr w:type="spellEnd"/>
      <w:r w:rsidR="00FC0169">
        <w:rPr>
          <w:rFonts w:ascii="Segoe UI" w:hAnsi="Segoe UI" w:cs="Segoe UI"/>
          <w:sz w:val="20"/>
        </w:rPr>
        <w:t xml:space="preserve"> NP.</w:t>
      </w:r>
    </w:p>
    <w:p w14:paraId="48464EC1" w14:textId="77777777" w:rsidR="000F6E33" w:rsidRDefault="000F6E33" w:rsidP="00452D9F">
      <w:pPr>
        <w:pStyle w:val="Heading3"/>
        <w:numPr>
          <w:ilvl w:val="1"/>
          <w:numId w:val="22"/>
        </w:numPr>
        <w:spacing w:before="120" w:after="120" w:line="300" w:lineRule="auto"/>
        <w:rPr>
          <w:rFonts w:cs="Segoe UI"/>
          <w:color w:val="948A54"/>
          <w:szCs w:val="40"/>
        </w:rPr>
      </w:pPr>
      <w:bookmarkStart w:id="76" w:name="_Toc109096745"/>
      <w:bookmarkStart w:id="77" w:name="_Toc342469695"/>
      <w:bookmarkStart w:id="78" w:name="_Toc349735920"/>
      <w:r w:rsidRPr="0061534B">
        <w:rPr>
          <w:rFonts w:cs="Segoe UI"/>
          <w:color w:val="948A54"/>
          <w:szCs w:val="40"/>
        </w:rPr>
        <w:t>Abundance</w:t>
      </w:r>
      <w:bookmarkEnd w:id="76"/>
      <w:bookmarkEnd w:id="77"/>
      <w:bookmarkEnd w:id="78"/>
    </w:p>
    <w:p w14:paraId="48464EC2" w14:textId="77777777" w:rsidR="00D17A35" w:rsidRDefault="000F6E33" w:rsidP="00F820D7">
      <w:pPr>
        <w:spacing w:before="120" w:after="100" w:afterAutospacing="1" w:line="300" w:lineRule="auto"/>
        <w:jc w:val="both"/>
        <w:rPr>
          <w:rFonts w:ascii="Segoe UI" w:hAnsi="Segoe UI" w:cs="Segoe UI"/>
          <w:sz w:val="20"/>
        </w:rPr>
      </w:pPr>
      <w:r>
        <w:rPr>
          <w:rFonts w:ascii="Segoe UI" w:hAnsi="Segoe UI" w:cs="Segoe UI"/>
          <w:sz w:val="20"/>
        </w:rPr>
        <w:t xml:space="preserve">Numerous surveys have confirmed that western ringtail possums are not evenly distributed across the habitats sampled (e.g. Jones </w:t>
      </w:r>
      <w:r w:rsidRPr="008F2913">
        <w:rPr>
          <w:rFonts w:ascii="Segoe UI" w:hAnsi="Segoe UI" w:cs="Segoe UI"/>
          <w:i/>
          <w:sz w:val="20"/>
        </w:rPr>
        <w:t>et al.</w:t>
      </w:r>
      <w:r>
        <w:rPr>
          <w:rFonts w:ascii="Segoe UI" w:hAnsi="Segoe UI" w:cs="Segoe UI"/>
          <w:sz w:val="20"/>
        </w:rPr>
        <w:t xml:space="preserve"> 1994b,</w:t>
      </w:r>
      <w:r w:rsidRPr="0095706C">
        <w:rPr>
          <w:rFonts w:ascii="Segoe UI" w:hAnsi="Segoe UI" w:cs="Segoe UI"/>
          <w:sz w:val="20"/>
        </w:rPr>
        <w:t xml:space="preserve"> </w:t>
      </w:r>
      <w:r>
        <w:rPr>
          <w:rFonts w:ascii="Segoe UI" w:hAnsi="Segoe UI" w:cs="Segoe UI"/>
          <w:sz w:val="20"/>
        </w:rPr>
        <w:t xml:space="preserve">Jones and </w:t>
      </w:r>
      <w:proofErr w:type="spellStart"/>
      <w:r>
        <w:rPr>
          <w:rFonts w:ascii="Segoe UI" w:hAnsi="Segoe UI" w:cs="Segoe UI"/>
          <w:sz w:val="20"/>
        </w:rPr>
        <w:t>Hillcox</w:t>
      </w:r>
      <w:proofErr w:type="spellEnd"/>
      <w:r>
        <w:rPr>
          <w:rFonts w:ascii="Segoe UI" w:hAnsi="Segoe UI" w:cs="Segoe UI"/>
          <w:sz w:val="20"/>
        </w:rPr>
        <w:t xml:space="preserve"> 1995, Jones </w:t>
      </w:r>
      <w:r w:rsidRPr="008F2913">
        <w:rPr>
          <w:rFonts w:ascii="Segoe UI" w:hAnsi="Segoe UI" w:cs="Segoe UI"/>
          <w:i/>
          <w:sz w:val="20"/>
        </w:rPr>
        <w:t>et al.</w:t>
      </w:r>
      <w:r>
        <w:rPr>
          <w:rFonts w:ascii="Segoe UI" w:hAnsi="Segoe UI" w:cs="Segoe UI"/>
          <w:sz w:val="20"/>
        </w:rPr>
        <w:t xml:space="preserve"> 2004,</w:t>
      </w:r>
      <w:r w:rsidRPr="0095706C">
        <w:rPr>
          <w:rFonts w:ascii="Segoe UI" w:hAnsi="Segoe UI" w:cs="Segoe UI"/>
          <w:sz w:val="20"/>
        </w:rPr>
        <w:t xml:space="preserve"> </w:t>
      </w:r>
      <w:r>
        <w:rPr>
          <w:rFonts w:ascii="Segoe UI" w:hAnsi="Segoe UI" w:cs="Segoe UI"/>
          <w:sz w:val="20"/>
        </w:rPr>
        <w:t xml:space="preserve">Wayne 2005, Wayne </w:t>
      </w:r>
      <w:r w:rsidRPr="008F2913">
        <w:rPr>
          <w:rFonts w:ascii="Segoe UI" w:hAnsi="Segoe UI" w:cs="Segoe UI"/>
          <w:i/>
          <w:sz w:val="20"/>
        </w:rPr>
        <w:t>et al.</w:t>
      </w:r>
      <w:r>
        <w:rPr>
          <w:rFonts w:ascii="Segoe UI" w:hAnsi="Segoe UI" w:cs="Segoe UI"/>
          <w:sz w:val="20"/>
        </w:rPr>
        <w:t xml:space="preserve"> 2006, Jones and Francesconi 2007). The variation in relative abundance across a survey area reveals some of the complex habitat parameters that influence habitat quality which in turn limits densities. However</w:t>
      </w:r>
      <w:r w:rsidR="000B50A9">
        <w:rPr>
          <w:rFonts w:ascii="Segoe UI" w:hAnsi="Segoe UI" w:cs="Segoe UI"/>
          <w:sz w:val="20"/>
        </w:rPr>
        <w:t>,</w:t>
      </w:r>
      <w:r>
        <w:rPr>
          <w:rFonts w:ascii="Segoe UI" w:hAnsi="Segoe UI" w:cs="Segoe UI"/>
          <w:sz w:val="20"/>
        </w:rPr>
        <w:t xml:space="preserve"> knowledge of absolute </w:t>
      </w:r>
      <w:r w:rsidRPr="0053267C">
        <w:rPr>
          <w:rFonts w:ascii="Segoe UI" w:hAnsi="Segoe UI" w:cs="Segoe UI"/>
          <w:sz w:val="20"/>
        </w:rPr>
        <w:t xml:space="preserve">abundance is limited because of a lack of comparable population estimates and </w:t>
      </w:r>
      <w:r w:rsidR="009756F2">
        <w:rPr>
          <w:rFonts w:ascii="Segoe UI" w:hAnsi="Segoe UI" w:cs="Segoe UI"/>
          <w:sz w:val="20"/>
        </w:rPr>
        <w:t xml:space="preserve">variability in </w:t>
      </w:r>
      <w:r w:rsidRPr="0053267C">
        <w:rPr>
          <w:rFonts w:ascii="Segoe UI" w:hAnsi="Segoe UI" w:cs="Segoe UI"/>
          <w:sz w:val="20"/>
        </w:rPr>
        <w:t xml:space="preserve">survey methods across the range of the western ringtail possum (Inions 1985, Jones </w:t>
      </w:r>
      <w:r w:rsidRPr="0053267C">
        <w:rPr>
          <w:rFonts w:ascii="Segoe UI" w:hAnsi="Segoe UI" w:cs="Segoe UI"/>
          <w:i/>
          <w:iCs/>
          <w:sz w:val="20"/>
        </w:rPr>
        <w:t>et al.</w:t>
      </w:r>
      <w:r w:rsidRPr="0053267C">
        <w:rPr>
          <w:rFonts w:ascii="Segoe UI" w:hAnsi="Segoe UI" w:cs="Segoe UI"/>
          <w:sz w:val="20"/>
        </w:rPr>
        <w:t xml:space="preserve"> 1994b, </w:t>
      </w:r>
      <w:r w:rsidRPr="0053267C">
        <w:rPr>
          <w:rFonts w:ascii="Segoe UI" w:hAnsi="Segoe UI" w:cs="Segoe UI"/>
          <w:snapToGrid w:val="0"/>
          <w:sz w:val="20"/>
        </w:rPr>
        <w:t xml:space="preserve">de Tores 2000, de Tores </w:t>
      </w:r>
      <w:r w:rsidRPr="0053267C">
        <w:rPr>
          <w:rFonts w:ascii="Segoe UI" w:hAnsi="Segoe UI" w:cs="Segoe UI"/>
          <w:i/>
          <w:snapToGrid w:val="0"/>
          <w:sz w:val="20"/>
        </w:rPr>
        <w:t>et al</w:t>
      </w:r>
      <w:r w:rsidRPr="0053267C">
        <w:rPr>
          <w:rFonts w:ascii="Segoe UI" w:hAnsi="Segoe UI" w:cs="Segoe UI"/>
          <w:snapToGrid w:val="0"/>
          <w:sz w:val="20"/>
        </w:rPr>
        <w:t>. 2004).</w:t>
      </w:r>
      <w:r w:rsidRPr="0053267C">
        <w:rPr>
          <w:rFonts w:ascii="Segoe UI" w:hAnsi="Segoe UI" w:cs="Segoe UI"/>
          <w:sz w:val="20"/>
        </w:rPr>
        <w:t xml:space="preserve"> Techniques used to census western ringtail possums commonly include spotlighting, drey</w:t>
      </w:r>
      <w:r w:rsidR="005B78D0">
        <w:rPr>
          <w:rFonts w:ascii="Segoe UI" w:hAnsi="Segoe UI" w:cs="Segoe UI"/>
          <w:sz w:val="20"/>
        </w:rPr>
        <w:t xml:space="preserve"> (a nest typically formed from a mass of twigs)</w:t>
      </w:r>
      <w:r w:rsidRPr="0053267C">
        <w:rPr>
          <w:rFonts w:ascii="Segoe UI" w:hAnsi="Segoe UI" w:cs="Segoe UI"/>
          <w:sz w:val="20"/>
        </w:rPr>
        <w:t xml:space="preserve"> searches</w:t>
      </w:r>
      <w:r w:rsidR="009756F2">
        <w:rPr>
          <w:rFonts w:ascii="Segoe UI" w:hAnsi="Segoe UI" w:cs="Segoe UI"/>
          <w:sz w:val="20"/>
        </w:rPr>
        <w:t>, distance sampling</w:t>
      </w:r>
      <w:r w:rsidRPr="0053267C">
        <w:rPr>
          <w:rFonts w:ascii="Segoe UI" w:hAnsi="Segoe UI" w:cs="Segoe UI"/>
          <w:sz w:val="20"/>
        </w:rPr>
        <w:t xml:space="preserve"> and scat counts (Wayne </w:t>
      </w:r>
      <w:r w:rsidRPr="0053267C">
        <w:rPr>
          <w:rFonts w:ascii="Segoe UI" w:hAnsi="Segoe UI" w:cs="Segoe UI"/>
          <w:i/>
          <w:iCs/>
          <w:sz w:val="20"/>
        </w:rPr>
        <w:t>et al.</w:t>
      </w:r>
      <w:r w:rsidRPr="0053267C">
        <w:rPr>
          <w:rFonts w:ascii="Segoe UI" w:hAnsi="Segoe UI" w:cs="Segoe UI"/>
          <w:sz w:val="20"/>
        </w:rPr>
        <w:t xml:space="preserve"> 2005a</w:t>
      </w:r>
      <w:r w:rsidR="009756F2">
        <w:rPr>
          <w:rFonts w:ascii="Segoe UI" w:hAnsi="Segoe UI" w:cs="Segoe UI"/>
          <w:sz w:val="20"/>
        </w:rPr>
        <w:t xml:space="preserve">; </w:t>
      </w:r>
      <w:r w:rsidR="005205F3" w:rsidRPr="005205F3">
        <w:rPr>
          <w:rFonts w:ascii="Segoe UI" w:hAnsi="Segoe UI" w:cs="Segoe UI"/>
          <w:sz w:val="20"/>
        </w:rPr>
        <w:t xml:space="preserve">de Torres and </w:t>
      </w:r>
      <w:proofErr w:type="spellStart"/>
      <w:r w:rsidR="005205F3" w:rsidRPr="005205F3">
        <w:rPr>
          <w:rFonts w:ascii="Segoe UI" w:hAnsi="Segoe UI" w:cs="Segoe UI"/>
          <w:sz w:val="20"/>
        </w:rPr>
        <w:t>Elscot</w:t>
      </w:r>
      <w:proofErr w:type="spellEnd"/>
      <w:r w:rsidR="005205F3" w:rsidRPr="005205F3">
        <w:rPr>
          <w:rFonts w:ascii="Segoe UI" w:hAnsi="Segoe UI" w:cs="Segoe UI"/>
          <w:sz w:val="20"/>
        </w:rPr>
        <w:t xml:space="preserve"> 2010)</w:t>
      </w:r>
      <w:r w:rsidRPr="005205F3">
        <w:rPr>
          <w:rFonts w:ascii="Segoe UI" w:hAnsi="Segoe UI" w:cs="Segoe UI"/>
          <w:sz w:val="20"/>
        </w:rPr>
        <w:t>.</w:t>
      </w:r>
      <w:r w:rsidRPr="0053267C">
        <w:rPr>
          <w:rFonts w:ascii="Segoe UI" w:hAnsi="Segoe UI" w:cs="Segoe UI"/>
          <w:sz w:val="20"/>
        </w:rPr>
        <w:t xml:space="preserve"> However, variations </w:t>
      </w:r>
      <w:r w:rsidRPr="0053267C">
        <w:rPr>
          <w:rFonts w:ascii="Segoe UI" w:hAnsi="Segoe UI" w:cs="Segoe UI"/>
          <w:sz w:val="20"/>
        </w:rPr>
        <w:lastRenderedPageBreak/>
        <w:t xml:space="preserve">in survey </w:t>
      </w:r>
      <w:r w:rsidR="009756F2">
        <w:rPr>
          <w:rFonts w:ascii="Segoe UI" w:hAnsi="Segoe UI" w:cs="Segoe UI"/>
          <w:sz w:val="20"/>
        </w:rPr>
        <w:t xml:space="preserve">methodology compromise comparable </w:t>
      </w:r>
      <w:r w:rsidRPr="0053267C">
        <w:rPr>
          <w:rFonts w:ascii="Segoe UI" w:hAnsi="Segoe UI" w:cs="Segoe UI"/>
          <w:sz w:val="20"/>
        </w:rPr>
        <w:t>estimates of abundance between studies, areas and over time.</w:t>
      </w:r>
    </w:p>
    <w:p w14:paraId="48464EC3" w14:textId="77777777" w:rsidR="00D17A35" w:rsidRPr="00D17A35" w:rsidRDefault="0093258D" w:rsidP="00D17A35">
      <w:pPr>
        <w:spacing w:before="100" w:beforeAutospacing="1" w:after="100" w:afterAutospacing="1" w:line="300" w:lineRule="auto"/>
        <w:jc w:val="both"/>
        <w:rPr>
          <w:rFonts w:ascii="Segoe UI" w:hAnsi="Segoe UI" w:cs="Segoe UI"/>
          <w:sz w:val="20"/>
        </w:rPr>
      </w:pPr>
      <w:r>
        <w:rPr>
          <w:rFonts w:ascii="Segoe UI" w:hAnsi="Segoe UI" w:cs="Segoe UI"/>
          <w:noProof/>
          <w:sz w:val="18"/>
          <w:szCs w:val="18"/>
          <w:lang w:eastAsia="en-AU"/>
        </w:rPr>
        <w:drawing>
          <wp:inline distT="0" distB="0" distL="0" distR="0" wp14:anchorId="4846521A" wp14:editId="4846521B">
            <wp:extent cx="5731510" cy="68230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TP_MAP_FIGURE1_29.02.2016.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6823075"/>
                    </a:xfrm>
                    <a:prstGeom prst="rect">
                      <a:avLst/>
                    </a:prstGeom>
                  </pic:spPr>
                </pic:pic>
              </a:graphicData>
            </a:graphic>
          </wp:inline>
        </w:drawing>
      </w:r>
      <w:r w:rsidR="00D17A35" w:rsidRPr="005205F3">
        <w:rPr>
          <w:rFonts w:ascii="Segoe UI" w:hAnsi="Segoe UI" w:cs="Segoe UI"/>
          <w:sz w:val="18"/>
          <w:szCs w:val="18"/>
        </w:rPr>
        <w:t>Figure 1: The known current (1990-201</w:t>
      </w:r>
      <w:r>
        <w:rPr>
          <w:rFonts w:ascii="Segoe UI" w:hAnsi="Segoe UI" w:cs="Segoe UI"/>
          <w:sz w:val="18"/>
          <w:szCs w:val="18"/>
        </w:rPr>
        <w:t>5</w:t>
      </w:r>
      <w:r w:rsidR="00D17A35" w:rsidRPr="005205F3">
        <w:rPr>
          <w:rFonts w:ascii="Segoe UI" w:hAnsi="Segoe UI" w:cs="Segoe UI"/>
          <w:sz w:val="18"/>
          <w:szCs w:val="18"/>
        </w:rPr>
        <w:t>)</w:t>
      </w:r>
      <w:r w:rsidR="005205F3">
        <w:rPr>
          <w:rFonts w:ascii="Segoe UI" w:hAnsi="Segoe UI" w:cs="Segoe UI"/>
          <w:sz w:val="18"/>
          <w:szCs w:val="18"/>
        </w:rPr>
        <w:t xml:space="preserve"> distribution</w:t>
      </w:r>
      <w:r w:rsidR="00D17A35" w:rsidRPr="005205F3">
        <w:rPr>
          <w:rFonts w:ascii="Segoe UI" w:hAnsi="Segoe UI" w:cs="Segoe UI"/>
          <w:sz w:val="18"/>
          <w:szCs w:val="18"/>
        </w:rPr>
        <w:t xml:space="preserve"> of western ringtail possums in </w:t>
      </w:r>
      <w:r w:rsidR="005B78D0">
        <w:rPr>
          <w:rFonts w:ascii="Segoe UI" w:hAnsi="Segoe UI" w:cs="Segoe UI"/>
          <w:sz w:val="18"/>
          <w:szCs w:val="18"/>
        </w:rPr>
        <w:t xml:space="preserve">Western </w:t>
      </w:r>
      <w:r w:rsidR="00FE7D8A">
        <w:rPr>
          <w:rFonts w:ascii="Segoe UI" w:hAnsi="Segoe UI" w:cs="Segoe UI"/>
          <w:sz w:val="18"/>
          <w:szCs w:val="18"/>
        </w:rPr>
        <w:t>Australia</w:t>
      </w:r>
      <w:r w:rsidR="00D17A35" w:rsidRPr="005205F3">
        <w:rPr>
          <w:rFonts w:ascii="Segoe UI" w:hAnsi="Segoe UI" w:cs="Segoe UI"/>
          <w:sz w:val="18"/>
          <w:szCs w:val="18"/>
        </w:rPr>
        <w:t xml:space="preserve"> based on the Department of Parks and Wildlife’s Fauna Database </w:t>
      </w:r>
      <w:proofErr w:type="gramStart"/>
      <w:r w:rsidR="00D17A35" w:rsidRPr="005205F3">
        <w:rPr>
          <w:rFonts w:ascii="Segoe UI" w:hAnsi="Segoe UI" w:cs="Segoe UI"/>
          <w:sz w:val="18"/>
          <w:szCs w:val="18"/>
        </w:rPr>
        <w:t>records,</w:t>
      </w:r>
      <w:r w:rsidR="005205F3">
        <w:rPr>
          <w:rFonts w:ascii="Segoe UI" w:hAnsi="Segoe UI" w:cs="Segoe UI"/>
          <w:sz w:val="18"/>
          <w:szCs w:val="18"/>
        </w:rPr>
        <w:t xml:space="preserve"> and</w:t>
      </w:r>
      <w:proofErr w:type="gramEnd"/>
      <w:r w:rsidR="00D17A35" w:rsidRPr="005205F3">
        <w:rPr>
          <w:rFonts w:ascii="Segoe UI" w:hAnsi="Segoe UI" w:cs="Segoe UI"/>
          <w:sz w:val="18"/>
          <w:szCs w:val="18"/>
        </w:rPr>
        <w:t xml:space="preserve"> including translocation sites.</w:t>
      </w:r>
    </w:p>
    <w:p w14:paraId="48464EC4" w14:textId="77777777" w:rsidR="00D17A35" w:rsidRDefault="00D17A35">
      <w:pPr>
        <w:rPr>
          <w:rFonts w:ascii="Segoe UI" w:hAnsi="Segoe UI" w:cs="Segoe UI"/>
          <w:sz w:val="20"/>
        </w:rPr>
      </w:pPr>
      <w:r>
        <w:rPr>
          <w:rFonts w:ascii="Segoe UI" w:hAnsi="Segoe UI" w:cs="Segoe UI"/>
          <w:sz w:val="20"/>
        </w:rPr>
        <w:br w:type="page"/>
      </w:r>
    </w:p>
    <w:p w14:paraId="48464EC5" w14:textId="77777777" w:rsidR="000F6E33" w:rsidRPr="0053267C" w:rsidRDefault="000F6E33" w:rsidP="00452D9F">
      <w:pPr>
        <w:spacing w:before="100" w:beforeAutospacing="1" w:after="100" w:afterAutospacing="1" w:line="300" w:lineRule="auto"/>
        <w:jc w:val="both"/>
        <w:rPr>
          <w:rFonts w:ascii="Segoe UI" w:hAnsi="Segoe UI" w:cs="Segoe UI"/>
          <w:sz w:val="20"/>
        </w:rPr>
      </w:pPr>
      <w:r w:rsidRPr="0053267C">
        <w:rPr>
          <w:rFonts w:ascii="Segoe UI" w:hAnsi="Segoe UI" w:cs="Segoe UI"/>
          <w:sz w:val="20"/>
        </w:rPr>
        <w:lastRenderedPageBreak/>
        <w:t xml:space="preserve">The highest densities of the western ringtail possum occur </w:t>
      </w:r>
      <w:r w:rsidR="00DF1E57">
        <w:rPr>
          <w:rFonts w:ascii="Segoe UI" w:hAnsi="Segoe UI" w:cs="Segoe UI"/>
          <w:sz w:val="20"/>
        </w:rPr>
        <w:t>on</w:t>
      </w:r>
      <w:r w:rsidR="00DF1E57" w:rsidRPr="0053267C">
        <w:rPr>
          <w:rFonts w:ascii="Segoe UI" w:hAnsi="Segoe UI" w:cs="Segoe UI"/>
          <w:sz w:val="20"/>
        </w:rPr>
        <w:t xml:space="preserve"> </w:t>
      </w:r>
      <w:r w:rsidRPr="0053267C">
        <w:rPr>
          <w:rFonts w:ascii="Segoe UI" w:hAnsi="Segoe UI" w:cs="Segoe UI"/>
          <w:sz w:val="20"/>
        </w:rPr>
        <w:t xml:space="preserve">the </w:t>
      </w:r>
      <w:r>
        <w:rPr>
          <w:rFonts w:ascii="Segoe UI" w:hAnsi="Segoe UI" w:cs="Segoe UI"/>
          <w:sz w:val="20"/>
        </w:rPr>
        <w:t xml:space="preserve">Swan Coastal Plain </w:t>
      </w:r>
      <w:r w:rsidR="00A02815" w:rsidRPr="0053267C">
        <w:rPr>
          <w:rFonts w:ascii="Segoe UI" w:hAnsi="Segoe UI" w:cs="Segoe UI"/>
          <w:sz w:val="20"/>
        </w:rPr>
        <w:t xml:space="preserve">(Jones </w:t>
      </w:r>
      <w:r w:rsidR="00A02815" w:rsidRPr="0053267C">
        <w:rPr>
          <w:rFonts w:ascii="Segoe UI" w:hAnsi="Segoe UI" w:cs="Segoe UI"/>
          <w:i/>
          <w:sz w:val="20"/>
        </w:rPr>
        <w:t>et al</w:t>
      </w:r>
      <w:r w:rsidR="00A02815" w:rsidRPr="0053267C">
        <w:rPr>
          <w:rFonts w:ascii="Segoe UI" w:hAnsi="Segoe UI" w:cs="Segoe UI"/>
          <w:sz w:val="20"/>
        </w:rPr>
        <w:t>. 1994a, Jones 2004)</w:t>
      </w:r>
      <w:r w:rsidR="00A02815">
        <w:rPr>
          <w:rFonts w:ascii="Segoe UI" w:hAnsi="Segoe UI" w:cs="Segoe UI"/>
          <w:sz w:val="20"/>
        </w:rPr>
        <w:t xml:space="preserve"> </w:t>
      </w:r>
      <w:r>
        <w:rPr>
          <w:rFonts w:ascii="Segoe UI" w:hAnsi="Segoe UI" w:cs="Segoe UI"/>
          <w:sz w:val="20"/>
        </w:rPr>
        <w:t xml:space="preserve">and </w:t>
      </w:r>
      <w:r w:rsidR="00DF1E57">
        <w:rPr>
          <w:rFonts w:ascii="Segoe UI" w:hAnsi="Segoe UI" w:cs="Segoe UI"/>
          <w:sz w:val="20"/>
        </w:rPr>
        <w:t xml:space="preserve">in </w:t>
      </w:r>
      <w:r>
        <w:rPr>
          <w:rFonts w:ascii="Segoe UI" w:hAnsi="Segoe UI" w:cs="Segoe UI"/>
          <w:sz w:val="20"/>
        </w:rPr>
        <w:t xml:space="preserve">south coast </w:t>
      </w:r>
      <w:r w:rsidR="006D24A8">
        <w:rPr>
          <w:rFonts w:ascii="Segoe UI" w:hAnsi="Segoe UI" w:cs="Segoe UI"/>
          <w:sz w:val="20"/>
        </w:rPr>
        <w:t>areas</w:t>
      </w:r>
      <w:r w:rsidRPr="0053267C">
        <w:rPr>
          <w:rFonts w:ascii="Segoe UI" w:hAnsi="Segoe UI" w:cs="Segoe UI"/>
          <w:sz w:val="20"/>
        </w:rPr>
        <w:t xml:space="preserve">. Although population densities are typically not as great in </w:t>
      </w:r>
      <w:r>
        <w:rPr>
          <w:rFonts w:ascii="Segoe UI" w:hAnsi="Segoe UI" w:cs="Segoe UI"/>
          <w:sz w:val="20"/>
        </w:rPr>
        <w:t xml:space="preserve">the </w:t>
      </w:r>
      <w:r w:rsidR="006D24A8">
        <w:rPr>
          <w:rFonts w:ascii="Segoe UI" w:hAnsi="Segoe UI" w:cs="Segoe UI"/>
          <w:sz w:val="20"/>
        </w:rPr>
        <w:t>inland forest areas</w:t>
      </w:r>
      <w:r w:rsidRPr="0053267C">
        <w:rPr>
          <w:rFonts w:ascii="Segoe UI" w:hAnsi="Segoe UI" w:cs="Segoe UI"/>
          <w:sz w:val="20"/>
        </w:rPr>
        <w:t>, the</w:t>
      </w:r>
      <w:r w:rsidR="009756F2">
        <w:rPr>
          <w:rFonts w:ascii="Segoe UI" w:hAnsi="Segoe UI" w:cs="Segoe UI"/>
          <w:sz w:val="20"/>
        </w:rPr>
        <w:t xml:space="preserve"> historical</w:t>
      </w:r>
      <w:r w:rsidRPr="0053267C">
        <w:rPr>
          <w:rFonts w:ascii="Segoe UI" w:hAnsi="Segoe UI" w:cs="Segoe UI"/>
          <w:sz w:val="20"/>
        </w:rPr>
        <w:t xml:space="preserve"> extent </w:t>
      </w:r>
      <w:r w:rsidR="004C105E">
        <w:rPr>
          <w:rFonts w:ascii="Segoe UI" w:hAnsi="Segoe UI" w:cs="Segoe UI"/>
          <w:sz w:val="20"/>
        </w:rPr>
        <w:t>of the</w:t>
      </w:r>
      <w:r w:rsidR="007B6CCD">
        <w:rPr>
          <w:rFonts w:ascii="Segoe UI" w:hAnsi="Segoe UI" w:cs="Segoe UI"/>
          <w:sz w:val="20"/>
        </w:rPr>
        <w:t xml:space="preserve"> habitat and thus the populations in the</w:t>
      </w:r>
      <w:r w:rsidR="006D24A8">
        <w:rPr>
          <w:rFonts w:ascii="Segoe UI" w:hAnsi="Segoe UI" w:cs="Segoe UI"/>
          <w:sz w:val="20"/>
        </w:rPr>
        <w:t xml:space="preserve"> inland</w:t>
      </w:r>
      <w:r w:rsidR="007B6CCD">
        <w:rPr>
          <w:rFonts w:ascii="Segoe UI" w:hAnsi="Segoe UI" w:cs="Segoe UI"/>
          <w:sz w:val="20"/>
        </w:rPr>
        <w:t xml:space="preserve"> forest</w:t>
      </w:r>
      <w:r w:rsidR="006D24A8">
        <w:rPr>
          <w:rFonts w:ascii="Segoe UI" w:hAnsi="Segoe UI" w:cs="Segoe UI"/>
          <w:sz w:val="20"/>
        </w:rPr>
        <w:t xml:space="preserve"> areas</w:t>
      </w:r>
      <w:r w:rsidR="007B6CCD">
        <w:rPr>
          <w:rFonts w:ascii="Segoe UI" w:hAnsi="Segoe UI" w:cs="Segoe UI"/>
          <w:sz w:val="20"/>
        </w:rPr>
        <w:t xml:space="preserve"> </w:t>
      </w:r>
      <w:proofErr w:type="gramStart"/>
      <w:r w:rsidR="00DF1E57">
        <w:rPr>
          <w:rFonts w:ascii="Segoe UI" w:hAnsi="Segoe UI" w:cs="Segoe UI"/>
          <w:sz w:val="20"/>
        </w:rPr>
        <w:t>was</w:t>
      </w:r>
      <w:proofErr w:type="gramEnd"/>
      <w:r w:rsidR="00DF1E57">
        <w:rPr>
          <w:rFonts w:ascii="Segoe UI" w:hAnsi="Segoe UI" w:cs="Segoe UI"/>
          <w:sz w:val="20"/>
        </w:rPr>
        <w:t xml:space="preserve"> </w:t>
      </w:r>
      <w:r w:rsidRPr="0053267C">
        <w:rPr>
          <w:rFonts w:ascii="Segoe UI" w:hAnsi="Segoe UI" w:cs="Segoe UI"/>
          <w:sz w:val="20"/>
        </w:rPr>
        <w:t xml:space="preserve">substantially greater than coastal </w:t>
      </w:r>
      <w:r>
        <w:rPr>
          <w:rFonts w:ascii="Segoe UI" w:hAnsi="Segoe UI" w:cs="Segoe UI"/>
          <w:sz w:val="20"/>
        </w:rPr>
        <w:t>habitat</w:t>
      </w:r>
      <w:r w:rsidRPr="0053267C">
        <w:rPr>
          <w:rFonts w:ascii="Segoe UI" w:hAnsi="Segoe UI" w:cs="Segoe UI"/>
          <w:sz w:val="20"/>
        </w:rPr>
        <w:t>s</w:t>
      </w:r>
      <w:r w:rsidR="007B6CCD">
        <w:rPr>
          <w:rFonts w:ascii="Segoe UI" w:hAnsi="Segoe UI" w:cs="Segoe UI"/>
          <w:sz w:val="20"/>
        </w:rPr>
        <w:t>.  As such the</w:t>
      </w:r>
      <w:r w:rsidR="006D24A8">
        <w:rPr>
          <w:rFonts w:ascii="Segoe UI" w:hAnsi="Segoe UI" w:cs="Segoe UI"/>
          <w:sz w:val="20"/>
        </w:rPr>
        <w:t xml:space="preserve"> inland forest areas</w:t>
      </w:r>
      <w:r w:rsidR="007B6CCD">
        <w:rPr>
          <w:rFonts w:ascii="Segoe UI" w:hAnsi="Segoe UI" w:cs="Segoe UI"/>
          <w:sz w:val="20"/>
        </w:rPr>
        <w:t xml:space="preserve"> provide</w:t>
      </w:r>
      <w:r w:rsidR="00217303">
        <w:rPr>
          <w:rFonts w:ascii="Segoe UI" w:hAnsi="Segoe UI" w:cs="Segoe UI"/>
          <w:sz w:val="20"/>
        </w:rPr>
        <w:t>s large</w:t>
      </w:r>
      <w:r w:rsidR="007B6CCD">
        <w:rPr>
          <w:rFonts w:ascii="Segoe UI" w:hAnsi="Segoe UI" w:cs="Segoe UI"/>
          <w:sz w:val="20"/>
        </w:rPr>
        <w:t xml:space="preserve"> extensive</w:t>
      </w:r>
      <w:r w:rsidRPr="0053267C">
        <w:rPr>
          <w:rFonts w:ascii="Segoe UI" w:hAnsi="Segoe UI" w:cs="Segoe UI"/>
          <w:sz w:val="20"/>
        </w:rPr>
        <w:t xml:space="preserve"> </w:t>
      </w:r>
      <w:r w:rsidR="00217303">
        <w:rPr>
          <w:rFonts w:ascii="Segoe UI" w:hAnsi="Segoe UI" w:cs="Segoe UI"/>
          <w:sz w:val="20"/>
        </w:rPr>
        <w:t xml:space="preserve">areas of </w:t>
      </w:r>
      <w:r w:rsidRPr="0053267C">
        <w:rPr>
          <w:rFonts w:ascii="Segoe UI" w:hAnsi="Segoe UI" w:cs="Segoe UI"/>
          <w:sz w:val="20"/>
        </w:rPr>
        <w:t xml:space="preserve">suitable, although </w:t>
      </w:r>
      <w:r w:rsidR="00217303">
        <w:rPr>
          <w:rFonts w:ascii="Segoe UI" w:hAnsi="Segoe UI" w:cs="Segoe UI"/>
          <w:sz w:val="20"/>
        </w:rPr>
        <w:t>less productive</w:t>
      </w:r>
      <w:r w:rsidRPr="0053267C">
        <w:rPr>
          <w:rFonts w:ascii="Segoe UI" w:hAnsi="Segoe UI" w:cs="Segoe UI"/>
          <w:sz w:val="20"/>
        </w:rPr>
        <w:t>, habitat that has the potential to support overall larger populations.</w:t>
      </w:r>
    </w:p>
    <w:p w14:paraId="48464EC6" w14:textId="77777777" w:rsidR="000F6E33" w:rsidRDefault="000120FC" w:rsidP="00452D9F">
      <w:pPr>
        <w:spacing w:before="100" w:beforeAutospacing="1" w:after="100" w:afterAutospacing="1" w:line="300" w:lineRule="auto"/>
        <w:jc w:val="both"/>
        <w:rPr>
          <w:rFonts w:ascii="Segoe UI" w:hAnsi="Segoe UI" w:cs="Segoe UI"/>
          <w:sz w:val="20"/>
        </w:rPr>
      </w:pPr>
      <w:r>
        <w:rPr>
          <w:rFonts w:ascii="Segoe UI" w:hAnsi="Segoe UI" w:cs="Segoe UI"/>
          <w:sz w:val="20"/>
        </w:rPr>
        <w:t xml:space="preserve">The number of western ringtail possums in the </w:t>
      </w:r>
      <w:r w:rsidR="000F6E33">
        <w:rPr>
          <w:rFonts w:ascii="Segoe UI" w:hAnsi="Segoe UI" w:cs="Segoe UI"/>
          <w:sz w:val="20"/>
        </w:rPr>
        <w:t>southern forests</w:t>
      </w:r>
      <w:r>
        <w:rPr>
          <w:rFonts w:ascii="Segoe UI" w:hAnsi="Segoe UI" w:cs="Segoe UI"/>
          <w:sz w:val="20"/>
        </w:rPr>
        <w:t xml:space="preserve"> is not known but is considered to have been in the tens or</w:t>
      </w:r>
      <w:r w:rsidR="009756F2">
        <w:rPr>
          <w:rFonts w:ascii="Segoe UI" w:hAnsi="Segoe UI" w:cs="Segoe UI"/>
          <w:sz w:val="20"/>
        </w:rPr>
        <w:t xml:space="preserve"> low</w:t>
      </w:r>
      <w:r>
        <w:rPr>
          <w:rFonts w:ascii="Segoe UI" w:hAnsi="Segoe UI" w:cs="Segoe UI"/>
          <w:sz w:val="20"/>
        </w:rPr>
        <w:t xml:space="preserve"> hundreds of thousands (A. Wayne pers. comm. 2013), and thus is thought to </w:t>
      </w:r>
      <w:r w:rsidR="009756F2">
        <w:rPr>
          <w:rFonts w:ascii="Segoe UI" w:hAnsi="Segoe UI" w:cs="Segoe UI"/>
          <w:sz w:val="20"/>
        </w:rPr>
        <w:t>have been</w:t>
      </w:r>
      <w:r w:rsidR="000F6E33" w:rsidRPr="009D2C53">
        <w:rPr>
          <w:rFonts w:ascii="Segoe UI" w:hAnsi="Segoe UI" w:cs="Segoe UI"/>
          <w:sz w:val="20"/>
        </w:rPr>
        <w:t xml:space="preserve"> the largest </w:t>
      </w:r>
      <w:r>
        <w:rPr>
          <w:rFonts w:ascii="Segoe UI" w:hAnsi="Segoe UI" w:cs="Segoe UI"/>
          <w:sz w:val="20"/>
        </w:rPr>
        <w:t xml:space="preserve">population </w:t>
      </w:r>
      <w:r w:rsidR="000F6E33" w:rsidRPr="009D2C53">
        <w:rPr>
          <w:rFonts w:ascii="Segoe UI" w:hAnsi="Segoe UI" w:cs="Segoe UI"/>
          <w:sz w:val="20"/>
        </w:rPr>
        <w:t>prior to 2002</w:t>
      </w:r>
      <w:r>
        <w:rPr>
          <w:rFonts w:ascii="Segoe UI" w:hAnsi="Segoe UI" w:cs="Segoe UI"/>
          <w:sz w:val="20"/>
        </w:rPr>
        <w:t>.  A</w:t>
      </w:r>
      <w:r w:rsidR="000F6E33" w:rsidRPr="009D2C53">
        <w:rPr>
          <w:rFonts w:ascii="Segoe UI" w:hAnsi="Segoe UI" w:cs="Segoe UI"/>
          <w:sz w:val="20"/>
        </w:rPr>
        <w:t xml:space="preserve"> severe decline </w:t>
      </w:r>
      <w:r w:rsidR="00DE1A78">
        <w:rPr>
          <w:rFonts w:ascii="Segoe UI" w:hAnsi="Segoe UI" w:cs="Segoe UI"/>
          <w:sz w:val="20"/>
        </w:rPr>
        <w:t xml:space="preserve">in the number of western ringtail possums </w:t>
      </w:r>
      <w:r w:rsidR="000F6E33" w:rsidRPr="009D2C53">
        <w:rPr>
          <w:rFonts w:ascii="Segoe UI" w:hAnsi="Segoe UI" w:cs="Segoe UI"/>
          <w:sz w:val="20"/>
        </w:rPr>
        <w:t>of &gt;95% (probably &gt;99%) between 1998 and 2009</w:t>
      </w:r>
      <w:r>
        <w:rPr>
          <w:rFonts w:ascii="Segoe UI" w:hAnsi="Segoe UI" w:cs="Segoe UI"/>
          <w:sz w:val="20"/>
        </w:rPr>
        <w:t xml:space="preserve"> has occurred</w:t>
      </w:r>
      <w:r w:rsidR="009756F2">
        <w:rPr>
          <w:rFonts w:ascii="Segoe UI" w:hAnsi="Segoe UI" w:cs="Segoe UI"/>
          <w:sz w:val="20"/>
        </w:rPr>
        <w:t xml:space="preserve"> in this sub-population</w:t>
      </w:r>
      <w:r>
        <w:rPr>
          <w:rFonts w:ascii="Segoe UI" w:hAnsi="Segoe UI" w:cs="Segoe UI"/>
          <w:sz w:val="20"/>
        </w:rPr>
        <w:t>.</w:t>
      </w:r>
      <w:r w:rsidR="000F6E33" w:rsidRPr="0053267C">
        <w:rPr>
          <w:rFonts w:ascii="Segoe UI" w:hAnsi="Segoe UI" w:cs="Segoe UI"/>
          <w:sz w:val="20"/>
        </w:rPr>
        <w:t xml:space="preserve"> Although the spatial extent of the declines is not well understood </w:t>
      </w:r>
      <w:proofErr w:type="gramStart"/>
      <w:r w:rsidR="000F6E33" w:rsidRPr="0053267C">
        <w:rPr>
          <w:rFonts w:ascii="Segoe UI" w:hAnsi="Segoe UI" w:cs="Segoe UI"/>
          <w:sz w:val="20"/>
        </w:rPr>
        <w:t>it is clear that there</w:t>
      </w:r>
      <w:proofErr w:type="gramEnd"/>
      <w:r w:rsidR="000F6E33" w:rsidRPr="0053267C">
        <w:rPr>
          <w:rFonts w:ascii="Segoe UI" w:hAnsi="Segoe UI" w:cs="Segoe UI"/>
          <w:sz w:val="20"/>
        </w:rPr>
        <w:t xml:space="preserve"> has been a decline at all </w:t>
      </w:r>
      <w:r w:rsidR="009756F2">
        <w:rPr>
          <w:rFonts w:ascii="Segoe UI" w:hAnsi="Segoe UI" w:cs="Segoe UI"/>
          <w:sz w:val="20"/>
        </w:rPr>
        <w:t xml:space="preserve">inland forest </w:t>
      </w:r>
      <w:r w:rsidR="000F6E33" w:rsidRPr="0053267C">
        <w:rPr>
          <w:rFonts w:ascii="Segoe UI" w:hAnsi="Segoe UI" w:cs="Segoe UI"/>
          <w:sz w:val="20"/>
        </w:rPr>
        <w:t xml:space="preserve">monitoring sites (Wayne </w:t>
      </w:r>
      <w:r w:rsidR="000F6E33" w:rsidRPr="0053267C">
        <w:rPr>
          <w:rFonts w:ascii="Segoe UI" w:hAnsi="Segoe UI" w:cs="Segoe UI"/>
          <w:i/>
          <w:sz w:val="20"/>
        </w:rPr>
        <w:t>et al.</w:t>
      </w:r>
      <w:r w:rsidR="000F6E33" w:rsidRPr="0053267C">
        <w:rPr>
          <w:rFonts w:ascii="Segoe UI" w:hAnsi="Segoe UI" w:cs="Segoe UI"/>
          <w:sz w:val="20"/>
        </w:rPr>
        <w:t xml:space="preserve"> 2012). </w:t>
      </w:r>
      <w:r w:rsidR="000F6E33">
        <w:rPr>
          <w:rFonts w:ascii="Segoe UI" w:hAnsi="Segoe UI" w:cs="Segoe UI"/>
          <w:sz w:val="20"/>
        </w:rPr>
        <w:t>Subsequent surveys (spotlighting, scats and camera trapping) have confirmed that western ringtail possum</w:t>
      </w:r>
      <w:r w:rsidR="000B50A9">
        <w:rPr>
          <w:rFonts w:ascii="Segoe UI" w:hAnsi="Segoe UI" w:cs="Segoe UI"/>
          <w:sz w:val="20"/>
        </w:rPr>
        <w:t>s</w:t>
      </w:r>
      <w:r w:rsidR="00485B47">
        <w:rPr>
          <w:rFonts w:ascii="Segoe UI" w:hAnsi="Segoe UI" w:cs="Segoe UI"/>
          <w:sz w:val="20"/>
        </w:rPr>
        <w:t xml:space="preserve"> were still present in 2013</w:t>
      </w:r>
      <w:r w:rsidR="000F6E33">
        <w:rPr>
          <w:rFonts w:ascii="Segoe UI" w:hAnsi="Segoe UI" w:cs="Segoe UI"/>
          <w:sz w:val="20"/>
        </w:rPr>
        <w:t xml:space="preserve"> in a number of </w:t>
      </w:r>
      <w:proofErr w:type="gramStart"/>
      <w:r w:rsidR="000F6E33">
        <w:rPr>
          <w:rFonts w:ascii="Segoe UI" w:hAnsi="Segoe UI" w:cs="Segoe UI"/>
          <w:sz w:val="20"/>
        </w:rPr>
        <w:t>sites</w:t>
      </w:r>
      <w:proofErr w:type="gramEnd"/>
      <w:r w:rsidR="000F6E33">
        <w:rPr>
          <w:rFonts w:ascii="Segoe UI" w:hAnsi="Segoe UI" w:cs="Segoe UI"/>
          <w:sz w:val="20"/>
        </w:rPr>
        <w:t xml:space="preserve"> but numbers were extremely low (J. Wayne and A. Wayne pers. comm. 2013).</w:t>
      </w:r>
      <w:r w:rsidR="00485B47">
        <w:rPr>
          <w:rFonts w:ascii="Segoe UI" w:hAnsi="Segoe UI" w:cs="Segoe UI"/>
          <w:sz w:val="20"/>
        </w:rPr>
        <w:t xml:space="preserve"> </w:t>
      </w:r>
    </w:p>
    <w:p w14:paraId="48464EC7" w14:textId="77777777" w:rsidR="000F6E33" w:rsidRDefault="000F6E33" w:rsidP="00452D9F">
      <w:pPr>
        <w:spacing w:before="100" w:beforeAutospacing="1" w:after="100" w:afterAutospacing="1" w:line="300" w:lineRule="auto"/>
        <w:jc w:val="both"/>
        <w:rPr>
          <w:rFonts w:ascii="Segoe UI" w:hAnsi="Segoe UI" w:cs="Segoe UI"/>
          <w:sz w:val="20"/>
        </w:rPr>
      </w:pPr>
      <w:r w:rsidRPr="009A1E89">
        <w:rPr>
          <w:rFonts w:ascii="Segoe UI" w:hAnsi="Segoe UI" w:cs="Segoe UI"/>
          <w:sz w:val="20"/>
        </w:rPr>
        <w:t xml:space="preserve">The Ludlow-Busselton area has long been known as the last substantial stronghold </w:t>
      </w:r>
      <w:r>
        <w:rPr>
          <w:rFonts w:ascii="Segoe UI" w:hAnsi="Segoe UI" w:cs="Segoe UI"/>
          <w:sz w:val="20"/>
        </w:rPr>
        <w:t xml:space="preserve">for western ringtail possums </w:t>
      </w:r>
      <w:r w:rsidRPr="009A1E89">
        <w:rPr>
          <w:rFonts w:ascii="Segoe UI" w:hAnsi="Segoe UI" w:cs="Segoe UI"/>
          <w:sz w:val="20"/>
        </w:rPr>
        <w:t>left on the Swan Coastal Plain. Th</w:t>
      </w:r>
      <w:r>
        <w:rPr>
          <w:rFonts w:ascii="Segoe UI" w:hAnsi="Segoe UI" w:cs="Segoe UI"/>
          <w:sz w:val="20"/>
        </w:rPr>
        <w:t xml:space="preserve">is </w:t>
      </w:r>
      <w:r w:rsidRPr="009A1E89">
        <w:rPr>
          <w:rFonts w:ascii="Segoe UI" w:hAnsi="Segoe UI" w:cs="Segoe UI"/>
          <w:sz w:val="20"/>
        </w:rPr>
        <w:t>Swan Coastal Plain</w:t>
      </w:r>
      <w:r>
        <w:rPr>
          <w:rFonts w:ascii="Segoe UI" w:hAnsi="Segoe UI" w:cs="Segoe UI"/>
          <w:sz w:val="20"/>
        </w:rPr>
        <w:t xml:space="preserve"> </w:t>
      </w:r>
      <w:r w:rsidRPr="009A1E89">
        <w:rPr>
          <w:rFonts w:ascii="Segoe UI" w:hAnsi="Segoe UI" w:cs="Segoe UI"/>
          <w:sz w:val="20"/>
        </w:rPr>
        <w:t xml:space="preserve">population has been contracting since the early 1990s, </w:t>
      </w:r>
      <w:r>
        <w:rPr>
          <w:rFonts w:ascii="Segoe UI" w:hAnsi="Segoe UI" w:cs="Segoe UI"/>
          <w:sz w:val="20"/>
        </w:rPr>
        <w:t xml:space="preserve">mostly </w:t>
      </w:r>
      <w:r w:rsidR="00DF1E57">
        <w:rPr>
          <w:rFonts w:ascii="Segoe UI" w:hAnsi="Segoe UI" w:cs="Segoe UI"/>
          <w:sz w:val="20"/>
        </w:rPr>
        <w:t xml:space="preserve">due </w:t>
      </w:r>
      <w:r>
        <w:rPr>
          <w:rFonts w:ascii="Segoe UI" w:hAnsi="Segoe UI" w:cs="Segoe UI"/>
          <w:sz w:val="20"/>
        </w:rPr>
        <w:t xml:space="preserve">to </w:t>
      </w:r>
      <w:r w:rsidRPr="00FB781E">
        <w:rPr>
          <w:rFonts w:ascii="Segoe UI" w:hAnsi="Segoe UI" w:cs="Segoe UI"/>
          <w:sz w:val="20"/>
        </w:rPr>
        <w:t>habitat loss and fragmentation from urban development and mining</w:t>
      </w:r>
      <w:r>
        <w:rPr>
          <w:rFonts w:ascii="Segoe UI" w:hAnsi="Segoe UI" w:cs="Segoe UI"/>
          <w:sz w:val="20"/>
        </w:rPr>
        <w:t xml:space="preserve"> (</w:t>
      </w:r>
      <w:proofErr w:type="spellStart"/>
      <w:r>
        <w:rPr>
          <w:rFonts w:ascii="Segoe UI" w:hAnsi="Segoe UI" w:cs="Segoe UI"/>
          <w:sz w:val="20"/>
        </w:rPr>
        <w:t>Woinarski</w:t>
      </w:r>
      <w:proofErr w:type="spellEnd"/>
      <w:r>
        <w:rPr>
          <w:rFonts w:ascii="Segoe UI" w:hAnsi="Segoe UI" w:cs="Segoe UI"/>
          <w:sz w:val="20"/>
        </w:rPr>
        <w:t xml:space="preserve"> </w:t>
      </w:r>
      <w:r w:rsidRPr="00800E11">
        <w:rPr>
          <w:rFonts w:ascii="Segoe UI" w:hAnsi="Segoe UI" w:cs="Segoe UI"/>
          <w:i/>
          <w:sz w:val="20"/>
        </w:rPr>
        <w:t xml:space="preserve">et al. </w:t>
      </w:r>
      <w:r w:rsidR="00DE1A78">
        <w:rPr>
          <w:rFonts w:ascii="Segoe UI" w:hAnsi="Segoe UI" w:cs="Segoe UI"/>
          <w:sz w:val="20"/>
        </w:rPr>
        <w:t>2014</w:t>
      </w:r>
      <w:r>
        <w:rPr>
          <w:rFonts w:ascii="Segoe UI" w:hAnsi="Segoe UI" w:cs="Segoe UI"/>
          <w:sz w:val="20"/>
        </w:rPr>
        <w:t>)</w:t>
      </w:r>
      <w:r w:rsidRPr="009A1E89">
        <w:rPr>
          <w:rFonts w:ascii="Segoe UI" w:hAnsi="Segoe UI" w:cs="Segoe UI"/>
          <w:sz w:val="20"/>
        </w:rPr>
        <w:t xml:space="preserve">. The effect of the southwest’s drying climate on the peppermint stands and canopy in </w:t>
      </w:r>
      <w:r>
        <w:rPr>
          <w:rFonts w:ascii="Segoe UI" w:hAnsi="Segoe UI" w:cs="Segoe UI"/>
          <w:sz w:val="20"/>
        </w:rPr>
        <w:t>this area</w:t>
      </w:r>
      <w:r w:rsidRPr="009A1E89">
        <w:rPr>
          <w:rFonts w:ascii="Segoe UI" w:hAnsi="Segoe UI" w:cs="Segoe UI"/>
          <w:sz w:val="20"/>
        </w:rPr>
        <w:t xml:space="preserve"> is al</w:t>
      </w:r>
      <w:r>
        <w:rPr>
          <w:rFonts w:ascii="Segoe UI" w:hAnsi="Segoe UI" w:cs="Segoe UI"/>
          <w:sz w:val="20"/>
        </w:rPr>
        <w:t xml:space="preserve">so considered a contributing factor </w:t>
      </w:r>
      <w:r w:rsidRPr="009A1E89">
        <w:rPr>
          <w:rFonts w:ascii="Segoe UI" w:hAnsi="Segoe UI" w:cs="Segoe UI"/>
          <w:sz w:val="20"/>
        </w:rPr>
        <w:t>of the decline (Jones and Francesconi 2007). Most of the population</w:t>
      </w:r>
      <w:r w:rsidR="000B50A9">
        <w:rPr>
          <w:rFonts w:ascii="Segoe UI" w:hAnsi="Segoe UI" w:cs="Segoe UI"/>
          <w:sz w:val="20"/>
        </w:rPr>
        <w:t>s</w:t>
      </w:r>
      <w:r w:rsidRPr="009A1E89">
        <w:rPr>
          <w:rFonts w:ascii="Segoe UI" w:hAnsi="Segoe UI" w:cs="Segoe UI"/>
          <w:sz w:val="20"/>
        </w:rPr>
        <w:t xml:space="preserve"> within the Busselton area that have had</w:t>
      </w:r>
      <w:r>
        <w:rPr>
          <w:rFonts w:ascii="Segoe UI" w:hAnsi="Segoe UI" w:cs="Segoe UI"/>
          <w:sz w:val="20"/>
        </w:rPr>
        <w:t xml:space="preserve"> sufficient</w:t>
      </w:r>
      <w:r w:rsidRPr="009A1E89">
        <w:rPr>
          <w:rFonts w:ascii="Segoe UI" w:hAnsi="Segoe UI" w:cs="Segoe UI"/>
          <w:sz w:val="20"/>
        </w:rPr>
        <w:t xml:space="preserve"> monitoring to </w:t>
      </w:r>
      <w:r>
        <w:rPr>
          <w:rFonts w:ascii="Segoe UI" w:hAnsi="Segoe UI" w:cs="Segoe UI"/>
          <w:sz w:val="20"/>
        </w:rPr>
        <w:t>detect a decline</w:t>
      </w:r>
      <w:r w:rsidRPr="009A1E89">
        <w:rPr>
          <w:rFonts w:ascii="Segoe UI" w:hAnsi="Segoe UI" w:cs="Segoe UI"/>
          <w:sz w:val="20"/>
        </w:rPr>
        <w:t xml:space="preserve"> over the last 5-12 years have shown declines of 20-80 per cent</w:t>
      </w:r>
      <w:r>
        <w:rPr>
          <w:rFonts w:ascii="Segoe UI" w:hAnsi="Segoe UI" w:cs="Segoe UI"/>
          <w:sz w:val="20"/>
        </w:rPr>
        <w:t xml:space="preserve"> (</w:t>
      </w:r>
      <w:proofErr w:type="spellStart"/>
      <w:r>
        <w:rPr>
          <w:rFonts w:ascii="Segoe UI" w:hAnsi="Segoe UI" w:cs="Segoe UI"/>
          <w:sz w:val="20"/>
        </w:rPr>
        <w:t>Woinarski</w:t>
      </w:r>
      <w:proofErr w:type="spellEnd"/>
      <w:r>
        <w:rPr>
          <w:rFonts w:ascii="Segoe UI" w:hAnsi="Segoe UI" w:cs="Segoe UI"/>
          <w:sz w:val="20"/>
        </w:rPr>
        <w:t xml:space="preserve"> </w:t>
      </w:r>
      <w:r w:rsidRPr="00800E11">
        <w:rPr>
          <w:rFonts w:ascii="Segoe UI" w:hAnsi="Segoe UI" w:cs="Segoe UI"/>
          <w:i/>
          <w:sz w:val="20"/>
        </w:rPr>
        <w:t>et al.</w:t>
      </w:r>
      <w:r>
        <w:rPr>
          <w:rFonts w:ascii="Segoe UI" w:hAnsi="Segoe UI" w:cs="Segoe UI"/>
          <w:sz w:val="20"/>
        </w:rPr>
        <w:t xml:space="preserve"> </w:t>
      </w:r>
      <w:r w:rsidR="00DE1A78">
        <w:rPr>
          <w:rFonts w:ascii="Segoe UI" w:hAnsi="Segoe UI" w:cs="Segoe UI"/>
          <w:sz w:val="20"/>
        </w:rPr>
        <w:t>2014</w:t>
      </w:r>
      <w:r>
        <w:rPr>
          <w:rFonts w:ascii="Segoe UI" w:hAnsi="Segoe UI" w:cs="Segoe UI"/>
          <w:sz w:val="20"/>
        </w:rPr>
        <w:t>)</w:t>
      </w:r>
      <w:r w:rsidRPr="009A1E89">
        <w:rPr>
          <w:rFonts w:ascii="Segoe UI" w:hAnsi="Segoe UI" w:cs="Segoe UI"/>
          <w:sz w:val="20"/>
        </w:rPr>
        <w:t>. From existing survey data, the population in the Bunbury to Dunsborough region is possibly between 2,000 and 5,000 animals (Wilson</w:t>
      </w:r>
      <w:r>
        <w:rPr>
          <w:rFonts w:ascii="Segoe UI" w:hAnsi="Segoe UI" w:cs="Segoe UI"/>
          <w:sz w:val="20"/>
        </w:rPr>
        <w:t xml:space="preserve"> 2009; B. Jones and G. Harewood</w:t>
      </w:r>
      <w:r w:rsidRPr="009A1E89">
        <w:rPr>
          <w:rFonts w:ascii="Segoe UI" w:hAnsi="Segoe UI" w:cs="Segoe UI"/>
          <w:sz w:val="20"/>
        </w:rPr>
        <w:t xml:space="preserve"> </w:t>
      </w:r>
      <w:r>
        <w:rPr>
          <w:rFonts w:ascii="Segoe UI" w:hAnsi="Segoe UI" w:cs="Segoe UI"/>
          <w:sz w:val="20"/>
        </w:rPr>
        <w:t>pers. comm. 2013</w:t>
      </w:r>
      <w:r w:rsidRPr="009A1E89">
        <w:rPr>
          <w:rFonts w:ascii="Segoe UI" w:hAnsi="Segoe UI" w:cs="Segoe UI"/>
          <w:sz w:val="20"/>
        </w:rPr>
        <w:t>).</w:t>
      </w:r>
    </w:p>
    <w:p w14:paraId="48464EC8" w14:textId="77777777" w:rsidR="000F6E33" w:rsidRDefault="000F6E33" w:rsidP="00452D9F">
      <w:pPr>
        <w:spacing w:before="100" w:beforeAutospacing="1" w:after="100" w:afterAutospacing="1" w:line="300" w:lineRule="auto"/>
        <w:jc w:val="both"/>
        <w:rPr>
          <w:rFonts w:ascii="Segoe UI" w:hAnsi="Segoe UI" w:cs="Segoe UI"/>
          <w:sz w:val="20"/>
        </w:rPr>
      </w:pPr>
      <w:r>
        <w:rPr>
          <w:rFonts w:ascii="Segoe UI" w:hAnsi="Segoe UI" w:cs="Segoe UI"/>
          <w:sz w:val="20"/>
        </w:rPr>
        <w:t xml:space="preserve">While there is no quantitative data on densities and trends in the south coast populations, there is little evidence to suggest that they have declined, despite major wildfires at Two Peoples Bay NR and Mt Manypeaks NR between 2001 and 2005 (S. Comer pers. comm. 2014). </w:t>
      </w:r>
      <w:r w:rsidR="00DF1E57">
        <w:rPr>
          <w:rFonts w:ascii="Segoe UI" w:hAnsi="Segoe UI" w:cs="Segoe UI"/>
          <w:sz w:val="20"/>
        </w:rPr>
        <w:t xml:space="preserve">Possums </w:t>
      </w:r>
      <w:r>
        <w:rPr>
          <w:rFonts w:ascii="Segoe UI" w:hAnsi="Segoe UI" w:cs="Segoe UI"/>
          <w:sz w:val="20"/>
        </w:rPr>
        <w:t>are frequently seen in the Albany urban and peri-urban areas</w:t>
      </w:r>
      <w:r w:rsidR="009756F2">
        <w:rPr>
          <w:rFonts w:ascii="Segoe UI" w:hAnsi="Segoe UI" w:cs="Segoe UI"/>
          <w:sz w:val="20"/>
        </w:rPr>
        <w:t xml:space="preserve"> where significant habitat exists in local government reserves,</w:t>
      </w:r>
      <w:r>
        <w:rPr>
          <w:rFonts w:ascii="Segoe UI" w:hAnsi="Segoe UI" w:cs="Segoe UI"/>
          <w:sz w:val="20"/>
        </w:rPr>
        <w:t xml:space="preserve"> and strongholds for the species include Two Peoples Bay NR and Mt Manypeaks NR/</w:t>
      </w:r>
      <w:proofErr w:type="spellStart"/>
      <w:r>
        <w:rPr>
          <w:rFonts w:ascii="Segoe UI" w:hAnsi="Segoe UI" w:cs="Segoe UI"/>
          <w:sz w:val="20"/>
        </w:rPr>
        <w:t>Waychinicup</w:t>
      </w:r>
      <w:proofErr w:type="spellEnd"/>
      <w:r>
        <w:rPr>
          <w:rFonts w:ascii="Segoe UI" w:hAnsi="Segoe UI" w:cs="Segoe UI"/>
          <w:sz w:val="20"/>
        </w:rPr>
        <w:t xml:space="preserve"> NP, and adjoining Crown reserves (Gilfillan 2008)</w:t>
      </w:r>
      <w:r w:rsidRPr="00E16789">
        <w:rPr>
          <w:rFonts w:ascii="Segoe UI" w:hAnsi="Segoe UI" w:cs="Segoe UI"/>
          <w:sz w:val="20"/>
        </w:rPr>
        <w:t>.</w:t>
      </w:r>
    </w:p>
    <w:p w14:paraId="48464EC9" w14:textId="77777777" w:rsidR="00D17A35" w:rsidRDefault="00D17A35">
      <w:pPr>
        <w:rPr>
          <w:rFonts w:ascii="Segoe UI" w:hAnsi="Segoe UI" w:cs="Segoe UI"/>
          <w:color w:val="948A54"/>
          <w:sz w:val="40"/>
          <w:szCs w:val="40"/>
          <w:lang w:val="en-US"/>
        </w:rPr>
      </w:pPr>
      <w:bookmarkStart w:id="79" w:name="_Toc349735923"/>
      <w:r>
        <w:rPr>
          <w:rFonts w:ascii="Segoe UI" w:hAnsi="Segoe UI" w:cs="Segoe UI"/>
          <w:color w:val="948A54"/>
          <w:sz w:val="40"/>
          <w:szCs w:val="40"/>
        </w:rPr>
        <w:br w:type="page"/>
      </w:r>
    </w:p>
    <w:p w14:paraId="48464ECA" w14:textId="77777777" w:rsidR="000F6E33" w:rsidRDefault="000F6E33" w:rsidP="00452D9F">
      <w:pPr>
        <w:pStyle w:val="Heading3"/>
        <w:numPr>
          <w:ilvl w:val="1"/>
          <w:numId w:val="22"/>
        </w:numPr>
        <w:spacing w:before="120" w:after="120" w:line="300" w:lineRule="auto"/>
        <w:rPr>
          <w:rFonts w:cs="Segoe UI"/>
          <w:color w:val="948A54"/>
          <w:szCs w:val="40"/>
        </w:rPr>
      </w:pPr>
      <w:r w:rsidRPr="0061534B">
        <w:rPr>
          <w:rFonts w:cs="Segoe UI"/>
          <w:color w:val="948A54"/>
          <w:szCs w:val="40"/>
        </w:rPr>
        <w:lastRenderedPageBreak/>
        <w:t>Biology and ecology</w:t>
      </w:r>
      <w:bookmarkEnd w:id="74"/>
      <w:bookmarkEnd w:id="75"/>
      <w:bookmarkEnd w:id="79"/>
    </w:p>
    <w:p w14:paraId="48464ECB" w14:textId="77777777" w:rsidR="000F6E33" w:rsidRPr="0053267C" w:rsidRDefault="000F6E33" w:rsidP="00F820D7">
      <w:pPr>
        <w:tabs>
          <w:tab w:val="left" w:pos="5103"/>
        </w:tabs>
        <w:spacing w:before="120" w:after="100" w:afterAutospacing="1" w:line="300" w:lineRule="auto"/>
        <w:jc w:val="both"/>
        <w:rPr>
          <w:rFonts w:ascii="Segoe UI" w:hAnsi="Segoe UI" w:cs="Segoe UI"/>
          <w:b/>
          <w:sz w:val="20"/>
          <w:lang w:eastAsia="zh-CN"/>
        </w:rPr>
      </w:pPr>
      <w:r w:rsidRPr="0053267C">
        <w:rPr>
          <w:rFonts w:ascii="Segoe UI" w:hAnsi="Segoe UI" w:cs="Segoe UI"/>
          <w:sz w:val="20"/>
        </w:rPr>
        <w:t xml:space="preserve">In some coastal populations, western ringtail possums breed </w:t>
      </w:r>
      <w:proofErr w:type="gramStart"/>
      <w:r w:rsidRPr="0053267C">
        <w:rPr>
          <w:rFonts w:ascii="Segoe UI" w:hAnsi="Segoe UI" w:cs="Segoe UI"/>
          <w:sz w:val="20"/>
        </w:rPr>
        <w:t>year round</w:t>
      </w:r>
      <w:proofErr w:type="gramEnd"/>
      <w:r w:rsidRPr="0053267C">
        <w:rPr>
          <w:rFonts w:ascii="Segoe UI" w:hAnsi="Segoe UI" w:cs="Segoe UI"/>
          <w:sz w:val="20"/>
        </w:rPr>
        <w:t xml:space="preserve"> with breeding peaks in April to July and September to November (Jones </w:t>
      </w:r>
      <w:r w:rsidRPr="0053267C">
        <w:rPr>
          <w:rFonts w:ascii="Segoe UI" w:hAnsi="Segoe UI" w:cs="Segoe UI"/>
          <w:i/>
          <w:sz w:val="20"/>
        </w:rPr>
        <w:t>et al.</w:t>
      </w:r>
      <w:r w:rsidRPr="0053267C">
        <w:rPr>
          <w:rFonts w:ascii="Segoe UI" w:hAnsi="Segoe UI" w:cs="Segoe UI"/>
          <w:sz w:val="20"/>
        </w:rPr>
        <w:t xml:space="preserve"> 1994b). The breeding season in inland jarrah forest near Manjimup is more discrete with most births in May and June and the remainder in October and November (Wayne </w:t>
      </w:r>
      <w:r w:rsidRPr="0053267C">
        <w:rPr>
          <w:rFonts w:ascii="Segoe UI" w:hAnsi="Segoe UI" w:cs="Segoe UI"/>
          <w:i/>
          <w:iCs/>
          <w:sz w:val="20"/>
        </w:rPr>
        <w:t>et al.</w:t>
      </w:r>
      <w:r w:rsidRPr="0053267C">
        <w:rPr>
          <w:rFonts w:ascii="Segoe UI" w:hAnsi="Segoe UI" w:cs="Segoe UI"/>
          <w:sz w:val="20"/>
        </w:rPr>
        <w:t xml:space="preserve"> 2005c). Females can breed at less than 12 months of age and, although rare, can breed continuously, raising two </w:t>
      </w:r>
      <w:r w:rsidR="00FA51C1">
        <w:rPr>
          <w:rFonts w:ascii="Segoe UI" w:hAnsi="Segoe UI" w:cs="Segoe UI"/>
          <w:sz w:val="20"/>
        </w:rPr>
        <w:t>consecutive</w:t>
      </w:r>
      <w:r w:rsidR="00FA51C1" w:rsidRPr="0053267C">
        <w:rPr>
          <w:rFonts w:ascii="Segoe UI" w:hAnsi="Segoe UI" w:cs="Segoe UI"/>
          <w:sz w:val="20"/>
        </w:rPr>
        <w:t xml:space="preserve"> </w:t>
      </w:r>
      <w:r w:rsidRPr="0053267C">
        <w:rPr>
          <w:rFonts w:ascii="Segoe UI" w:hAnsi="Segoe UI" w:cs="Segoe UI"/>
          <w:sz w:val="20"/>
        </w:rPr>
        <w:t xml:space="preserve">young in a year (Ellis and Jones 1992). Litter size is usually one, although </w:t>
      </w:r>
      <w:r>
        <w:rPr>
          <w:rFonts w:ascii="Segoe UI" w:hAnsi="Segoe UI" w:cs="Segoe UI"/>
          <w:sz w:val="20"/>
        </w:rPr>
        <w:t xml:space="preserve">rare occurrences of </w:t>
      </w:r>
      <w:r w:rsidRPr="0053267C">
        <w:rPr>
          <w:rFonts w:ascii="Segoe UI" w:hAnsi="Segoe UI" w:cs="Segoe UI"/>
          <w:sz w:val="20"/>
        </w:rPr>
        <w:t xml:space="preserve">litter sizes of two or three have been recorded in some populations (Jones </w:t>
      </w:r>
      <w:r w:rsidRPr="0053267C">
        <w:rPr>
          <w:rFonts w:ascii="Segoe UI" w:hAnsi="Segoe UI" w:cs="Segoe UI"/>
          <w:i/>
          <w:sz w:val="20"/>
        </w:rPr>
        <w:t>et al.</w:t>
      </w:r>
      <w:r w:rsidRPr="0053267C">
        <w:rPr>
          <w:rFonts w:ascii="Segoe UI" w:hAnsi="Segoe UI" w:cs="Segoe UI"/>
          <w:sz w:val="20"/>
        </w:rPr>
        <w:t xml:space="preserve"> 1994b, de Tores 2000</w:t>
      </w:r>
      <w:r>
        <w:rPr>
          <w:rFonts w:ascii="Segoe UI" w:hAnsi="Segoe UI" w:cs="Segoe UI"/>
          <w:sz w:val="20"/>
        </w:rPr>
        <w:t xml:space="preserve">, </w:t>
      </w:r>
      <w:r w:rsidRPr="0053267C">
        <w:rPr>
          <w:rFonts w:ascii="Segoe UI" w:hAnsi="Segoe UI" w:cs="Segoe UI"/>
          <w:sz w:val="20"/>
        </w:rPr>
        <w:t xml:space="preserve">Wayne </w:t>
      </w:r>
      <w:r w:rsidRPr="0053267C">
        <w:rPr>
          <w:rFonts w:ascii="Segoe UI" w:hAnsi="Segoe UI" w:cs="Segoe UI"/>
          <w:i/>
          <w:sz w:val="20"/>
        </w:rPr>
        <w:t>et al.</w:t>
      </w:r>
      <w:r>
        <w:rPr>
          <w:rFonts w:ascii="Segoe UI" w:hAnsi="Segoe UI" w:cs="Segoe UI"/>
          <w:sz w:val="20"/>
        </w:rPr>
        <w:t xml:space="preserve"> 2005c</w:t>
      </w:r>
      <w:r w:rsidRPr="0053267C">
        <w:rPr>
          <w:rFonts w:ascii="Segoe UI" w:hAnsi="Segoe UI" w:cs="Segoe UI"/>
          <w:sz w:val="20"/>
        </w:rPr>
        <w:t xml:space="preserve">). The western ringtail possum has a gestation period of about two to four weeks and a pouch life of about three months. Young are weaned at six to eight months and disperse at eight to 12 months (How 1978, Ellis and Jones 1992, Jones </w:t>
      </w:r>
      <w:r w:rsidRPr="0053267C">
        <w:rPr>
          <w:rFonts w:ascii="Segoe UI" w:hAnsi="Segoe UI" w:cs="Segoe UI"/>
          <w:i/>
          <w:sz w:val="20"/>
        </w:rPr>
        <w:t>et al.</w:t>
      </w:r>
      <w:r w:rsidRPr="0053267C">
        <w:rPr>
          <w:rFonts w:ascii="Segoe UI" w:hAnsi="Segoe UI" w:cs="Segoe UI"/>
          <w:sz w:val="20"/>
        </w:rPr>
        <w:t xml:space="preserve"> 1994b, Wayne </w:t>
      </w:r>
      <w:r w:rsidRPr="0053267C">
        <w:rPr>
          <w:rFonts w:ascii="Segoe UI" w:hAnsi="Segoe UI" w:cs="Segoe UI"/>
          <w:i/>
          <w:sz w:val="20"/>
        </w:rPr>
        <w:t>et al.</w:t>
      </w:r>
      <w:r w:rsidRPr="0053267C">
        <w:rPr>
          <w:rFonts w:ascii="Segoe UI" w:hAnsi="Segoe UI" w:cs="Segoe UI"/>
          <w:sz w:val="20"/>
        </w:rPr>
        <w:t xml:space="preserve"> 2005b,</w:t>
      </w:r>
      <w:r w:rsidRPr="000A7EAC">
        <w:rPr>
          <w:rFonts w:ascii="Segoe UI" w:hAnsi="Segoe UI" w:cs="Segoe UI"/>
          <w:sz w:val="20"/>
        </w:rPr>
        <w:t xml:space="preserve"> </w:t>
      </w:r>
      <w:r w:rsidRPr="0053267C">
        <w:rPr>
          <w:rFonts w:ascii="Segoe UI" w:hAnsi="Segoe UI" w:cs="Segoe UI"/>
          <w:sz w:val="20"/>
        </w:rPr>
        <w:t xml:space="preserve">Wayne </w:t>
      </w:r>
      <w:r w:rsidRPr="0053267C">
        <w:rPr>
          <w:rFonts w:ascii="Segoe UI" w:hAnsi="Segoe UI" w:cs="Segoe UI"/>
          <w:i/>
          <w:sz w:val="20"/>
        </w:rPr>
        <w:t>et al.</w:t>
      </w:r>
      <w:r w:rsidRPr="0053267C">
        <w:rPr>
          <w:rFonts w:ascii="Segoe UI" w:hAnsi="Segoe UI" w:cs="Segoe UI"/>
          <w:sz w:val="20"/>
        </w:rPr>
        <w:t xml:space="preserve"> 2005c). </w:t>
      </w:r>
    </w:p>
    <w:p w14:paraId="48464ECC" w14:textId="77777777" w:rsidR="000F6E33" w:rsidRPr="0053267C" w:rsidRDefault="000F6E33" w:rsidP="00452D9F">
      <w:pPr>
        <w:spacing w:before="100" w:beforeAutospacing="1" w:after="100" w:afterAutospacing="1" w:line="300" w:lineRule="auto"/>
        <w:jc w:val="both"/>
        <w:rPr>
          <w:rFonts w:ascii="Segoe UI" w:hAnsi="Segoe UI" w:cs="Segoe UI"/>
          <w:sz w:val="20"/>
        </w:rPr>
      </w:pPr>
      <w:r w:rsidRPr="0053267C">
        <w:rPr>
          <w:rFonts w:ascii="Segoe UI" w:hAnsi="Segoe UI" w:cs="Segoe UI"/>
          <w:sz w:val="20"/>
        </w:rPr>
        <w:t xml:space="preserve">Reproductive output is apparently related to habitat quality. Areas of habitat with low foliage nitrogen content tend to </w:t>
      </w:r>
      <w:r w:rsidR="00DF1E57">
        <w:rPr>
          <w:rFonts w:ascii="Segoe UI" w:hAnsi="Segoe UI" w:cs="Segoe UI"/>
          <w:sz w:val="20"/>
        </w:rPr>
        <w:t>result in</w:t>
      </w:r>
      <w:r w:rsidR="00DF1E57" w:rsidRPr="0053267C">
        <w:rPr>
          <w:rFonts w:ascii="Segoe UI" w:hAnsi="Segoe UI" w:cs="Segoe UI"/>
          <w:sz w:val="20"/>
        </w:rPr>
        <w:t xml:space="preserve"> </w:t>
      </w:r>
      <w:r w:rsidRPr="0053267C">
        <w:rPr>
          <w:rFonts w:ascii="Segoe UI" w:hAnsi="Segoe UI" w:cs="Segoe UI"/>
          <w:sz w:val="20"/>
        </w:rPr>
        <w:t>lower numbers of births. Peppermint woodlands have higher foliage nitrogen content relative to jarrah forest habitat</w:t>
      </w:r>
      <w:r>
        <w:rPr>
          <w:rFonts w:ascii="Segoe UI" w:hAnsi="Segoe UI" w:cs="Segoe UI"/>
          <w:sz w:val="20"/>
        </w:rPr>
        <w:t>s</w:t>
      </w:r>
      <w:r w:rsidRPr="0053267C">
        <w:rPr>
          <w:rFonts w:ascii="Segoe UI" w:hAnsi="Segoe UI" w:cs="Segoe UI"/>
          <w:sz w:val="20"/>
        </w:rPr>
        <w:t xml:space="preserve">, which may be why lower numbers of births are observed in </w:t>
      </w:r>
      <w:r>
        <w:rPr>
          <w:rFonts w:ascii="Segoe UI" w:hAnsi="Segoe UI" w:cs="Segoe UI"/>
          <w:sz w:val="20"/>
        </w:rPr>
        <w:t xml:space="preserve">the </w:t>
      </w:r>
      <w:r w:rsidRPr="0053267C">
        <w:rPr>
          <w:rFonts w:ascii="Segoe UI" w:hAnsi="Segoe UI" w:cs="Segoe UI"/>
          <w:sz w:val="20"/>
        </w:rPr>
        <w:t xml:space="preserve">jarrah forest (Jones </w:t>
      </w:r>
      <w:r w:rsidRPr="0053267C">
        <w:rPr>
          <w:rFonts w:ascii="Segoe UI" w:hAnsi="Segoe UI" w:cs="Segoe UI"/>
          <w:i/>
          <w:sz w:val="20"/>
        </w:rPr>
        <w:t>et al</w:t>
      </w:r>
      <w:r w:rsidRPr="0053267C">
        <w:rPr>
          <w:rFonts w:ascii="Segoe UI" w:hAnsi="Segoe UI" w:cs="Segoe UI"/>
          <w:sz w:val="20"/>
        </w:rPr>
        <w:t xml:space="preserve">. 1994b, Wayne </w:t>
      </w:r>
      <w:r w:rsidRPr="0053267C">
        <w:rPr>
          <w:rFonts w:ascii="Segoe UI" w:hAnsi="Segoe UI" w:cs="Segoe UI"/>
          <w:i/>
          <w:iCs/>
          <w:sz w:val="20"/>
        </w:rPr>
        <w:t>et al.</w:t>
      </w:r>
      <w:r w:rsidRPr="0053267C">
        <w:rPr>
          <w:rFonts w:ascii="Segoe UI" w:hAnsi="Segoe UI" w:cs="Segoe UI"/>
          <w:sz w:val="20"/>
        </w:rPr>
        <w:t xml:space="preserve"> 2005c). Habitat quality may also influence sex ratios. A ratio of one-to-one may be indicative of a stable population, while a female bias can occur in an expanding population in high quality habitat, and a male bias in declining or marginal habitat (</w:t>
      </w:r>
      <w:r w:rsidRPr="0053267C">
        <w:rPr>
          <w:rFonts w:ascii="Segoe UI" w:hAnsi="Segoe UI" w:cs="Segoe UI"/>
          <w:sz w:val="20"/>
          <w:lang w:val="en-US"/>
        </w:rPr>
        <w:t xml:space="preserve">Jones </w:t>
      </w:r>
      <w:r w:rsidRPr="0053267C">
        <w:rPr>
          <w:rFonts w:ascii="Segoe UI" w:hAnsi="Segoe UI" w:cs="Segoe UI"/>
          <w:i/>
          <w:sz w:val="20"/>
          <w:lang w:val="en-US"/>
        </w:rPr>
        <w:t xml:space="preserve">et al. </w:t>
      </w:r>
      <w:r w:rsidRPr="0053267C">
        <w:rPr>
          <w:rFonts w:ascii="Segoe UI" w:hAnsi="Segoe UI" w:cs="Segoe UI"/>
          <w:sz w:val="20"/>
          <w:lang w:val="en-US"/>
        </w:rPr>
        <w:t>1994b</w:t>
      </w:r>
      <w:r w:rsidRPr="0053267C">
        <w:rPr>
          <w:rFonts w:ascii="Segoe UI" w:hAnsi="Segoe UI" w:cs="Segoe UI"/>
          <w:sz w:val="20"/>
        </w:rPr>
        <w:t>).</w:t>
      </w:r>
    </w:p>
    <w:p w14:paraId="48464ECD" w14:textId="77777777" w:rsidR="000F6E33" w:rsidRPr="0053267C" w:rsidRDefault="00DF1E57" w:rsidP="00452D9F">
      <w:pPr>
        <w:spacing w:before="100" w:beforeAutospacing="1" w:after="100" w:afterAutospacing="1" w:line="300" w:lineRule="auto"/>
        <w:jc w:val="both"/>
        <w:rPr>
          <w:rFonts w:ascii="Segoe UI" w:hAnsi="Segoe UI" w:cs="Segoe UI"/>
          <w:sz w:val="20"/>
        </w:rPr>
      </w:pPr>
      <w:r>
        <w:rPr>
          <w:rFonts w:ascii="Segoe UI" w:hAnsi="Segoe UI" w:cs="Segoe UI"/>
          <w:snapToGrid w:val="0"/>
          <w:color w:val="000000"/>
          <w:sz w:val="20"/>
        </w:rPr>
        <w:t>The diet of the possums</w:t>
      </w:r>
      <w:r w:rsidRPr="0053267C">
        <w:rPr>
          <w:rFonts w:ascii="Segoe UI" w:hAnsi="Segoe UI" w:cs="Segoe UI"/>
          <w:snapToGrid w:val="0"/>
          <w:color w:val="000000"/>
          <w:sz w:val="20"/>
        </w:rPr>
        <w:t xml:space="preserve"> </w:t>
      </w:r>
      <w:r w:rsidR="000F6E33" w:rsidRPr="0053267C">
        <w:rPr>
          <w:rFonts w:ascii="Segoe UI" w:hAnsi="Segoe UI" w:cs="Segoe UI"/>
          <w:sz w:val="20"/>
        </w:rPr>
        <w:t>almost exclusively comprise</w:t>
      </w:r>
      <w:r w:rsidR="004C105E">
        <w:rPr>
          <w:rFonts w:ascii="Segoe UI" w:hAnsi="Segoe UI" w:cs="Segoe UI"/>
          <w:sz w:val="20"/>
        </w:rPr>
        <w:t>s</w:t>
      </w:r>
      <w:r w:rsidR="000F6E33" w:rsidRPr="0053267C">
        <w:rPr>
          <w:rFonts w:ascii="Segoe UI" w:hAnsi="Segoe UI" w:cs="Segoe UI"/>
          <w:sz w:val="20"/>
        </w:rPr>
        <w:t xml:space="preserve"> the dominant or co-dominant upper and mid-storey myrtaceous plants: peppermint, marri and jarrah (Jones </w:t>
      </w:r>
      <w:r w:rsidR="000F6E33" w:rsidRPr="0053267C">
        <w:rPr>
          <w:rFonts w:ascii="Segoe UI" w:hAnsi="Segoe UI" w:cs="Segoe UI"/>
          <w:i/>
          <w:sz w:val="20"/>
        </w:rPr>
        <w:t>et al</w:t>
      </w:r>
      <w:r w:rsidR="000F6E33" w:rsidRPr="0053267C">
        <w:rPr>
          <w:rFonts w:ascii="Segoe UI" w:hAnsi="Segoe UI" w:cs="Segoe UI"/>
          <w:sz w:val="20"/>
        </w:rPr>
        <w:t>. 1994b). In urban areas the western ringtail possum may also feed on introduced garden species (Burbidge and de Tores 1998</w:t>
      </w:r>
      <w:r w:rsidR="000F6E33">
        <w:rPr>
          <w:rFonts w:ascii="Segoe UI" w:hAnsi="Segoe UI" w:cs="Segoe UI"/>
          <w:sz w:val="20"/>
        </w:rPr>
        <w:t xml:space="preserve">, </w:t>
      </w:r>
      <w:r w:rsidR="000F6E33" w:rsidRPr="0053267C">
        <w:rPr>
          <w:rFonts w:ascii="Segoe UI" w:hAnsi="Segoe UI" w:cs="Segoe UI"/>
          <w:sz w:val="20"/>
        </w:rPr>
        <w:t xml:space="preserve">Williams and Barton </w:t>
      </w:r>
      <w:r w:rsidR="000F6E33">
        <w:rPr>
          <w:rFonts w:ascii="Segoe UI" w:hAnsi="Segoe UI" w:cs="Segoe UI"/>
          <w:sz w:val="20"/>
        </w:rPr>
        <w:t>2012</w:t>
      </w:r>
      <w:r w:rsidR="000F6E33" w:rsidRPr="0053267C">
        <w:rPr>
          <w:rFonts w:ascii="Segoe UI" w:hAnsi="Segoe UI" w:cs="Segoe UI"/>
          <w:sz w:val="20"/>
        </w:rPr>
        <w:t>). Western ringtail possums prefer young leaves, which have lower lignin content, often higher nitrogen levels and are more digestible (Ellis and Jones 1992). They are coprophagic, ingesting their initial faecal matter containing finer material derived from the caecum during the day. This helps to increase nutrient absorption from their nutrient</w:t>
      </w:r>
      <w:r w:rsidR="000F6E33">
        <w:rPr>
          <w:rFonts w:ascii="Segoe UI" w:hAnsi="Segoe UI" w:cs="Segoe UI"/>
          <w:sz w:val="20"/>
        </w:rPr>
        <w:t>-</w:t>
      </w:r>
      <w:r w:rsidR="000F6E33" w:rsidRPr="0053267C">
        <w:rPr>
          <w:rFonts w:ascii="Segoe UI" w:hAnsi="Segoe UI" w:cs="Segoe UI"/>
          <w:sz w:val="20"/>
        </w:rPr>
        <w:t xml:space="preserve">poor food source (Hume </w:t>
      </w:r>
      <w:r w:rsidR="000F6E33" w:rsidRPr="0053267C">
        <w:rPr>
          <w:rFonts w:ascii="Segoe UI" w:hAnsi="Segoe UI" w:cs="Segoe UI"/>
          <w:i/>
          <w:sz w:val="20"/>
        </w:rPr>
        <w:t>et. al</w:t>
      </w:r>
      <w:r w:rsidR="000F6E33" w:rsidRPr="0053267C">
        <w:rPr>
          <w:rFonts w:ascii="Segoe UI" w:hAnsi="Segoe UI" w:cs="Segoe UI"/>
          <w:sz w:val="20"/>
        </w:rPr>
        <w:t xml:space="preserve"> 1984, Hume and Sakaguchi 1993).</w:t>
      </w:r>
    </w:p>
    <w:p w14:paraId="48464ECE" w14:textId="77777777" w:rsidR="000F6E33" w:rsidRPr="0053267C" w:rsidRDefault="000F6E33" w:rsidP="00452D9F">
      <w:pPr>
        <w:spacing w:before="100" w:beforeAutospacing="1" w:after="100" w:afterAutospacing="1" w:line="300" w:lineRule="auto"/>
        <w:jc w:val="both"/>
        <w:rPr>
          <w:rFonts w:ascii="Segoe UI" w:hAnsi="Segoe UI" w:cs="Segoe UI"/>
          <w:sz w:val="20"/>
        </w:rPr>
      </w:pPr>
      <w:r w:rsidRPr="0053267C">
        <w:rPr>
          <w:rFonts w:ascii="Segoe UI" w:hAnsi="Segoe UI" w:cs="Segoe UI"/>
          <w:sz w:val="20"/>
          <w:lang w:val="en-US"/>
        </w:rPr>
        <w:t xml:space="preserve">Little is known of the longevity, or population age structure, of wild western ringtail possums. The oldest recorded age for western ringtail possums in the jarrah forest is four years (Wayne </w:t>
      </w:r>
      <w:r w:rsidRPr="0053267C">
        <w:rPr>
          <w:rFonts w:ascii="Segoe UI" w:hAnsi="Segoe UI" w:cs="Segoe UI"/>
          <w:i/>
          <w:sz w:val="20"/>
          <w:lang w:val="en-US"/>
        </w:rPr>
        <w:t>et al.</w:t>
      </w:r>
      <w:r w:rsidRPr="0053267C">
        <w:rPr>
          <w:rFonts w:ascii="Segoe UI" w:hAnsi="Segoe UI" w:cs="Segoe UI"/>
          <w:sz w:val="20"/>
          <w:lang w:val="en-US"/>
        </w:rPr>
        <w:t xml:space="preserve"> 2000) and six years at </w:t>
      </w:r>
      <w:proofErr w:type="spellStart"/>
      <w:r w:rsidRPr="0053267C">
        <w:rPr>
          <w:rFonts w:ascii="Segoe UI" w:hAnsi="Segoe UI" w:cs="Segoe UI"/>
          <w:sz w:val="20"/>
        </w:rPr>
        <w:t>Leschenault</w:t>
      </w:r>
      <w:proofErr w:type="spellEnd"/>
      <w:r w:rsidRPr="0053267C">
        <w:rPr>
          <w:rFonts w:ascii="Segoe UI" w:hAnsi="Segoe UI" w:cs="Segoe UI"/>
          <w:sz w:val="20"/>
        </w:rPr>
        <w:t xml:space="preserve"> Peninsula Conservation Park on the coast north of Bunbury </w:t>
      </w:r>
      <w:r w:rsidRPr="0053267C">
        <w:rPr>
          <w:rFonts w:ascii="Segoe UI" w:hAnsi="Segoe UI" w:cs="Segoe UI"/>
          <w:sz w:val="20"/>
          <w:lang w:val="en-US"/>
        </w:rPr>
        <w:t xml:space="preserve">(de Tores 2008). </w:t>
      </w:r>
      <w:r w:rsidR="00341A03">
        <w:rPr>
          <w:rFonts w:ascii="Segoe UI" w:hAnsi="Segoe UI" w:cs="Segoe UI"/>
          <w:sz w:val="20"/>
          <w:lang w:val="en-US"/>
        </w:rPr>
        <w:t>T</w:t>
      </w:r>
      <w:r w:rsidR="00F1759A">
        <w:rPr>
          <w:rFonts w:ascii="Segoe UI" w:hAnsi="Segoe UI" w:cs="Segoe UI"/>
          <w:sz w:val="20"/>
          <w:lang w:val="en-US"/>
        </w:rPr>
        <w:t xml:space="preserve">here is </w:t>
      </w:r>
      <w:r w:rsidR="00341A03">
        <w:rPr>
          <w:rFonts w:ascii="Segoe UI" w:hAnsi="Segoe UI" w:cs="Segoe UI"/>
          <w:sz w:val="20"/>
          <w:lang w:val="en-US"/>
        </w:rPr>
        <w:t>one</w:t>
      </w:r>
      <w:r w:rsidR="00F1759A">
        <w:rPr>
          <w:rFonts w:ascii="Segoe UI" w:hAnsi="Segoe UI" w:cs="Segoe UI"/>
          <w:sz w:val="20"/>
          <w:lang w:val="en-US"/>
        </w:rPr>
        <w:t xml:space="preserve"> record of a female living to over nine years</w:t>
      </w:r>
      <w:r w:rsidR="00341A03">
        <w:rPr>
          <w:rFonts w:ascii="Segoe UI" w:hAnsi="Segoe UI" w:cs="Segoe UI"/>
          <w:sz w:val="20"/>
          <w:lang w:val="en-US"/>
        </w:rPr>
        <w:t xml:space="preserve"> however her final years were spent in a rehabilitation facility (de Tores </w:t>
      </w:r>
      <w:r w:rsidR="00341A03" w:rsidRPr="00B37997">
        <w:rPr>
          <w:rFonts w:ascii="Segoe UI" w:hAnsi="Segoe UI" w:cs="Segoe UI"/>
          <w:i/>
          <w:sz w:val="20"/>
          <w:lang w:val="en-US"/>
        </w:rPr>
        <w:t>et al.</w:t>
      </w:r>
      <w:r w:rsidR="00341A03">
        <w:rPr>
          <w:rFonts w:ascii="Segoe UI" w:hAnsi="Segoe UI" w:cs="Segoe UI"/>
          <w:sz w:val="20"/>
          <w:lang w:val="en-US"/>
        </w:rPr>
        <w:t xml:space="preserve"> 2008). </w:t>
      </w:r>
    </w:p>
    <w:p w14:paraId="48464ECF" w14:textId="77777777" w:rsidR="000F6E33" w:rsidRPr="0053267C" w:rsidRDefault="000F6E33" w:rsidP="00452D9F">
      <w:pPr>
        <w:spacing w:before="100" w:beforeAutospacing="1" w:after="100" w:afterAutospacing="1" w:line="300" w:lineRule="auto"/>
        <w:jc w:val="both"/>
        <w:rPr>
          <w:rFonts w:ascii="Segoe UI" w:hAnsi="Segoe UI" w:cs="Segoe UI"/>
          <w:sz w:val="20"/>
        </w:rPr>
      </w:pPr>
      <w:r w:rsidRPr="0053267C">
        <w:rPr>
          <w:rFonts w:ascii="Segoe UI" w:hAnsi="Segoe UI" w:cs="Segoe UI"/>
          <w:sz w:val="20"/>
        </w:rPr>
        <w:t>The home range of the western ringtail possum</w:t>
      </w:r>
      <w:r w:rsidR="00DF1E57">
        <w:rPr>
          <w:rFonts w:ascii="Segoe UI" w:hAnsi="Segoe UI" w:cs="Segoe UI"/>
          <w:sz w:val="20"/>
        </w:rPr>
        <w:t xml:space="preserve"> </w:t>
      </w:r>
      <w:r w:rsidR="004257D4">
        <w:rPr>
          <w:rFonts w:ascii="Segoe UI" w:hAnsi="Segoe UI" w:cs="Segoe UI"/>
          <w:sz w:val="20"/>
        </w:rPr>
        <w:t>is reported</w:t>
      </w:r>
      <w:r w:rsidRPr="0053267C">
        <w:rPr>
          <w:rFonts w:ascii="Segoe UI" w:hAnsi="Segoe UI" w:cs="Segoe UI"/>
          <w:sz w:val="20"/>
        </w:rPr>
        <w:t xml:space="preserve"> on average</w:t>
      </w:r>
      <w:r w:rsidR="004257D4">
        <w:rPr>
          <w:rFonts w:ascii="Segoe UI" w:hAnsi="Segoe UI" w:cs="Segoe UI"/>
          <w:sz w:val="20"/>
        </w:rPr>
        <w:t xml:space="preserve"> to be</w:t>
      </w:r>
      <w:r w:rsidRPr="0053267C">
        <w:rPr>
          <w:rFonts w:ascii="Segoe UI" w:hAnsi="Segoe UI" w:cs="Segoe UI"/>
          <w:sz w:val="20"/>
        </w:rPr>
        <w:t xml:space="preserve"> less than five hectares (Jones 2001).</w:t>
      </w:r>
      <w:r w:rsidRPr="0053267C">
        <w:rPr>
          <w:rStyle w:val="CommentReference"/>
          <w:rFonts w:ascii="Segoe UI" w:hAnsi="Segoe UI" w:cs="Segoe UI"/>
          <w:sz w:val="20"/>
        </w:rPr>
        <w:t xml:space="preserve"> Home ranges in the jarrah forest average 2.7ha (Wayne </w:t>
      </w:r>
      <w:r w:rsidRPr="0053267C">
        <w:rPr>
          <w:rStyle w:val="CommentReference"/>
          <w:rFonts w:ascii="Segoe UI" w:hAnsi="Segoe UI" w:cs="Segoe UI"/>
          <w:i/>
          <w:sz w:val="20"/>
        </w:rPr>
        <w:t>et al.</w:t>
      </w:r>
      <w:r w:rsidRPr="0053267C">
        <w:rPr>
          <w:rStyle w:val="CommentReference"/>
          <w:rFonts w:ascii="Segoe UI" w:hAnsi="Segoe UI" w:cs="Segoe UI"/>
          <w:sz w:val="20"/>
        </w:rPr>
        <w:t xml:space="preserve"> 2000). Home ranges in peppermint dominated habitat are generally less than two hectares and average 0.</w:t>
      </w:r>
      <w:r w:rsidRPr="0053267C">
        <w:rPr>
          <w:rFonts w:ascii="Segoe UI" w:hAnsi="Segoe UI" w:cs="Segoe UI"/>
          <w:sz w:val="20"/>
        </w:rPr>
        <w:t xml:space="preserve">4ha and 0.3ha for females and males respectively (Jones </w:t>
      </w:r>
      <w:r w:rsidRPr="0053267C">
        <w:rPr>
          <w:rFonts w:ascii="Segoe UI" w:hAnsi="Segoe UI" w:cs="Segoe UI"/>
          <w:i/>
          <w:sz w:val="20"/>
        </w:rPr>
        <w:t>et al</w:t>
      </w:r>
      <w:r w:rsidRPr="0053267C">
        <w:rPr>
          <w:rFonts w:ascii="Segoe UI" w:hAnsi="Segoe UI" w:cs="Segoe UI"/>
          <w:sz w:val="20"/>
        </w:rPr>
        <w:t xml:space="preserve">. 1994b). Densities as high as 20 possums per hectare have been </w:t>
      </w:r>
      <w:r>
        <w:rPr>
          <w:rFonts w:ascii="Segoe UI" w:hAnsi="Segoe UI" w:cs="Segoe UI"/>
          <w:sz w:val="20"/>
        </w:rPr>
        <w:t>determined</w:t>
      </w:r>
      <w:r w:rsidRPr="0053267C">
        <w:rPr>
          <w:rFonts w:ascii="Segoe UI" w:hAnsi="Segoe UI" w:cs="Segoe UI"/>
          <w:sz w:val="20"/>
        </w:rPr>
        <w:t xml:space="preserve"> in some remnants of the Busselton peppermint stands compared to about four adults per hectare in the jarrah forest (Jones 2004). </w:t>
      </w:r>
      <w:r>
        <w:rPr>
          <w:rFonts w:ascii="Segoe UI" w:hAnsi="Segoe UI" w:cs="Segoe UI"/>
          <w:sz w:val="20"/>
        </w:rPr>
        <w:t xml:space="preserve">There is evidence of territoriality within </w:t>
      </w:r>
      <w:r>
        <w:rPr>
          <w:rFonts w:ascii="Segoe UI" w:hAnsi="Segoe UI" w:cs="Segoe UI"/>
          <w:sz w:val="20"/>
          <w:lang w:val="en-US"/>
        </w:rPr>
        <w:t>w</w:t>
      </w:r>
      <w:r w:rsidRPr="0053267C">
        <w:rPr>
          <w:rFonts w:ascii="Segoe UI" w:hAnsi="Segoe UI" w:cs="Segoe UI"/>
          <w:sz w:val="20"/>
          <w:lang w:val="en-US"/>
        </w:rPr>
        <w:t xml:space="preserve">estern ringtail </w:t>
      </w:r>
      <w:r w:rsidRPr="0053267C">
        <w:rPr>
          <w:rFonts w:ascii="Segoe UI" w:hAnsi="Segoe UI" w:cs="Segoe UI"/>
          <w:sz w:val="20"/>
          <w:lang w:val="en-US"/>
        </w:rPr>
        <w:lastRenderedPageBreak/>
        <w:t xml:space="preserve">possums (Ellis and Jones 1992). </w:t>
      </w:r>
      <w:r>
        <w:rPr>
          <w:rFonts w:ascii="Segoe UI" w:hAnsi="Segoe UI" w:cs="Segoe UI"/>
          <w:sz w:val="20"/>
        </w:rPr>
        <w:t>M</w:t>
      </w:r>
      <w:r w:rsidRPr="0053267C">
        <w:rPr>
          <w:rFonts w:ascii="Segoe UI" w:hAnsi="Segoe UI" w:cs="Segoe UI"/>
          <w:sz w:val="20"/>
        </w:rPr>
        <w:t xml:space="preserve">ost young </w:t>
      </w:r>
      <w:r>
        <w:rPr>
          <w:rFonts w:ascii="Segoe UI" w:hAnsi="Segoe UI" w:cs="Segoe UI"/>
          <w:sz w:val="20"/>
        </w:rPr>
        <w:t>establish</w:t>
      </w:r>
      <w:r w:rsidRPr="0053267C">
        <w:rPr>
          <w:rFonts w:ascii="Segoe UI" w:hAnsi="Segoe UI" w:cs="Segoe UI"/>
          <w:sz w:val="20"/>
        </w:rPr>
        <w:t xml:space="preserve"> home ranges next to the natal range, but in high density groups, young </w:t>
      </w:r>
      <w:r w:rsidR="002D2048">
        <w:rPr>
          <w:rFonts w:ascii="Segoe UI" w:hAnsi="Segoe UI" w:cs="Segoe UI"/>
          <w:sz w:val="20"/>
        </w:rPr>
        <w:t xml:space="preserve">disperse across distances equivalent to </w:t>
      </w:r>
      <w:r w:rsidRPr="0053267C">
        <w:rPr>
          <w:rFonts w:ascii="Segoe UI" w:hAnsi="Segoe UI" w:cs="Segoe UI"/>
          <w:sz w:val="20"/>
        </w:rPr>
        <w:t>several home ranges (Harewood 2005).</w:t>
      </w:r>
      <w:r w:rsidRPr="0053267C">
        <w:rPr>
          <w:rFonts w:ascii="Segoe UI" w:hAnsi="Segoe UI" w:cs="Segoe UI"/>
          <w:sz w:val="20"/>
          <w:lang w:val="en-US"/>
        </w:rPr>
        <w:t xml:space="preserve"> </w:t>
      </w:r>
    </w:p>
    <w:p w14:paraId="48464ED0" w14:textId="77777777" w:rsidR="000F6E33" w:rsidRPr="0053267C" w:rsidRDefault="000F6E33" w:rsidP="00452D9F">
      <w:pPr>
        <w:spacing w:before="100" w:beforeAutospacing="1" w:after="100" w:afterAutospacing="1" w:line="300" w:lineRule="auto"/>
        <w:jc w:val="both"/>
        <w:rPr>
          <w:rFonts w:ascii="Segoe UI" w:hAnsi="Segoe UI" w:cs="Segoe UI"/>
          <w:sz w:val="20"/>
        </w:rPr>
      </w:pPr>
      <w:r w:rsidRPr="0053267C">
        <w:rPr>
          <w:rFonts w:ascii="Segoe UI" w:hAnsi="Segoe UI" w:cs="Segoe UI"/>
          <w:sz w:val="20"/>
        </w:rPr>
        <w:t xml:space="preserve">Diurnal resting sites (hereafter called refuges) include dreys, platforms, tree hollows, hollow logs, </w:t>
      </w:r>
      <w:proofErr w:type="spellStart"/>
      <w:r w:rsidRPr="0053267C">
        <w:rPr>
          <w:rFonts w:ascii="Segoe UI" w:hAnsi="Segoe UI" w:cs="Segoe UI"/>
          <w:sz w:val="20"/>
        </w:rPr>
        <w:t>balga</w:t>
      </w:r>
      <w:proofErr w:type="spellEnd"/>
      <w:r w:rsidRPr="0053267C">
        <w:rPr>
          <w:rFonts w:ascii="Segoe UI" w:hAnsi="Segoe UI" w:cs="Segoe UI"/>
          <w:sz w:val="20"/>
        </w:rPr>
        <w:t xml:space="preserve"> (</w:t>
      </w:r>
      <w:r w:rsidRPr="0053267C">
        <w:rPr>
          <w:rFonts w:ascii="Segoe UI" w:hAnsi="Segoe UI" w:cs="Segoe UI"/>
          <w:i/>
          <w:sz w:val="20"/>
        </w:rPr>
        <w:t>Xanthorrhoea</w:t>
      </w:r>
      <w:r w:rsidRPr="0053267C">
        <w:rPr>
          <w:rFonts w:ascii="Segoe UI" w:hAnsi="Segoe UI" w:cs="Segoe UI"/>
          <w:sz w:val="20"/>
        </w:rPr>
        <w:t xml:space="preserve"> spp.) skirts, under sedges, forest debris and disused rabbit warrens </w:t>
      </w:r>
      <w:r w:rsidR="00DF108C" w:rsidRPr="0053267C">
        <w:rPr>
          <w:rFonts w:ascii="Segoe UI" w:hAnsi="Segoe UI" w:cs="Segoe UI"/>
          <w:sz w:val="20"/>
        </w:rPr>
        <w:fldChar w:fldCharType="begin"/>
      </w:r>
      <w:r w:rsidRPr="0053267C">
        <w:rPr>
          <w:rFonts w:ascii="Segoe UI" w:hAnsi="Segoe UI" w:cs="Segoe UI"/>
          <w:sz w:val="20"/>
        </w:rPr>
        <w:instrText xml:space="preserve"> ADDIN EN.CITE &lt;EndNote&gt;&lt;Cite&gt;&lt;Author&gt;de Tores&lt;/Author&gt;&lt;Year&gt;in prep&lt;/Year&gt;&lt;RecNum&gt;2022&lt;/RecNum&gt;&lt;MDL&gt;&lt;REFERENCE_TYPE&gt;0&lt;/REFERENCE_TYPE&gt;&lt;AUTHORS&gt;&lt;AUTHOR&gt;de Tores, P.J.&lt;/AUTHOR&gt;&lt;AUTHOR&gt;Rosier, S.M.&lt;/AUTHOR&gt;&lt;/AUTHORS&gt;&lt;YEAR&gt;in prep&lt;/YEAR&gt;&lt;TITLE&gt;&lt;styles&gt;&lt;style face='2' start='55'&gt;&lt;/style&gt;&lt;style start='82'&gt;&lt;/style&gt;&lt;/styles&gt;Conservation management of the western ringtail possum, Pseudocheirus occidentalis: Translocation of rehabilitated possums.&lt;/TITLE&gt;&lt;/MDL&gt;&lt;/Cite&gt;&lt;/EndNote&gt;</w:instrText>
      </w:r>
      <w:r w:rsidR="00DF108C" w:rsidRPr="0053267C">
        <w:rPr>
          <w:rFonts w:ascii="Segoe UI" w:hAnsi="Segoe UI" w:cs="Segoe UI"/>
          <w:sz w:val="20"/>
        </w:rPr>
        <w:fldChar w:fldCharType="separate"/>
      </w:r>
      <w:r w:rsidRPr="0053267C">
        <w:rPr>
          <w:rFonts w:ascii="Segoe UI" w:hAnsi="Segoe UI" w:cs="Segoe UI"/>
          <w:sz w:val="20"/>
        </w:rPr>
        <w:t xml:space="preserve">(Jones </w:t>
      </w:r>
      <w:r w:rsidRPr="0053267C">
        <w:rPr>
          <w:rFonts w:ascii="Segoe UI" w:hAnsi="Segoe UI" w:cs="Segoe UI"/>
          <w:i/>
          <w:sz w:val="20"/>
        </w:rPr>
        <w:t>et al</w:t>
      </w:r>
      <w:r w:rsidRPr="0053267C">
        <w:rPr>
          <w:rFonts w:ascii="Segoe UI" w:hAnsi="Segoe UI" w:cs="Segoe UI"/>
          <w:sz w:val="20"/>
        </w:rPr>
        <w:t xml:space="preserve">. 1994b, Wayne </w:t>
      </w:r>
      <w:r w:rsidRPr="0053267C">
        <w:rPr>
          <w:rFonts w:ascii="Segoe UI" w:hAnsi="Segoe UI" w:cs="Segoe UI"/>
          <w:i/>
          <w:iCs/>
          <w:sz w:val="20"/>
        </w:rPr>
        <w:t xml:space="preserve">et al. </w:t>
      </w:r>
      <w:r w:rsidRPr="0053267C">
        <w:rPr>
          <w:rFonts w:ascii="Segoe UI" w:hAnsi="Segoe UI" w:cs="Segoe UI"/>
          <w:iCs/>
          <w:sz w:val="20"/>
        </w:rPr>
        <w:t>20</w:t>
      </w:r>
      <w:r w:rsidRPr="0053267C">
        <w:rPr>
          <w:rFonts w:ascii="Segoe UI" w:hAnsi="Segoe UI" w:cs="Segoe UI"/>
          <w:sz w:val="20"/>
        </w:rPr>
        <w:t>00, Wayne 2005)</w:t>
      </w:r>
      <w:r w:rsidR="00DF108C" w:rsidRPr="0053267C">
        <w:rPr>
          <w:rFonts w:ascii="Segoe UI" w:hAnsi="Segoe UI" w:cs="Segoe UI"/>
          <w:sz w:val="20"/>
        </w:rPr>
        <w:fldChar w:fldCharType="end"/>
      </w:r>
      <w:r w:rsidRPr="0053267C">
        <w:rPr>
          <w:rFonts w:ascii="Segoe UI" w:hAnsi="Segoe UI" w:cs="Segoe UI"/>
          <w:sz w:val="20"/>
        </w:rPr>
        <w:t xml:space="preserve">. Dreys range from rough platforms to more elaborate roughly spherical arboreal nests constructed from </w:t>
      </w:r>
      <w:proofErr w:type="gramStart"/>
      <w:r w:rsidRPr="0053267C">
        <w:rPr>
          <w:rFonts w:ascii="Segoe UI" w:hAnsi="Segoe UI" w:cs="Segoe UI"/>
          <w:sz w:val="20"/>
        </w:rPr>
        <w:t>vegetation, and</w:t>
      </w:r>
      <w:proofErr w:type="gramEnd"/>
      <w:r w:rsidRPr="0053267C">
        <w:rPr>
          <w:rFonts w:ascii="Segoe UI" w:hAnsi="Segoe UI" w:cs="Segoe UI"/>
          <w:sz w:val="20"/>
        </w:rPr>
        <w:t xml:space="preserve"> are generally built where hollows are absent (de Tores </w:t>
      </w:r>
      <w:r w:rsidRPr="0053267C">
        <w:rPr>
          <w:rFonts w:ascii="Segoe UI" w:hAnsi="Segoe UI" w:cs="Segoe UI"/>
          <w:i/>
          <w:sz w:val="20"/>
        </w:rPr>
        <w:t>et al.</w:t>
      </w:r>
      <w:r w:rsidRPr="0053267C">
        <w:rPr>
          <w:rFonts w:ascii="Segoe UI" w:hAnsi="Segoe UI" w:cs="Segoe UI"/>
          <w:sz w:val="20"/>
        </w:rPr>
        <w:t xml:space="preserve"> 1998). In suburban situations the species may also rest in roof spaces and other dark cavities. Western ringtail possums generally use between two and seven refuges in their home </w:t>
      </w:r>
      <w:proofErr w:type="gramStart"/>
      <w:r w:rsidRPr="0053267C">
        <w:rPr>
          <w:rFonts w:ascii="Segoe UI" w:hAnsi="Segoe UI" w:cs="Segoe UI"/>
          <w:sz w:val="20"/>
        </w:rPr>
        <w:t>range, but</w:t>
      </w:r>
      <w:proofErr w:type="gramEnd"/>
      <w:r w:rsidRPr="0053267C">
        <w:rPr>
          <w:rFonts w:ascii="Segoe UI" w:hAnsi="Segoe UI" w:cs="Segoe UI"/>
          <w:sz w:val="20"/>
        </w:rPr>
        <w:t xml:space="preserve"> can use an average of 20 or more refuges over a year (Jones </w:t>
      </w:r>
      <w:r w:rsidRPr="0053267C">
        <w:rPr>
          <w:rFonts w:ascii="Segoe UI" w:hAnsi="Segoe UI" w:cs="Segoe UI"/>
          <w:i/>
          <w:sz w:val="20"/>
        </w:rPr>
        <w:t>et al.</w:t>
      </w:r>
      <w:r w:rsidRPr="0053267C">
        <w:rPr>
          <w:rFonts w:ascii="Segoe UI" w:hAnsi="Segoe UI" w:cs="Segoe UI"/>
          <w:sz w:val="20"/>
        </w:rPr>
        <w:t xml:space="preserve"> 1994b, </w:t>
      </w:r>
      <w:proofErr w:type="spellStart"/>
      <w:r w:rsidRPr="0053267C">
        <w:rPr>
          <w:rFonts w:ascii="Segoe UI" w:hAnsi="Segoe UI" w:cs="Segoe UI"/>
          <w:sz w:val="20"/>
        </w:rPr>
        <w:t>Ninox</w:t>
      </w:r>
      <w:proofErr w:type="spellEnd"/>
      <w:r w:rsidRPr="0053267C">
        <w:rPr>
          <w:rFonts w:ascii="Segoe UI" w:hAnsi="Segoe UI" w:cs="Segoe UI"/>
          <w:sz w:val="20"/>
        </w:rPr>
        <w:t xml:space="preserve"> 1999a, Wayne </w:t>
      </w:r>
      <w:r w:rsidRPr="0053267C">
        <w:rPr>
          <w:rFonts w:ascii="Segoe UI" w:hAnsi="Segoe UI" w:cs="Segoe UI"/>
          <w:i/>
          <w:sz w:val="20"/>
        </w:rPr>
        <w:t>et al.</w:t>
      </w:r>
      <w:r w:rsidRPr="0053267C">
        <w:rPr>
          <w:rFonts w:ascii="Segoe UI" w:hAnsi="Segoe UI" w:cs="Segoe UI"/>
          <w:sz w:val="20"/>
        </w:rPr>
        <w:t xml:space="preserve"> 2000).</w:t>
      </w:r>
    </w:p>
    <w:p w14:paraId="48464ED1" w14:textId="77777777" w:rsidR="000F6E33" w:rsidRPr="0053267C" w:rsidRDefault="000F6E33" w:rsidP="00452D9F">
      <w:pPr>
        <w:spacing w:before="100" w:beforeAutospacing="1" w:after="100" w:afterAutospacing="1" w:line="300" w:lineRule="auto"/>
        <w:jc w:val="both"/>
        <w:rPr>
          <w:rFonts w:ascii="Segoe UI" w:hAnsi="Segoe UI" w:cs="Segoe UI"/>
          <w:sz w:val="20"/>
        </w:rPr>
      </w:pPr>
      <w:r w:rsidRPr="0053267C">
        <w:rPr>
          <w:rFonts w:ascii="Segoe UI" w:hAnsi="Segoe UI" w:cs="Segoe UI"/>
          <w:sz w:val="20"/>
        </w:rPr>
        <w:t>Tree hollows are important across the range of the western ringtail possum. Hollow abundance has been positively correlated with possum abundance in peppermint/tuart (</w:t>
      </w:r>
      <w:r w:rsidRPr="0053267C">
        <w:rPr>
          <w:rFonts w:ascii="Segoe UI" w:hAnsi="Segoe UI" w:cs="Segoe UI"/>
          <w:i/>
          <w:sz w:val="20"/>
        </w:rPr>
        <w:t xml:space="preserve">Eucalyptus </w:t>
      </w:r>
      <w:proofErr w:type="spellStart"/>
      <w:r w:rsidRPr="0053267C">
        <w:rPr>
          <w:rFonts w:ascii="Segoe UI" w:hAnsi="Segoe UI" w:cs="Segoe UI"/>
          <w:i/>
          <w:sz w:val="20"/>
        </w:rPr>
        <w:t>gomphocephala</w:t>
      </w:r>
      <w:proofErr w:type="spellEnd"/>
      <w:r w:rsidRPr="0053267C">
        <w:rPr>
          <w:rFonts w:ascii="Segoe UI" w:hAnsi="Segoe UI" w:cs="Segoe UI"/>
          <w:sz w:val="20"/>
        </w:rPr>
        <w:t xml:space="preserve">) associations (Jones and </w:t>
      </w:r>
      <w:proofErr w:type="spellStart"/>
      <w:r w:rsidRPr="0053267C">
        <w:rPr>
          <w:rFonts w:ascii="Segoe UI" w:hAnsi="Segoe UI" w:cs="Segoe UI"/>
          <w:sz w:val="20"/>
        </w:rPr>
        <w:t>Hillcox</w:t>
      </w:r>
      <w:proofErr w:type="spellEnd"/>
      <w:r w:rsidRPr="0053267C">
        <w:rPr>
          <w:rFonts w:ascii="Segoe UI" w:hAnsi="Segoe UI" w:cs="Segoe UI"/>
          <w:sz w:val="20"/>
        </w:rPr>
        <w:t xml:space="preserve"> 1995) and generally constitutes more than 70 per cent of the refuges used by western ringtail possums in the jarrah forest (Wayne </w:t>
      </w:r>
      <w:r w:rsidRPr="0053267C">
        <w:rPr>
          <w:rFonts w:ascii="Segoe UI" w:hAnsi="Segoe UI" w:cs="Segoe UI"/>
          <w:i/>
          <w:iCs/>
          <w:sz w:val="20"/>
        </w:rPr>
        <w:t>et al.</w:t>
      </w:r>
      <w:r w:rsidRPr="0053267C">
        <w:rPr>
          <w:rFonts w:ascii="Segoe UI" w:hAnsi="Segoe UI" w:cs="Segoe UI"/>
          <w:sz w:val="20"/>
        </w:rPr>
        <w:t xml:space="preserve"> 2000, Wayne 2005). Western ringtail possum nests are also found in </w:t>
      </w:r>
      <w:proofErr w:type="spellStart"/>
      <w:r w:rsidRPr="0053267C">
        <w:rPr>
          <w:rFonts w:ascii="Segoe UI" w:hAnsi="Segoe UI" w:cs="Segoe UI"/>
          <w:sz w:val="20"/>
        </w:rPr>
        <w:t>balga</w:t>
      </w:r>
      <w:proofErr w:type="spellEnd"/>
      <w:r w:rsidRPr="0053267C">
        <w:rPr>
          <w:rFonts w:ascii="Segoe UI" w:hAnsi="Segoe UI" w:cs="Segoe UI"/>
          <w:sz w:val="20"/>
        </w:rPr>
        <w:t xml:space="preserve"> of an old age and height, generally where the </w:t>
      </w:r>
      <w:proofErr w:type="spellStart"/>
      <w:r w:rsidRPr="0053267C">
        <w:rPr>
          <w:rFonts w:ascii="Segoe UI" w:hAnsi="Segoe UI" w:cs="Segoe UI"/>
          <w:sz w:val="20"/>
        </w:rPr>
        <w:t>balga</w:t>
      </w:r>
      <w:proofErr w:type="spellEnd"/>
      <w:r w:rsidRPr="0053267C">
        <w:rPr>
          <w:rFonts w:ascii="Segoe UI" w:hAnsi="Segoe UI" w:cs="Segoe UI"/>
          <w:sz w:val="20"/>
        </w:rPr>
        <w:t xml:space="preserve"> supports a fallen tree or is easy to access from the canopy (Driscoll 2000). Deep hollows and </w:t>
      </w:r>
      <w:proofErr w:type="spellStart"/>
      <w:r w:rsidRPr="0053267C">
        <w:rPr>
          <w:rFonts w:ascii="Segoe UI" w:hAnsi="Segoe UI" w:cs="Segoe UI"/>
          <w:sz w:val="20"/>
        </w:rPr>
        <w:t>balga</w:t>
      </w:r>
      <w:proofErr w:type="spellEnd"/>
      <w:r w:rsidRPr="0053267C">
        <w:rPr>
          <w:rFonts w:ascii="Segoe UI" w:hAnsi="Segoe UI" w:cs="Segoe UI"/>
          <w:sz w:val="20"/>
        </w:rPr>
        <w:t xml:space="preserve"> skirts may be particularly important for populations in the</w:t>
      </w:r>
      <w:r w:rsidR="003600D3">
        <w:rPr>
          <w:rFonts w:ascii="Segoe UI" w:hAnsi="Segoe UI" w:cs="Segoe UI"/>
          <w:sz w:val="20"/>
        </w:rPr>
        <w:t xml:space="preserve"> warmer/</w:t>
      </w:r>
      <w:r w:rsidRPr="0053267C">
        <w:rPr>
          <w:rFonts w:ascii="Segoe UI" w:hAnsi="Segoe UI" w:cs="Segoe UI"/>
          <w:sz w:val="20"/>
        </w:rPr>
        <w:t xml:space="preserve">drier areas of the western ringtail possum’s distribution to help reduce thermal stress (Jones </w:t>
      </w:r>
      <w:r w:rsidRPr="0053267C">
        <w:rPr>
          <w:rFonts w:ascii="Segoe UI" w:hAnsi="Segoe UI" w:cs="Segoe UI"/>
          <w:i/>
          <w:sz w:val="20"/>
        </w:rPr>
        <w:t>et al</w:t>
      </w:r>
      <w:r w:rsidRPr="0053267C">
        <w:rPr>
          <w:rFonts w:ascii="Segoe UI" w:hAnsi="Segoe UI" w:cs="Segoe UI"/>
          <w:sz w:val="20"/>
        </w:rPr>
        <w:t>. 1994a, Dr</w:t>
      </w:r>
      <w:r>
        <w:rPr>
          <w:rFonts w:ascii="Segoe UI" w:hAnsi="Segoe UI" w:cs="Segoe UI"/>
          <w:sz w:val="20"/>
        </w:rPr>
        <w:t>i</w:t>
      </w:r>
      <w:r w:rsidRPr="0053267C">
        <w:rPr>
          <w:rFonts w:ascii="Segoe UI" w:hAnsi="Segoe UI" w:cs="Segoe UI"/>
          <w:sz w:val="20"/>
        </w:rPr>
        <w:t>scoll 2000, Wayne</w:t>
      </w:r>
      <w:r>
        <w:rPr>
          <w:rFonts w:ascii="Segoe UI" w:hAnsi="Segoe UI" w:cs="Segoe UI"/>
          <w:sz w:val="20"/>
        </w:rPr>
        <w:t xml:space="preserve"> </w:t>
      </w:r>
      <w:r>
        <w:rPr>
          <w:rFonts w:ascii="Segoe UI" w:hAnsi="Segoe UI" w:cs="Segoe UI"/>
          <w:i/>
          <w:sz w:val="20"/>
        </w:rPr>
        <w:t>et al.</w:t>
      </w:r>
      <w:r w:rsidRPr="0053267C">
        <w:rPr>
          <w:rFonts w:ascii="Segoe UI" w:hAnsi="Segoe UI" w:cs="Segoe UI"/>
          <w:sz w:val="20"/>
        </w:rPr>
        <w:t xml:space="preserve"> 2005b).</w:t>
      </w:r>
    </w:p>
    <w:p w14:paraId="48464ED2" w14:textId="77777777" w:rsidR="002D2048" w:rsidRDefault="002D2048" w:rsidP="00452D9F">
      <w:pPr>
        <w:spacing w:before="100" w:beforeAutospacing="1" w:after="100" w:afterAutospacing="1" w:line="300" w:lineRule="auto"/>
        <w:jc w:val="both"/>
        <w:rPr>
          <w:rFonts w:ascii="Segoe UI" w:hAnsi="Segoe UI" w:cs="Segoe UI"/>
          <w:sz w:val="20"/>
        </w:rPr>
      </w:pPr>
      <w:r>
        <w:rPr>
          <w:rFonts w:ascii="Segoe UI" w:hAnsi="Segoe UI" w:cs="Segoe UI"/>
          <w:sz w:val="20"/>
        </w:rPr>
        <w:t xml:space="preserve">Western ringtail possums are known to be susceptible to heat stress and can overheat at </w:t>
      </w:r>
      <w:r w:rsidR="00B0128A">
        <w:rPr>
          <w:rFonts w:ascii="Segoe UI" w:hAnsi="Segoe UI" w:cs="Segoe UI"/>
          <w:sz w:val="20"/>
        </w:rPr>
        <w:t xml:space="preserve">ambient </w:t>
      </w:r>
      <w:r>
        <w:rPr>
          <w:rFonts w:ascii="Segoe UI" w:hAnsi="Segoe UI" w:cs="Segoe UI"/>
          <w:sz w:val="20"/>
        </w:rPr>
        <w:t>temperatures of 35ºC and above (Yin 2006)</w:t>
      </w:r>
      <w:r>
        <w:rPr>
          <w:rFonts w:ascii="Segoe UI" w:hAnsi="Segoe UI" w:cs="Segoe UI"/>
          <w:snapToGrid w:val="0"/>
          <w:color w:val="000000"/>
          <w:sz w:val="20"/>
        </w:rPr>
        <w:t xml:space="preserve">. </w:t>
      </w:r>
      <w:r>
        <w:rPr>
          <w:rFonts w:ascii="Segoe UI" w:hAnsi="Segoe UI" w:cs="Segoe UI"/>
          <w:sz w:val="20"/>
        </w:rPr>
        <w:t xml:space="preserve">Western ringtail possums have been observed to use evaporative cooling in hot weather by applying saliva to the forelimbs or panting (Jones </w:t>
      </w:r>
      <w:r>
        <w:rPr>
          <w:rFonts w:ascii="Segoe UI" w:hAnsi="Segoe UI" w:cs="Segoe UI"/>
          <w:i/>
          <w:sz w:val="20"/>
        </w:rPr>
        <w:t>et al.</w:t>
      </w:r>
      <w:r>
        <w:rPr>
          <w:rFonts w:ascii="Segoe UI" w:hAnsi="Segoe UI" w:cs="Segoe UI"/>
          <w:sz w:val="20"/>
        </w:rPr>
        <w:t xml:space="preserve"> 1994b). Jones </w:t>
      </w:r>
      <w:r>
        <w:rPr>
          <w:rFonts w:ascii="Segoe UI" w:hAnsi="Segoe UI" w:cs="Segoe UI"/>
          <w:i/>
          <w:sz w:val="20"/>
        </w:rPr>
        <w:t>et al</w:t>
      </w:r>
      <w:r>
        <w:rPr>
          <w:rFonts w:ascii="Segoe UI" w:hAnsi="Segoe UI" w:cs="Segoe UI"/>
          <w:sz w:val="20"/>
        </w:rPr>
        <w:t xml:space="preserve">. (1994b) </w:t>
      </w:r>
      <w:r w:rsidR="00F91955">
        <w:rPr>
          <w:rFonts w:ascii="Segoe UI" w:hAnsi="Segoe UI" w:cs="Segoe UI"/>
          <w:sz w:val="20"/>
        </w:rPr>
        <w:t xml:space="preserve">also </w:t>
      </w:r>
      <w:r>
        <w:rPr>
          <w:rFonts w:ascii="Segoe UI" w:hAnsi="Segoe UI" w:cs="Segoe UI"/>
          <w:sz w:val="20"/>
        </w:rPr>
        <w:t xml:space="preserve">observed that in areas where dreys were used, western ringtail possums went to the ground over several hot days. </w:t>
      </w:r>
    </w:p>
    <w:p w14:paraId="48464ED3" w14:textId="77777777" w:rsidR="00E045A7" w:rsidRDefault="000F6E33" w:rsidP="00E045A7">
      <w:pPr>
        <w:spacing w:line="300" w:lineRule="auto"/>
        <w:jc w:val="both"/>
        <w:rPr>
          <w:rFonts w:ascii="Segoe UI" w:hAnsi="Segoe UI" w:cs="Segoe UI"/>
          <w:sz w:val="22"/>
          <w:szCs w:val="22"/>
        </w:rPr>
      </w:pPr>
      <w:r w:rsidRPr="0053267C">
        <w:rPr>
          <w:rFonts w:ascii="Segoe UI" w:eastAsia="TimesNewRoman" w:hAnsi="Segoe UI" w:cs="Segoe UI"/>
          <w:sz w:val="20"/>
          <w:lang w:eastAsia="en-AU"/>
        </w:rPr>
        <w:t xml:space="preserve">A lack of phylogeographic structuring from western ringtail possum mitochondrial DNA analysis suggests that historically, populations were interconnected as one large population. This is consistent with the original distribution at the time of colonial settlement (Wilson 2009). Population subdivision and microsatellite genetic differentiation has been a result of more recent patterns of population separation, exacerbated by habitat clearing and fragmentation occurring over the last ~180 years — when colonial settlers started to utilise the forests in south-western Australia (Ward </w:t>
      </w:r>
      <w:r w:rsidRPr="0053267C">
        <w:rPr>
          <w:rFonts w:ascii="Segoe UI" w:eastAsia="TimesNewRoman" w:hAnsi="Segoe UI" w:cs="Segoe UI"/>
          <w:i/>
          <w:iCs/>
          <w:sz w:val="20"/>
          <w:lang w:eastAsia="en-AU"/>
        </w:rPr>
        <w:t>et al.</w:t>
      </w:r>
      <w:r w:rsidRPr="0053267C">
        <w:rPr>
          <w:rFonts w:ascii="Segoe UI" w:eastAsia="TimesNewRoman" w:hAnsi="Segoe UI" w:cs="Segoe UI"/>
          <w:sz w:val="20"/>
          <w:lang w:eastAsia="en-AU"/>
        </w:rPr>
        <w:t xml:space="preserve"> 2001).</w:t>
      </w:r>
      <w:r w:rsidRPr="0053267C">
        <w:rPr>
          <w:rFonts w:ascii="Segoe UI" w:hAnsi="Segoe UI" w:cs="Segoe UI"/>
          <w:sz w:val="20"/>
        </w:rPr>
        <w:t xml:space="preserve"> Wilson’s (2009) microsatellite DNA analysis revealed three discrete populations existing </w:t>
      </w:r>
      <w:r w:rsidR="00B0128A">
        <w:rPr>
          <w:rFonts w:ascii="Segoe UI" w:hAnsi="Segoe UI" w:cs="Segoe UI"/>
          <w:sz w:val="20"/>
        </w:rPr>
        <w:t xml:space="preserve">with some </w:t>
      </w:r>
      <w:r w:rsidRPr="0053267C">
        <w:rPr>
          <w:rFonts w:ascii="Segoe UI" w:hAnsi="Segoe UI" w:cs="Segoe UI"/>
          <w:sz w:val="20"/>
        </w:rPr>
        <w:t xml:space="preserve">as little as 30km apart. </w:t>
      </w:r>
      <w:r>
        <w:rPr>
          <w:rFonts w:ascii="Segoe UI" w:hAnsi="Segoe UI" w:cs="Segoe UI"/>
          <w:sz w:val="20"/>
        </w:rPr>
        <w:t>Populations in t</w:t>
      </w:r>
      <w:r w:rsidRPr="0053267C">
        <w:rPr>
          <w:rFonts w:ascii="Segoe UI" w:hAnsi="Segoe UI" w:cs="Segoe UI"/>
          <w:sz w:val="20"/>
        </w:rPr>
        <w:t xml:space="preserve">he </w:t>
      </w:r>
      <w:r>
        <w:rPr>
          <w:rFonts w:ascii="Segoe UI" w:hAnsi="Segoe UI" w:cs="Segoe UI"/>
          <w:sz w:val="20"/>
        </w:rPr>
        <w:t>southern forests</w:t>
      </w:r>
      <w:r w:rsidRPr="0053267C">
        <w:rPr>
          <w:rFonts w:ascii="Segoe UI" w:hAnsi="Segoe UI" w:cs="Segoe UI"/>
          <w:sz w:val="20"/>
        </w:rPr>
        <w:t xml:space="preserve"> showed slightly higher genetic variation than </w:t>
      </w:r>
      <w:r>
        <w:rPr>
          <w:rFonts w:ascii="Segoe UI" w:hAnsi="Segoe UI" w:cs="Segoe UI"/>
          <w:sz w:val="20"/>
        </w:rPr>
        <w:t>populations within the Swan Coastal Plain</w:t>
      </w:r>
      <w:r w:rsidRPr="0053267C">
        <w:rPr>
          <w:rFonts w:ascii="Segoe UI" w:hAnsi="Segoe UI" w:cs="Segoe UI"/>
          <w:sz w:val="20"/>
        </w:rPr>
        <w:t xml:space="preserve"> at Busselton and Gelorup (Wilson </w:t>
      </w:r>
      <w:r w:rsidR="00E045A7" w:rsidRPr="00E045A7">
        <w:rPr>
          <w:rFonts w:ascii="Segoe UI" w:hAnsi="Segoe UI" w:cs="Segoe UI"/>
          <w:sz w:val="22"/>
          <w:szCs w:val="22"/>
        </w:rPr>
        <w:t>2009</w:t>
      </w:r>
      <w:r w:rsidRPr="002725FF">
        <w:rPr>
          <w:rFonts w:ascii="Segoe UI" w:hAnsi="Segoe UI" w:cs="Segoe UI"/>
          <w:sz w:val="20"/>
        </w:rPr>
        <w:t>).</w:t>
      </w:r>
      <w:r w:rsidR="002725FF" w:rsidRPr="002725FF">
        <w:rPr>
          <w:rFonts w:ascii="Segoe UI" w:hAnsi="Segoe UI" w:cs="Segoe UI"/>
          <w:sz w:val="20"/>
        </w:rPr>
        <w:t xml:space="preserve"> </w:t>
      </w:r>
      <w:r w:rsidR="00E045A7" w:rsidRPr="00E045A7">
        <w:rPr>
          <w:rFonts w:ascii="Segoe UI" w:hAnsi="Segoe UI" w:cs="Segoe UI"/>
          <w:sz w:val="20"/>
        </w:rPr>
        <w:t xml:space="preserve">A recent study of a 200ha area near Busselton indicated that limited dispersal of </w:t>
      </w:r>
      <w:r w:rsidR="002725FF">
        <w:rPr>
          <w:rFonts w:ascii="Segoe UI" w:hAnsi="Segoe UI" w:cs="Segoe UI"/>
          <w:sz w:val="20"/>
        </w:rPr>
        <w:t>western ringtail possums</w:t>
      </w:r>
      <w:r w:rsidR="00E045A7" w:rsidRPr="00E045A7">
        <w:rPr>
          <w:rFonts w:ascii="Segoe UI" w:hAnsi="Segoe UI" w:cs="Segoe UI"/>
          <w:sz w:val="20"/>
        </w:rPr>
        <w:t xml:space="preserve"> may result in population structuring at even finer-scales</w:t>
      </w:r>
      <w:r w:rsidR="004615B3">
        <w:rPr>
          <w:rFonts w:ascii="Segoe UI" w:hAnsi="Segoe UI" w:cs="Segoe UI"/>
          <w:sz w:val="20"/>
        </w:rPr>
        <w:t>,</w:t>
      </w:r>
      <w:r w:rsidR="002725FF">
        <w:rPr>
          <w:rFonts w:ascii="Segoe UI" w:hAnsi="Segoe UI" w:cs="Segoe UI"/>
          <w:sz w:val="20"/>
        </w:rPr>
        <w:t xml:space="preserve"> and</w:t>
      </w:r>
      <w:r w:rsidR="00E045A7" w:rsidRPr="00E045A7">
        <w:rPr>
          <w:rFonts w:ascii="Segoe UI" w:hAnsi="Segoe UI" w:cs="Segoe UI"/>
          <w:sz w:val="20"/>
        </w:rPr>
        <w:t xml:space="preserve"> that genetic structuring was evident in continuous habitat over distances up to 600m</w:t>
      </w:r>
      <w:r w:rsidR="002725FF">
        <w:rPr>
          <w:rFonts w:ascii="Segoe UI" w:hAnsi="Segoe UI" w:cs="Segoe UI"/>
          <w:sz w:val="20"/>
        </w:rPr>
        <w:t xml:space="preserve"> (</w:t>
      </w:r>
      <w:proofErr w:type="spellStart"/>
      <w:r w:rsidR="002725FF">
        <w:rPr>
          <w:rFonts w:ascii="Segoe UI" w:hAnsi="Segoe UI" w:cs="Segoe UI"/>
          <w:sz w:val="20"/>
        </w:rPr>
        <w:t>Yokochi</w:t>
      </w:r>
      <w:proofErr w:type="spellEnd"/>
      <w:r w:rsidR="002725FF">
        <w:rPr>
          <w:rFonts w:ascii="Segoe UI" w:hAnsi="Segoe UI" w:cs="Segoe UI"/>
          <w:sz w:val="20"/>
        </w:rPr>
        <w:t xml:space="preserve"> 2015</w:t>
      </w:r>
      <w:proofErr w:type="gramStart"/>
      <w:r w:rsidR="002725FF">
        <w:rPr>
          <w:rFonts w:ascii="Segoe UI" w:hAnsi="Segoe UI" w:cs="Segoe UI"/>
          <w:sz w:val="20"/>
        </w:rPr>
        <w:t>)</w:t>
      </w:r>
      <w:proofErr w:type="gramEnd"/>
      <w:r w:rsidR="002725FF">
        <w:rPr>
          <w:rFonts w:ascii="Segoe UI" w:hAnsi="Segoe UI" w:cs="Segoe UI"/>
          <w:sz w:val="20"/>
        </w:rPr>
        <w:t xml:space="preserve"> but further work is needed to determine if </w:t>
      </w:r>
      <w:r w:rsidR="00E045A7" w:rsidRPr="00E045A7">
        <w:rPr>
          <w:rFonts w:ascii="Segoe UI" w:hAnsi="Segoe UI" w:cs="Segoe UI"/>
          <w:sz w:val="20"/>
        </w:rPr>
        <w:t>simil</w:t>
      </w:r>
      <w:r w:rsidR="002725FF" w:rsidRPr="002725FF">
        <w:rPr>
          <w:rFonts w:ascii="Segoe UI" w:hAnsi="Segoe UI" w:cs="Segoe UI"/>
          <w:sz w:val="20"/>
        </w:rPr>
        <w:t xml:space="preserve">ar patterns are found in other </w:t>
      </w:r>
      <w:r w:rsidR="002725FF">
        <w:rPr>
          <w:rFonts w:ascii="Segoe UI" w:hAnsi="Segoe UI" w:cs="Segoe UI"/>
          <w:sz w:val="20"/>
        </w:rPr>
        <w:t>western ringtail populations</w:t>
      </w:r>
      <w:r w:rsidR="00E045A7" w:rsidRPr="00E045A7">
        <w:rPr>
          <w:rFonts w:ascii="Segoe UI" w:hAnsi="Segoe UI" w:cs="Segoe UI"/>
          <w:sz w:val="20"/>
        </w:rPr>
        <w:t xml:space="preserve">. </w:t>
      </w:r>
      <w:r w:rsidR="00D17A35">
        <w:rPr>
          <w:rFonts w:ascii="Segoe UI" w:hAnsi="Segoe UI" w:cs="Segoe UI"/>
          <w:sz w:val="22"/>
          <w:szCs w:val="22"/>
        </w:rPr>
        <w:br w:type="page"/>
      </w:r>
    </w:p>
    <w:p w14:paraId="48464ED4" w14:textId="0F186803" w:rsidR="000F6E33" w:rsidRPr="001403B5" w:rsidRDefault="000062A2" w:rsidP="0072101F">
      <w:pPr>
        <w:spacing w:line="300" w:lineRule="auto"/>
        <w:jc w:val="both"/>
        <w:rPr>
          <w:rFonts w:ascii="Segoe UI" w:hAnsi="Segoe UI" w:cs="Segoe UI"/>
          <w:sz w:val="22"/>
          <w:szCs w:val="22"/>
        </w:rPr>
      </w:pPr>
      <w:r>
        <w:rPr>
          <w:noProof/>
          <w:lang w:eastAsia="en-AU"/>
        </w:rPr>
        <w:lastRenderedPageBreak/>
        <mc:AlternateContent>
          <mc:Choice Requires="wps">
            <w:drawing>
              <wp:anchor distT="0" distB="0" distL="114300" distR="114300" simplePos="0" relativeHeight="251652096" behindDoc="1" locked="0" layoutInCell="1" allowOverlap="1" wp14:anchorId="4846521C" wp14:editId="3A98B304">
                <wp:simplePos x="0" y="0"/>
                <wp:positionH relativeFrom="column">
                  <wp:posOffset>-1668780</wp:posOffset>
                </wp:positionH>
                <wp:positionV relativeFrom="paragraph">
                  <wp:posOffset>228600</wp:posOffset>
                </wp:positionV>
                <wp:extent cx="9894570" cy="1143000"/>
                <wp:effectExtent l="0" t="0" r="11430" b="1905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1143000"/>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6ED5E4" id="AutoShape 5" o:spid="_x0000_s1026" style="position:absolute;margin-left:-131.4pt;margin-top:18pt;width:779.1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" fillcolor="#c4bc96" strokecolor="#484329"/>
            </w:pict>
          </mc:Fallback>
        </mc:AlternateContent>
      </w:r>
    </w:p>
    <w:p w14:paraId="48464ED5" w14:textId="77777777" w:rsidR="000F6E33" w:rsidRPr="0038791F" w:rsidRDefault="000F6E33" w:rsidP="002B0C0C">
      <w:pPr>
        <w:pStyle w:val="Style1"/>
        <w:rPr>
          <w:i/>
        </w:rPr>
      </w:pPr>
      <w:bookmarkStart w:id="80" w:name="_Ref125169565"/>
      <w:bookmarkStart w:id="81" w:name="_Ref125169575"/>
      <w:bookmarkStart w:id="82" w:name="_Toc140975449"/>
      <w:bookmarkStart w:id="83" w:name="_Toc199095887"/>
      <w:bookmarkStart w:id="84" w:name="_Toc199602315"/>
      <w:bookmarkStart w:id="85" w:name="_Toc199627622"/>
      <w:bookmarkStart w:id="86" w:name="_Toc257131013"/>
      <w:bookmarkStart w:id="87" w:name="_Toc342386017"/>
      <w:bookmarkStart w:id="88" w:name="_Toc342469696"/>
      <w:bookmarkStart w:id="89" w:name="_Toc346700680"/>
      <w:bookmarkStart w:id="90" w:name="_Toc349735879"/>
      <w:bookmarkStart w:id="91" w:name="_Toc349735924"/>
      <w:bookmarkStart w:id="92" w:name="_Toc101944935"/>
      <w:bookmarkStart w:id="93" w:name="_Toc101945019"/>
      <w:bookmarkStart w:id="94" w:name="_Toc101945560"/>
      <w:bookmarkStart w:id="95" w:name="_Toc101947300"/>
      <w:bookmarkStart w:id="96" w:name="_Toc101948789"/>
      <w:bookmarkStart w:id="97" w:name="_Toc101948900"/>
      <w:bookmarkStart w:id="98" w:name="_Toc103409304"/>
      <w:r w:rsidRPr="0038791F">
        <w:t>Habitat critical to survival</w:t>
      </w:r>
      <w:bookmarkEnd w:id="80"/>
      <w:bookmarkEnd w:id="81"/>
      <w:bookmarkEnd w:id="82"/>
      <w:bookmarkEnd w:id="83"/>
      <w:bookmarkEnd w:id="84"/>
      <w:bookmarkEnd w:id="85"/>
      <w:bookmarkEnd w:id="86"/>
      <w:bookmarkEnd w:id="87"/>
      <w:bookmarkEnd w:id="88"/>
      <w:bookmarkEnd w:id="89"/>
      <w:bookmarkEnd w:id="90"/>
      <w:bookmarkEnd w:id="91"/>
      <w:r w:rsidR="006D24A8">
        <w:t xml:space="preserve"> and important populations</w:t>
      </w:r>
    </w:p>
    <w:p w14:paraId="48464ED6" w14:textId="77777777" w:rsidR="006D24A8" w:rsidRPr="00D17A35" w:rsidRDefault="006D24A8" w:rsidP="006D0695">
      <w:pPr>
        <w:spacing w:before="100" w:beforeAutospacing="1" w:after="120" w:line="300" w:lineRule="auto"/>
        <w:jc w:val="both"/>
        <w:rPr>
          <w:rFonts w:ascii="Segoe UI" w:hAnsi="Segoe UI" w:cs="Segoe UI"/>
          <w:sz w:val="20"/>
        </w:rPr>
      </w:pPr>
      <w:r w:rsidRPr="00D17A35">
        <w:rPr>
          <w:rFonts w:ascii="Segoe UI" w:hAnsi="Segoe UI" w:cs="Segoe UI"/>
          <w:sz w:val="20"/>
        </w:rPr>
        <w:t xml:space="preserve">Three key management zones </w:t>
      </w:r>
      <w:r w:rsidR="009B1217" w:rsidRPr="00D17A35">
        <w:rPr>
          <w:rFonts w:ascii="Segoe UI" w:hAnsi="Segoe UI" w:cs="Segoe UI"/>
          <w:sz w:val="20"/>
        </w:rPr>
        <w:t xml:space="preserve">have been identified and are highlighted </w:t>
      </w:r>
      <w:r w:rsidRPr="00D17A35">
        <w:rPr>
          <w:rFonts w:ascii="Segoe UI" w:hAnsi="Segoe UI" w:cs="Segoe UI"/>
          <w:sz w:val="20"/>
        </w:rPr>
        <w:t>in Figure 2. These are areas known to</w:t>
      </w:r>
      <w:r w:rsidR="002B4934">
        <w:rPr>
          <w:rFonts w:ascii="Segoe UI" w:hAnsi="Segoe UI" w:cs="Segoe UI"/>
          <w:sz w:val="20"/>
        </w:rPr>
        <w:t xml:space="preserve"> currently</w:t>
      </w:r>
      <w:r w:rsidRPr="00D17A35">
        <w:rPr>
          <w:rFonts w:ascii="Segoe UI" w:hAnsi="Segoe UI" w:cs="Segoe UI"/>
          <w:sz w:val="20"/>
        </w:rPr>
        <w:t xml:space="preserve">, or previously support large numbers of western ringtail possums. </w:t>
      </w:r>
      <w:r w:rsidR="002B4934" w:rsidRPr="00D17A35">
        <w:rPr>
          <w:rFonts w:ascii="Segoe UI" w:hAnsi="Segoe UI" w:cs="Segoe UI"/>
          <w:sz w:val="20"/>
        </w:rPr>
        <w:t>Western ringtail populations within these key management zones are considered the most important extant populations at present.</w:t>
      </w:r>
      <w:r w:rsidRPr="00D17A35">
        <w:rPr>
          <w:rFonts w:ascii="Segoe UI" w:hAnsi="Segoe UI" w:cs="Segoe UI"/>
          <w:sz w:val="20"/>
        </w:rPr>
        <w:t xml:space="preserve"> It is recognised that there are records of occurrences outside these area</w:t>
      </w:r>
      <w:r w:rsidR="00B0128A">
        <w:rPr>
          <w:rFonts w:ascii="Segoe UI" w:hAnsi="Segoe UI" w:cs="Segoe UI"/>
          <w:sz w:val="20"/>
        </w:rPr>
        <w:t>s</w:t>
      </w:r>
      <w:r w:rsidRPr="00D17A35">
        <w:rPr>
          <w:rFonts w:ascii="Segoe UI" w:hAnsi="Segoe UI" w:cs="Segoe UI"/>
          <w:sz w:val="20"/>
        </w:rPr>
        <w:t xml:space="preserve">, and that there may be other important populations identified during the life of the plan after more comprehensive survey, monitoring and mapping is undertaken. </w:t>
      </w:r>
      <w:r w:rsidR="009B1217" w:rsidRPr="00D17A35">
        <w:rPr>
          <w:rFonts w:ascii="Segoe UI" w:hAnsi="Segoe UI" w:cs="Segoe UI"/>
          <w:sz w:val="20"/>
        </w:rPr>
        <w:t>This approach recognises that recovery actions should be strategically prioritised to those populations where they will be most effective</w:t>
      </w:r>
      <w:r w:rsidRPr="00D17A35">
        <w:rPr>
          <w:rFonts w:ascii="Segoe UI" w:hAnsi="Segoe UI" w:cs="Segoe UI"/>
          <w:sz w:val="20"/>
        </w:rPr>
        <w:t xml:space="preserve">. Western ringtail possums recorded outside of these three key management zones could be managed with the same general priorities and recovery actions assigned to the nearest key management zone unless further review indicates they should be managed differently. </w:t>
      </w:r>
    </w:p>
    <w:p w14:paraId="48464ED7" w14:textId="77777777" w:rsidR="006D24A8" w:rsidRPr="0053267C" w:rsidRDefault="006D24A8" w:rsidP="006D24A8">
      <w:pPr>
        <w:spacing w:before="100" w:beforeAutospacing="1" w:after="100" w:afterAutospacing="1"/>
        <w:jc w:val="both"/>
        <w:rPr>
          <w:rFonts w:ascii="Segoe UI" w:hAnsi="Segoe UI" w:cs="Segoe UI"/>
          <w:sz w:val="20"/>
        </w:rPr>
      </w:pPr>
      <w:r>
        <w:rPr>
          <w:rFonts w:ascii="Segoe UI" w:hAnsi="Segoe UI" w:cs="Segoe UI"/>
          <w:sz w:val="20"/>
        </w:rPr>
        <w:t xml:space="preserve">The three key management zones identified currently are: </w:t>
      </w:r>
    </w:p>
    <w:p w14:paraId="48464ED8" w14:textId="77777777" w:rsidR="006D24A8" w:rsidRDefault="006D24A8" w:rsidP="006D24A8">
      <w:pPr>
        <w:pStyle w:val="ListParagraph"/>
        <w:numPr>
          <w:ilvl w:val="0"/>
          <w:numId w:val="13"/>
        </w:numPr>
        <w:spacing w:before="100" w:beforeAutospacing="1" w:after="100" w:afterAutospacing="1" w:line="300" w:lineRule="auto"/>
        <w:ind w:left="425" w:hanging="425"/>
        <w:contextualSpacing w:val="0"/>
        <w:jc w:val="both"/>
        <w:rPr>
          <w:rFonts w:ascii="Segoe UI" w:hAnsi="Segoe UI" w:cs="Segoe UI"/>
          <w:sz w:val="20"/>
        </w:rPr>
      </w:pPr>
      <w:r w:rsidRPr="0053267C">
        <w:rPr>
          <w:rFonts w:ascii="Segoe UI" w:hAnsi="Segoe UI" w:cs="Segoe UI"/>
          <w:sz w:val="20"/>
        </w:rPr>
        <w:t>Swan Coastal Plain</w:t>
      </w:r>
      <w:r>
        <w:rPr>
          <w:rFonts w:ascii="Segoe UI" w:hAnsi="Segoe UI" w:cs="Segoe UI"/>
          <w:sz w:val="20"/>
        </w:rPr>
        <w:t xml:space="preserve"> zone</w:t>
      </w:r>
      <w:r w:rsidRPr="0053267C">
        <w:rPr>
          <w:rFonts w:ascii="Segoe UI" w:hAnsi="Segoe UI" w:cs="Segoe UI"/>
          <w:sz w:val="20"/>
        </w:rPr>
        <w:t xml:space="preserve">: the peppermint woodlands and peppermint/tuart forests on the southern extremity of the Swan Coastal Plain, </w:t>
      </w:r>
      <w:r>
        <w:rPr>
          <w:rFonts w:ascii="Segoe UI" w:hAnsi="Segoe UI" w:cs="Segoe UI"/>
          <w:sz w:val="20"/>
        </w:rPr>
        <w:t xml:space="preserve">extending from north of Bunbury to Augusta, but </w:t>
      </w:r>
      <w:r w:rsidRPr="0053267C">
        <w:rPr>
          <w:rFonts w:ascii="Segoe UI" w:hAnsi="Segoe UI" w:cs="Segoe UI"/>
          <w:sz w:val="20"/>
        </w:rPr>
        <w:t>principally around Busselton.</w:t>
      </w:r>
    </w:p>
    <w:p w14:paraId="48464ED9" w14:textId="77777777" w:rsidR="006D24A8" w:rsidRDefault="006D24A8" w:rsidP="006D24A8">
      <w:pPr>
        <w:pStyle w:val="ListParagraph"/>
        <w:numPr>
          <w:ilvl w:val="0"/>
          <w:numId w:val="13"/>
        </w:numPr>
        <w:spacing w:before="100" w:beforeAutospacing="1" w:after="100" w:afterAutospacing="1" w:line="300" w:lineRule="auto"/>
        <w:ind w:left="425" w:hanging="425"/>
        <w:contextualSpacing w:val="0"/>
        <w:jc w:val="both"/>
        <w:rPr>
          <w:rFonts w:ascii="Segoe UI" w:hAnsi="Segoe UI" w:cs="Segoe UI"/>
          <w:sz w:val="20"/>
        </w:rPr>
      </w:pPr>
      <w:r>
        <w:rPr>
          <w:rFonts w:ascii="Segoe UI" w:hAnsi="Segoe UI" w:cs="Segoe UI"/>
          <w:sz w:val="20"/>
        </w:rPr>
        <w:t>Southern Forest zone</w:t>
      </w:r>
      <w:r w:rsidRPr="0053267C">
        <w:rPr>
          <w:rFonts w:ascii="Segoe UI" w:hAnsi="Segoe UI" w:cs="Segoe UI"/>
          <w:sz w:val="20"/>
        </w:rPr>
        <w:t xml:space="preserve">: </w:t>
      </w:r>
      <w:r>
        <w:rPr>
          <w:rFonts w:ascii="Segoe UI" w:hAnsi="Segoe UI" w:cs="Segoe UI"/>
          <w:sz w:val="20"/>
        </w:rPr>
        <w:t>J</w:t>
      </w:r>
      <w:r w:rsidRPr="0053267C">
        <w:rPr>
          <w:rFonts w:ascii="Segoe UI" w:hAnsi="Segoe UI" w:cs="Segoe UI"/>
          <w:sz w:val="20"/>
        </w:rPr>
        <w:t xml:space="preserve">arrah forests near Manjimup where peppermint is generally absent (Jones 2004, Wayne </w:t>
      </w:r>
      <w:r w:rsidRPr="0053267C">
        <w:rPr>
          <w:rFonts w:ascii="Segoe UI" w:hAnsi="Segoe UI" w:cs="Segoe UI"/>
          <w:i/>
          <w:sz w:val="20"/>
        </w:rPr>
        <w:t>et al.</w:t>
      </w:r>
      <w:r w:rsidRPr="0053267C">
        <w:rPr>
          <w:rFonts w:ascii="Segoe UI" w:hAnsi="Segoe UI" w:cs="Segoe UI"/>
          <w:sz w:val="20"/>
        </w:rPr>
        <w:t xml:space="preserve"> 2005a, 2005c, 2006). </w:t>
      </w:r>
    </w:p>
    <w:p w14:paraId="48464EDA" w14:textId="77777777" w:rsidR="006D24A8" w:rsidRPr="004E56C3" w:rsidRDefault="006D24A8" w:rsidP="006D24A8">
      <w:pPr>
        <w:pStyle w:val="ListParagraph"/>
        <w:numPr>
          <w:ilvl w:val="0"/>
          <w:numId w:val="13"/>
        </w:numPr>
        <w:spacing w:before="100" w:beforeAutospacing="1" w:after="100" w:afterAutospacing="1" w:line="300" w:lineRule="auto"/>
        <w:ind w:left="425" w:hanging="425"/>
        <w:contextualSpacing w:val="0"/>
        <w:jc w:val="both"/>
        <w:rPr>
          <w:rFonts w:ascii="Segoe UI" w:hAnsi="Segoe UI" w:cs="Segoe UI"/>
          <w:sz w:val="20"/>
        </w:rPr>
      </w:pPr>
      <w:r>
        <w:rPr>
          <w:rFonts w:ascii="Segoe UI" w:hAnsi="Segoe UI" w:cs="Segoe UI"/>
          <w:sz w:val="20"/>
        </w:rPr>
        <w:t>South Coast zone</w:t>
      </w:r>
      <w:r w:rsidRPr="0053267C">
        <w:rPr>
          <w:rFonts w:ascii="Segoe UI" w:hAnsi="Segoe UI" w:cs="Segoe UI"/>
          <w:sz w:val="20"/>
        </w:rPr>
        <w:t xml:space="preserve">: </w:t>
      </w:r>
      <w:r>
        <w:rPr>
          <w:rFonts w:ascii="Segoe UI" w:hAnsi="Segoe UI" w:cs="Segoe UI"/>
          <w:sz w:val="20"/>
        </w:rPr>
        <w:t xml:space="preserve">a diverse range of vegetation types between </w:t>
      </w:r>
      <w:r w:rsidR="009B1217">
        <w:rPr>
          <w:rFonts w:ascii="Segoe UI" w:hAnsi="Segoe UI" w:cs="Segoe UI"/>
          <w:sz w:val="20"/>
        </w:rPr>
        <w:t>Walpole</w:t>
      </w:r>
      <w:r>
        <w:rPr>
          <w:rFonts w:ascii="Segoe UI" w:hAnsi="Segoe UI" w:cs="Segoe UI"/>
          <w:sz w:val="20"/>
        </w:rPr>
        <w:t xml:space="preserve"> and </w:t>
      </w:r>
      <w:proofErr w:type="spellStart"/>
      <w:r w:rsidR="009B1217">
        <w:rPr>
          <w:rFonts w:ascii="Segoe UI" w:hAnsi="Segoe UI" w:cs="Segoe UI"/>
          <w:sz w:val="20"/>
        </w:rPr>
        <w:t>Cheynes</w:t>
      </w:r>
      <w:proofErr w:type="spellEnd"/>
      <w:r w:rsidR="009B1217">
        <w:rPr>
          <w:rFonts w:ascii="Segoe UI" w:hAnsi="Segoe UI" w:cs="Segoe UI"/>
          <w:sz w:val="20"/>
        </w:rPr>
        <w:t xml:space="preserve"> Beach</w:t>
      </w:r>
      <w:r>
        <w:rPr>
          <w:rFonts w:ascii="Segoe UI" w:hAnsi="Segoe UI" w:cs="Segoe UI"/>
          <w:sz w:val="20"/>
        </w:rPr>
        <w:t xml:space="preserve">, but </w:t>
      </w:r>
      <w:r w:rsidRPr="0053267C">
        <w:rPr>
          <w:rFonts w:ascii="Segoe UI" w:hAnsi="Segoe UI" w:cs="Segoe UI"/>
          <w:sz w:val="20"/>
        </w:rPr>
        <w:t xml:space="preserve">principally in near-coastal </w:t>
      </w:r>
      <w:r>
        <w:rPr>
          <w:rFonts w:ascii="Segoe UI" w:hAnsi="Segoe UI" w:cs="Segoe UI"/>
          <w:sz w:val="20"/>
        </w:rPr>
        <w:t xml:space="preserve">limestone heath, jarrah marri thicket woodland and forest, riparian, peppermint woodland and karri forest </w:t>
      </w:r>
      <w:r w:rsidRPr="0053267C">
        <w:rPr>
          <w:rFonts w:ascii="Segoe UI" w:hAnsi="Segoe UI" w:cs="Segoe UI"/>
          <w:sz w:val="20"/>
        </w:rPr>
        <w:t>vegetation</w:t>
      </w:r>
      <w:r>
        <w:rPr>
          <w:rFonts w:ascii="Segoe UI" w:hAnsi="Segoe UI" w:cs="Segoe UI"/>
          <w:sz w:val="20"/>
        </w:rPr>
        <w:t>.</w:t>
      </w:r>
    </w:p>
    <w:p w14:paraId="48464EDB" w14:textId="77777777" w:rsidR="006D0695" w:rsidRDefault="006D24A8" w:rsidP="002D2048">
      <w:pPr>
        <w:spacing w:before="100" w:beforeAutospacing="1" w:after="100" w:afterAutospacing="1" w:line="300" w:lineRule="auto"/>
        <w:jc w:val="both"/>
        <w:rPr>
          <w:rFonts w:ascii="Segoe UI" w:hAnsi="Segoe UI" w:cs="Segoe UI"/>
          <w:sz w:val="20"/>
        </w:rPr>
      </w:pPr>
      <w:r>
        <w:rPr>
          <w:rFonts w:ascii="Segoe UI" w:hAnsi="Segoe UI" w:cs="Segoe UI"/>
          <w:sz w:val="20"/>
        </w:rPr>
        <w:t xml:space="preserve">Habitat critical to survival for western ringtail possums is not well understood, and based on occurrence records, appears to vary between key management zones. As such habitat critical for survival is described below for each management zone based on the habitat variables observed where western ringtail possums are </w:t>
      </w:r>
      <w:proofErr w:type="gramStart"/>
      <w:r>
        <w:rPr>
          <w:rFonts w:ascii="Segoe UI" w:hAnsi="Segoe UI" w:cs="Segoe UI"/>
          <w:sz w:val="20"/>
        </w:rPr>
        <w:t>most commonly recorded</w:t>
      </w:r>
      <w:proofErr w:type="gramEnd"/>
      <w:r>
        <w:rPr>
          <w:rFonts w:ascii="Segoe UI" w:hAnsi="Segoe UI" w:cs="Segoe UI"/>
          <w:sz w:val="20"/>
        </w:rPr>
        <w:t>. The common themes however are high nutrient foliage availability for food, suitable structures for protection/nesting, and canopy continuity to avoid/escape predation</w:t>
      </w:r>
      <w:r w:rsidR="004615B3">
        <w:rPr>
          <w:rFonts w:ascii="Segoe UI" w:hAnsi="Segoe UI" w:cs="Segoe UI"/>
          <w:sz w:val="20"/>
        </w:rPr>
        <w:t>, and other threats</w:t>
      </w:r>
      <w:r>
        <w:rPr>
          <w:rFonts w:ascii="Segoe UI" w:hAnsi="Segoe UI" w:cs="Segoe UI"/>
          <w:sz w:val="20"/>
        </w:rPr>
        <w:t xml:space="preserve">. Long-term survival of the species requires linkages between suitable habitat and as such habitat critical to survival should not be limited to only the habitat described below but linkages between. </w:t>
      </w:r>
      <w:r w:rsidR="002D2048">
        <w:rPr>
          <w:rFonts w:ascii="Segoe UI" w:hAnsi="Segoe UI" w:cs="Segoe UI"/>
          <w:sz w:val="20"/>
        </w:rPr>
        <w:t>Any habitat where western ringtail possums occur naturally are considered critical and worthy of protection.</w:t>
      </w:r>
      <w:r w:rsidR="006D0695">
        <w:rPr>
          <w:rFonts w:ascii="Segoe UI" w:hAnsi="Segoe UI" w:cs="Segoe UI"/>
          <w:sz w:val="20"/>
        </w:rPr>
        <w:br w:type="page"/>
      </w:r>
    </w:p>
    <w:p w14:paraId="48464EDC" w14:textId="77777777" w:rsidR="006D24A8" w:rsidRDefault="00CB76D4" w:rsidP="004F2E03">
      <w:pPr>
        <w:spacing w:line="300" w:lineRule="auto"/>
        <w:jc w:val="both"/>
        <w:rPr>
          <w:rFonts w:ascii="Segoe UI" w:hAnsi="Segoe UI" w:cs="Segoe UI"/>
          <w:sz w:val="20"/>
        </w:rPr>
      </w:pPr>
      <w:r>
        <w:rPr>
          <w:rFonts w:ascii="Segoe UI" w:hAnsi="Segoe UI" w:cs="Segoe UI"/>
          <w:noProof/>
          <w:sz w:val="20"/>
          <w:lang w:eastAsia="en-AU"/>
        </w:rPr>
        <w:lastRenderedPageBreak/>
        <w:drawing>
          <wp:inline distT="0" distB="0" distL="0" distR="0" wp14:anchorId="4846521D" wp14:editId="4846521E">
            <wp:extent cx="5731510" cy="424116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4241165"/>
                    </a:xfrm>
                    <a:prstGeom prst="rect">
                      <a:avLst/>
                    </a:prstGeom>
                  </pic:spPr>
                </pic:pic>
              </a:graphicData>
            </a:graphic>
          </wp:inline>
        </w:drawing>
      </w:r>
    </w:p>
    <w:p w14:paraId="48464EDD" w14:textId="77777777" w:rsidR="006D0695" w:rsidRPr="004F2E03" w:rsidRDefault="006D0695" w:rsidP="004F2E03">
      <w:pPr>
        <w:spacing w:after="100" w:afterAutospacing="1" w:line="300" w:lineRule="auto"/>
        <w:jc w:val="both"/>
        <w:rPr>
          <w:rFonts w:ascii="Segoe UI" w:hAnsi="Segoe UI" w:cs="Segoe UI"/>
          <w:sz w:val="18"/>
          <w:szCs w:val="18"/>
        </w:rPr>
      </w:pPr>
      <w:r w:rsidRPr="004F2E03">
        <w:rPr>
          <w:rFonts w:ascii="Segoe UI" w:hAnsi="Segoe UI" w:cs="Segoe UI"/>
          <w:sz w:val="18"/>
          <w:szCs w:val="18"/>
        </w:rPr>
        <w:t>Figure 2: The three key management zones for western ringtail possums.</w:t>
      </w:r>
    </w:p>
    <w:p w14:paraId="48464EDE" w14:textId="77777777" w:rsidR="006D0695" w:rsidRDefault="006D24A8" w:rsidP="006D24A8">
      <w:pPr>
        <w:spacing w:before="100" w:beforeAutospacing="1" w:after="100" w:afterAutospacing="1" w:line="300" w:lineRule="auto"/>
        <w:jc w:val="both"/>
        <w:rPr>
          <w:rFonts w:ascii="Segoe UI" w:hAnsi="Segoe UI" w:cs="Segoe UI"/>
          <w:sz w:val="20"/>
        </w:rPr>
      </w:pPr>
      <w:r w:rsidRPr="00D40585">
        <w:rPr>
          <w:rFonts w:ascii="Segoe UI" w:hAnsi="Segoe UI" w:cs="Segoe UI"/>
          <w:sz w:val="20"/>
        </w:rPr>
        <w:t xml:space="preserve">Populations on the Swan Coastal Plain </w:t>
      </w:r>
      <w:r>
        <w:rPr>
          <w:rFonts w:ascii="Segoe UI" w:hAnsi="Segoe UI" w:cs="Segoe UI"/>
          <w:sz w:val="20"/>
        </w:rPr>
        <w:t xml:space="preserve">management zone </w:t>
      </w:r>
      <w:r w:rsidRPr="00D40585">
        <w:rPr>
          <w:rFonts w:ascii="Segoe UI" w:hAnsi="Segoe UI" w:cs="Segoe UI"/>
          <w:sz w:val="20"/>
        </w:rPr>
        <w:t xml:space="preserve">(Fig. </w:t>
      </w:r>
      <w:r>
        <w:rPr>
          <w:rFonts w:ascii="Segoe UI" w:hAnsi="Segoe UI" w:cs="Segoe UI"/>
          <w:sz w:val="20"/>
        </w:rPr>
        <w:t>2</w:t>
      </w:r>
      <w:r w:rsidRPr="00D40585">
        <w:rPr>
          <w:rFonts w:ascii="Segoe UI" w:hAnsi="Segoe UI" w:cs="Segoe UI"/>
          <w:sz w:val="20"/>
        </w:rPr>
        <w:t xml:space="preserve">) </w:t>
      </w:r>
      <w:proofErr w:type="gramStart"/>
      <w:r w:rsidRPr="00D40585">
        <w:rPr>
          <w:rFonts w:ascii="Segoe UI" w:hAnsi="Segoe UI" w:cs="Segoe UI"/>
          <w:sz w:val="20"/>
        </w:rPr>
        <w:t>are</w:t>
      </w:r>
      <w:proofErr w:type="gramEnd"/>
      <w:r w:rsidRPr="00D40585">
        <w:rPr>
          <w:rFonts w:ascii="Segoe UI" w:hAnsi="Segoe UI" w:cs="Segoe UI"/>
          <w:sz w:val="20"/>
        </w:rPr>
        <w:t xml:space="preserve"> associated with stands of myrtaceous trees (usually</w:t>
      </w:r>
      <w:r w:rsidRPr="00FB781E">
        <w:rPr>
          <w:rFonts w:ascii="Segoe UI" w:hAnsi="Segoe UI" w:cs="Segoe UI"/>
          <w:sz w:val="20"/>
        </w:rPr>
        <w:t xml:space="preserve"> peppermint </w:t>
      </w:r>
      <w:r w:rsidRPr="006D24A8">
        <w:rPr>
          <w:rFonts w:ascii="Segoe UI" w:hAnsi="Segoe UI" w:cs="Segoe UI"/>
          <w:sz w:val="20"/>
        </w:rPr>
        <w:t>trees</w:t>
      </w:r>
      <w:r w:rsidRPr="00D17A35">
        <w:rPr>
          <w:rFonts w:ascii="Segoe UI" w:hAnsi="Segoe UI" w:cs="Segoe UI"/>
          <w:i/>
          <w:sz w:val="20"/>
        </w:rPr>
        <w:t xml:space="preserve"> (Agonis </w:t>
      </w:r>
      <w:proofErr w:type="spellStart"/>
      <w:r w:rsidRPr="00D17A35">
        <w:rPr>
          <w:rFonts w:ascii="Segoe UI" w:hAnsi="Segoe UI" w:cs="Segoe UI"/>
          <w:i/>
          <w:sz w:val="20"/>
        </w:rPr>
        <w:t>flexuosa</w:t>
      </w:r>
      <w:proofErr w:type="spellEnd"/>
      <w:r w:rsidRPr="006D24A8">
        <w:rPr>
          <w:rFonts w:ascii="Segoe UI" w:hAnsi="Segoe UI" w:cs="Segoe UI"/>
          <w:i/>
          <w:sz w:val="20"/>
        </w:rPr>
        <w:t>)</w:t>
      </w:r>
      <w:r w:rsidRPr="006D24A8">
        <w:rPr>
          <w:rFonts w:ascii="Segoe UI" w:hAnsi="Segoe UI" w:cs="Segoe UI"/>
          <w:sz w:val="20"/>
        </w:rPr>
        <w:t>) growing</w:t>
      </w:r>
      <w:r w:rsidRPr="00FB781E">
        <w:rPr>
          <w:rFonts w:ascii="Segoe UI" w:hAnsi="Segoe UI" w:cs="Segoe UI"/>
          <w:sz w:val="20"/>
        </w:rPr>
        <w:t xml:space="preserve"> near swamps, water courses or floodplains, and at topographic low points which provide cooler </w:t>
      </w:r>
      <w:r w:rsidR="00AE4444">
        <w:rPr>
          <w:rFonts w:ascii="Segoe UI" w:hAnsi="Segoe UI" w:cs="Segoe UI"/>
          <w:sz w:val="20"/>
        </w:rPr>
        <w:t xml:space="preserve">and </w:t>
      </w:r>
      <w:r w:rsidRPr="00FB781E">
        <w:rPr>
          <w:rFonts w:ascii="Segoe UI" w:hAnsi="Segoe UI" w:cs="Segoe UI"/>
          <w:sz w:val="20"/>
        </w:rPr>
        <w:t xml:space="preserve">often more fertile conditions (Jones 2001, de Tores </w:t>
      </w:r>
      <w:r w:rsidRPr="00FB781E">
        <w:rPr>
          <w:rFonts w:ascii="Segoe UI" w:hAnsi="Segoe UI" w:cs="Segoe UI"/>
          <w:i/>
          <w:sz w:val="20"/>
        </w:rPr>
        <w:t>et al.</w:t>
      </w:r>
      <w:r w:rsidRPr="00FB781E">
        <w:rPr>
          <w:rFonts w:ascii="Segoe UI" w:hAnsi="Segoe UI" w:cs="Segoe UI"/>
          <w:sz w:val="20"/>
        </w:rPr>
        <w:t xml:space="preserve"> 2004). </w:t>
      </w:r>
      <w:r w:rsidR="002D2048">
        <w:rPr>
          <w:rFonts w:ascii="Segoe UI" w:hAnsi="Segoe UI" w:cs="Segoe UI"/>
          <w:sz w:val="20"/>
        </w:rPr>
        <w:t xml:space="preserve">Habitat critical to survival comprises long unburnt mature remnant peppermint woodlands with high canopy continuity and high nutrient foliage with minimal periods of summer moisture stress, and habitat connecting patches of remnants (Jones </w:t>
      </w:r>
      <w:r w:rsidR="002D2048">
        <w:rPr>
          <w:rFonts w:ascii="Segoe UI" w:hAnsi="Segoe UI" w:cs="Segoe UI"/>
          <w:i/>
          <w:sz w:val="20"/>
        </w:rPr>
        <w:t>et al.</w:t>
      </w:r>
      <w:r w:rsidR="002D2048">
        <w:rPr>
          <w:rFonts w:ascii="Segoe UI" w:hAnsi="Segoe UI" w:cs="Segoe UI"/>
          <w:sz w:val="20"/>
        </w:rPr>
        <w:t xml:space="preserve"> 1994b, Jones </w:t>
      </w:r>
      <w:r w:rsidR="002D2048">
        <w:rPr>
          <w:rFonts w:ascii="Segoe UI" w:hAnsi="Segoe UI" w:cs="Segoe UI"/>
          <w:i/>
          <w:sz w:val="20"/>
        </w:rPr>
        <w:t>et al.</w:t>
      </w:r>
      <w:r w:rsidR="002D2048">
        <w:rPr>
          <w:rFonts w:ascii="Segoe UI" w:hAnsi="Segoe UI" w:cs="Segoe UI"/>
          <w:sz w:val="20"/>
        </w:rPr>
        <w:t xml:space="preserve"> 2004, Wayne </w:t>
      </w:r>
      <w:r w:rsidR="002D2048">
        <w:rPr>
          <w:rFonts w:ascii="Segoe UI" w:hAnsi="Segoe UI" w:cs="Segoe UI"/>
          <w:i/>
          <w:sz w:val="20"/>
        </w:rPr>
        <w:t>et al.</w:t>
      </w:r>
      <w:r w:rsidR="002D2048">
        <w:rPr>
          <w:rFonts w:ascii="Segoe UI" w:hAnsi="Segoe UI" w:cs="Segoe UI"/>
          <w:sz w:val="20"/>
        </w:rPr>
        <w:t xml:space="preserve"> 2006). </w:t>
      </w:r>
      <w:r w:rsidR="003600D3">
        <w:rPr>
          <w:rFonts w:ascii="Segoe UI" w:hAnsi="Segoe UI" w:cs="Segoe UI"/>
          <w:sz w:val="20"/>
        </w:rPr>
        <w:t xml:space="preserve">These habitats are considered critical to the survival of the species given the optimal densities that they can support. </w:t>
      </w:r>
      <w:proofErr w:type="gramStart"/>
      <w:r w:rsidR="003600D3">
        <w:rPr>
          <w:rFonts w:ascii="Segoe UI" w:hAnsi="Segoe UI" w:cs="Segoe UI"/>
          <w:sz w:val="20"/>
        </w:rPr>
        <w:t>However</w:t>
      </w:r>
      <w:proofErr w:type="gramEnd"/>
      <w:r w:rsidR="003600D3">
        <w:rPr>
          <w:rFonts w:ascii="Segoe UI" w:hAnsi="Segoe UI" w:cs="Segoe UI"/>
          <w:sz w:val="20"/>
        </w:rPr>
        <w:t xml:space="preserve"> the extent of fragmentation between remnant patches and continued loss or degradation has important implications on the long-term viability of the populations that depend on them. </w:t>
      </w:r>
    </w:p>
    <w:p w14:paraId="48464EDF" w14:textId="77777777" w:rsidR="006D0695" w:rsidRDefault="006D0695">
      <w:pPr>
        <w:rPr>
          <w:rFonts w:ascii="Segoe UI" w:hAnsi="Segoe UI" w:cs="Segoe UI"/>
          <w:sz w:val="20"/>
        </w:rPr>
      </w:pPr>
      <w:r>
        <w:rPr>
          <w:rFonts w:ascii="Segoe UI" w:hAnsi="Segoe UI" w:cs="Segoe UI"/>
          <w:sz w:val="20"/>
        </w:rPr>
        <w:br w:type="page"/>
      </w:r>
    </w:p>
    <w:p w14:paraId="48464EE0" w14:textId="77777777" w:rsidR="006D24A8" w:rsidRPr="00FB781E" w:rsidRDefault="006D24A8" w:rsidP="006D24A8">
      <w:pPr>
        <w:spacing w:before="100" w:beforeAutospacing="1" w:after="100" w:afterAutospacing="1" w:line="300" w:lineRule="auto"/>
        <w:jc w:val="both"/>
        <w:rPr>
          <w:rFonts w:ascii="Segoe UI" w:hAnsi="Segoe UI" w:cs="Segoe UI"/>
          <w:sz w:val="20"/>
        </w:rPr>
      </w:pPr>
      <w:r w:rsidRPr="00FB781E">
        <w:rPr>
          <w:rFonts w:ascii="Segoe UI" w:hAnsi="Segoe UI" w:cs="Segoe UI"/>
          <w:sz w:val="20"/>
        </w:rPr>
        <w:lastRenderedPageBreak/>
        <w:t xml:space="preserve">Populations in the </w:t>
      </w:r>
      <w:r>
        <w:rPr>
          <w:rFonts w:ascii="Segoe UI" w:hAnsi="Segoe UI" w:cs="Segoe UI"/>
          <w:sz w:val="20"/>
        </w:rPr>
        <w:t>southern forest management zone</w:t>
      </w:r>
      <w:r w:rsidRPr="00FB781E">
        <w:rPr>
          <w:rFonts w:ascii="Segoe UI" w:hAnsi="Segoe UI" w:cs="Segoe UI"/>
          <w:sz w:val="20"/>
        </w:rPr>
        <w:t xml:space="preserve"> (Fig. </w:t>
      </w:r>
      <w:r>
        <w:rPr>
          <w:rFonts w:ascii="Segoe UI" w:hAnsi="Segoe UI" w:cs="Segoe UI"/>
          <w:sz w:val="20"/>
        </w:rPr>
        <w:t>2</w:t>
      </w:r>
      <w:r w:rsidRPr="00FB781E">
        <w:rPr>
          <w:rFonts w:ascii="Segoe UI" w:hAnsi="Segoe UI" w:cs="Segoe UI"/>
          <w:sz w:val="20"/>
        </w:rPr>
        <w:t>) occur mainly in jarrah or marri dominated forests</w:t>
      </w:r>
      <w:r w:rsidR="003600D3">
        <w:rPr>
          <w:rFonts w:ascii="Segoe UI" w:hAnsi="Segoe UI" w:cs="Segoe UI"/>
          <w:sz w:val="20"/>
        </w:rPr>
        <w:t>, in adjacent stands of riparian vegetation often with an overstorey of flooded gum (</w:t>
      </w:r>
      <w:r w:rsidR="003600D3" w:rsidRPr="00D17A35">
        <w:rPr>
          <w:rFonts w:ascii="Segoe UI" w:hAnsi="Segoe UI" w:cs="Segoe UI"/>
          <w:i/>
          <w:sz w:val="20"/>
        </w:rPr>
        <w:t xml:space="preserve">Eucalyptus </w:t>
      </w:r>
      <w:proofErr w:type="spellStart"/>
      <w:r w:rsidR="003600D3" w:rsidRPr="00D17A35">
        <w:rPr>
          <w:rFonts w:ascii="Segoe UI" w:hAnsi="Segoe UI" w:cs="Segoe UI"/>
          <w:i/>
          <w:sz w:val="20"/>
        </w:rPr>
        <w:t>rudis</w:t>
      </w:r>
      <w:proofErr w:type="spellEnd"/>
      <w:r w:rsidR="003600D3">
        <w:rPr>
          <w:rFonts w:ascii="Segoe UI" w:hAnsi="Segoe UI" w:cs="Segoe UI"/>
          <w:sz w:val="20"/>
        </w:rPr>
        <w:t>)</w:t>
      </w:r>
      <w:r w:rsidRPr="00FB781E">
        <w:rPr>
          <w:rFonts w:ascii="Segoe UI" w:hAnsi="Segoe UI" w:cs="Segoe UI"/>
          <w:sz w:val="20"/>
        </w:rPr>
        <w:t xml:space="preserve"> </w:t>
      </w:r>
      <w:r w:rsidR="003600D3">
        <w:rPr>
          <w:rFonts w:ascii="Segoe UI" w:hAnsi="Segoe UI" w:cs="Segoe UI"/>
          <w:sz w:val="20"/>
        </w:rPr>
        <w:t xml:space="preserve">and </w:t>
      </w:r>
      <w:r w:rsidRPr="00FB781E">
        <w:rPr>
          <w:rFonts w:ascii="Segoe UI" w:hAnsi="Segoe UI" w:cs="Segoe UI"/>
          <w:sz w:val="20"/>
        </w:rPr>
        <w:t>extending to wandoo (</w:t>
      </w:r>
      <w:r w:rsidRPr="00FB781E">
        <w:rPr>
          <w:rFonts w:ascii="Segoe UI" w:hAnsi="Segoe UI" w:cs="Segoe UI"/>
          <w:i/>
          <w:sz w:val="20"/>
        </w:rPr>
        <w:t>Eucalyptus wandoo</w:t>
      </w:r>
      <w:r w:rsidRPr="00FB781E">
        <w:rPr>
          <w:rFonts w:ascii="Segoe UI" w:hAnsi="Segoe UI" w:cs="Segoe UI"/>
          <w:sz w:val="20"/>
        </w:rPr>
        <w:t>) forests to the north-east of Manjimup</w:t>
      </w:r>
      <w:r>
        <w:rPr>
          <w:rFonts w:ascii="Segoe UI" w:hAnsi="Segoe UI" w:cs="Segoe UI"/>
          <w:sz w:val="20"/>
        </w:rPr>
        <w:t xml:space="preserve"> and</w:t>
      </w:r>
      <w:r w:rsidRPr="00FB781E">
        <w:rPr>
          <w:rFonts w:ascii="Segoe UI" w:hAnsi="Segoe UI" w:cs="Segoe UI"/>
          <w:sz w:val="20"/>
        </w:rPr>
        <w:t xml:space="preserve"> karri (</w:t>
      </w:r>
      <w:r w:rsidRPr="00FB781E">
        <w:rPr>
          <w:rFonts w:ascii="Segoe UI" w:hAnsi="Segoe UI" w:cs="Segoe UI"/>
          <w:i/>
          <w:sz w:val="20"/>
        </w:rPr>
        <w:t xml:space="preserve">Eucalyptus </w:t>
      </w:r>
      <w:proofErr w:type="spellStart"/>
      <w:r w:rsidRPr="00FB781E">
        <w:rPr>
          <w:rFonts w:ascii="Segoe UI" w:hAnsi="Segoe UI" w:cs="Segoe UI"/>
          <w:i/>
          <w:sz w:val="20"/>
        </w:rPr>
        <w:t>diversicolor</w:t>
      </w:r>
      <w:proofErr w:type="spellEnd"/>
      <w:r w:rsidRPr="00FB781E">
        <w:rPr>
          <w:rFonts w:ascii="Segoe UI" w:hAnsi="Segoe UI" w:cs="Segoe UI"/>
          <w:sz w:val="20"/>
        </w:rPr>
        <w:t>) forest</w:t>
      </w:r>
      <w:r>
        <w:rPr>
          <w:rFonts w:ascii="Segoe UI" w:hAnsi="Segoe UI" w:cs="Segoe UI"/>
          <w:sz w:val="20"/>
        </w:rPr>
        <w:t>s</w:t>
      </w:r>
      <w:r w:rsidRPr="00FB781E">
        <w:rPr>
          <w:rFonts w:ascii="Segoe UI" w:hAnsi="Segoe UI" w:cs="Segoe UI"/>
          <w:sz w:val="20"/>
        </w:rPr>
        <w:t xml:space="preserve"> from Northcliffe to west of Manjimup (DEC 2012c). </w:t>
      </w:r>
      <w:r>
        <w:rPr>
          <w:rFonts w:ascii="Segoe UI" w:hAnsi="Segoe UI" w:cs="Segoe UI"/>
          <w:sz w:val="20"/>
        </w:rPr>
        <w:t xml:space="preserve">Habitat critical to survival comprises forests with </w:t>
      </w:r>
      <w:r w:rsidRPr="00FB781E">
        <w:rPr>
          <w:rFonts w:ascii="Segoe UI" w:hAnsi="Segoe UI" w:cs="Segoe UI"/>
          <w:sz w:val="20"/>
        </w:rPr>
        <w:t xml:space="preserve">limited anthropogenic disturbance (unlogged or lightly logged, </w:t>
      </w:r>
      <w:r>
        <w:rPr>
          <w:rFonts w:ascii="Segoe UI" w:hAnsi="Segoe UI" w:cs="Segoe UI"/>
          <w:sz w:val="20"/>
        </w:rPr>
        <w:t xml:space="preserve">and </w:t>
      </w:r>
      <w:r w:rsidRPr="00FB781E">
        <w:rPr>
          <w:rFonts w:ascii="Segoe UI" w:hAnsi="Segoe UI" w:cs="Segoe UI"/>
          <w:sz w:val="20"/>
        </w:rPr>
        <w:t xml:space="preserve">a low intensity and low frequency fire history), </w:t>
      </w:r>
      <w:r>
        <w:rPr>
          <w:rFonts w:ascii="Segoe UI" w:hAnsi="Segoe UI" w:cs="Segoe UI"/>
          <w:sz w:val="20"/>
        </w:rPr>
        <w:t xml:space="preserve">that are </w:t>
      </w:r>
      <w:r w:rsidRPr="00FB781E">
        <w:rPr>
          <w:rFonts w:ascii="Segoe UI" w:hAnsi="Segoe UI" w:cs="Segoe UI"/>
          <w:sz w:val="20"/>
        </w:rPr>
        <w:t xml:space="preserve">intensively fox-baited and </w:t>
      </w:r>
      <w:r>
        <w:rPr>
          <w:rFonts w:ascii="Segoe UI" w:hAnsi="Segoe UI" w:cs="Segoe UI"/>
          <w:sz w:val="20"/>
        </w:rPr>
        <w:t xml:space="preserve">have </w:t>
      </w:r>
      <w:r w:rsidRPr="00FB781E">
        <w:rPr>
          <w:rFonts w:ascii="Segoe UI" w:hAnsi="Segoe UI" w:cs="Segoe UI"/>
          <w:sz w:val="20"/>
        </w:rPr>
        <w:t xml:space="preserve">low indices of fragmentation (Wayne </w:t>
      </w:r>
      <w:r w:rsidRPr="00FB781E">
        <w:rPr>
          <w:rFonts w:ascii="Segoe UI" w:hAnsi="Segoe UI" w:cs="Segoe UI"/>
          <w:i/>
          <w:sz w:val="20"/>
        </w:rPr>
        <w:t>et al</w:t>
      </w:r>
      <w:r w:rsidRPr="00FB781E">
        <w:rPr>
          <w:rFonts w:ascii="Segoe UI" w:hAnsi="Segoe UI" w:cs="Segoe UI"/>
          <w:sz w:val="20"/>
        </w:rPr>
        <w:t>. 2005a,</w:t>
      </w:r>
      <w:r>
        <w:rPr>
          <w:rFonts w:ascii="Segoe UI" w:hAnsi="Segoe UI" w:cs="Segoe UI"/>
          <w:sz w:val="20"/>
        </w:rPr>
        <w:t xml:space="preserve"> </w:t>
      </w:r>
      <w:r w:rsidRPr="00FB781E">
        <w:rPr>
          <w:rFonts w:ascii="Segoe UI" w:hAnsi="Segoe UI" w:cs="Segoe UI"/>
          <w:sz w:val="20"/>
        </w:rPr>
        <w:t xml:space="preserve">Wayne </w:t>
      </w:r>
      <w:r w:rsidRPr="00FB781E">
        <w:rPr>
          <w:rFonts w:ascii="Segoe UI" w:hAnsi="Segoe UI" w:cs="Segoe UI"/>
          <w:i/>
          <w:sz w:val="20"/>
        </w:rPr>
        <w:t>et al</w:t>
      </w:r>
      <w:r w:rsidRPr="00FB781E">
        <w:rPr>
          <w:rFonts w:ascii="Segoe UI" w:hAnsi="Segoe UI" w:cs="Segoe UI"/>
          <w:sz w:val="20"/>
        </w:rPr>
        <w:t xml:space="preserve">. 2006). </w:t>
      </w:r>
      <w:r w:rsidR="00782C1E">
        <w:rPr>
          <w:rFonts w:ascii="Segoe UI" w:hAnsi="Segoe UI" w:cs="Segoe UI"/>
          <w:sz w:val="20"/>
        </w:rPr>
        <w:t xml:space="preserve">The milder warm/dry summers of this region compared with inland forests further north, the lower frequency and extent of high intensity wildfires and potentially greater protection from introduced predators are all likely to be key factors that account for why much of the habitat in the southern forests around </w:t>
      </w:r>
      <w:proofErr w:type="spellStart"/>
      <w:r w:rsidR="00782C1E">
        <w:rPr>
          <w:rFonts w:ascii="Segoe UI" w:hAnsi="Segoe UI" w:cs="Segoe UI"/>
          <w:sz w:val="20"/>
        </w:rPr>
        <w:t>Perup</w:t>
      </w:r>
      <w:proofErr w:type="spellEnd"/>
      <w:r w:rsidR="00782C1E">
        <w:rPr>
          <w:rFonts w:ascii="Segoe UI" w:hAnsi="Segoe UI" w:cs="Segoe UI"/>
          <w:sz w:val="20"/>
        </w:rPr>
        <w:t xml:space="preserve"> has been critical for their persistence here, compared with their disappearance elsewhere.</w:t>
      </w:r>
    </w:p>
    <w:p w14:paraId="48464EE1" w14:textId="77777777" w:rsidR="003600D3" w:rsidRPr="00FB781E" w:rsidRDefault="0067573A" w:rsidP="003600D3">
      <w:pPr>
        <w:spacing w:before="100" w:beforeAutospacing="1" w:after="100" w:afterAutospacing="1" w:line="300" w:lineRule="auto"/>
        <w:jc w:val="both"/>
        <w:rPr>
          <w:rFonts w:ascii="Segoe UI" w:hAnsi="Segoe UI" w:cs="Segoe UI"/>
          <w:sz w:val="20"/>
        </w:rPr>
      </w:pPr>
      <w:r>
        <w:rPr>
          <w:rFonts w:ascii="Segoe UI" w:hAnsi="Segoe UI" w:cs="Segoe UI"/>
          <w:sz w:val="20"/>
        </w:rPr>
        <w:t>Populations in the south c</w:t>
      </w:r>
      <w:r w:rsidR="006D24A8">
        <w:rPr>
          <w:rFonts w:ascii="Segoe UI" w:hAnsi="Segoe UI" w:cs="Segoe UI"/>
          <w:sz w:val="20"/>
        </w:rPr>
        <w:t>oast management zone (Fig. 2)</w:t>
      </w:r>
      <w:r w:rsidR="006D24A8" w:rsidRPr="00FB781E">
        <w:rPr>
          <w:rFonts w:ascii="Segoe UI" w:hAnsi="Segoe UI" w:cs="Segoe UI"/>
          <w:sz w:val="20"/>
        </w:rPr>
        <w:t xml:space="preserve"> </w:t>
      </w:r>
      <w:r w:rsidR="006D24A8">
        <w:rPr>
          <w:rFonts w:ascii="Segoe UI" w:hAnsi="Segoe UI" w:cs="Segoe UI"/>
          <w:sz w:val="20"/>
        </w:rPr>
        <w:t xml:space="preserve">are associated </w:t>
      </w:r>
      <w:proofErr w:type="gramStart"/>
      <w:r w:rsidR="006D24A8">
        <w:rPr>
          <w:rFonts w:ascii="Segoe UI" w:hAnsi="Segoe UI" w:cs="Segoe UI"/>
          <w:sz w:val="20"/>
        </w:rPr>
        <w:t>with  a</w:t>
      </w:r>
      <w:proofErr w:type="gramEnd"/>
      <w:r w:rsidR="006D24A8">
        <w:rPr>
          <w:rFonts w:ascii="Segoe UI" w:hAnsi="Segoe UI" w:cs="Segoe UI"/>
          <w:sz w:val="20"/>
        </w:rPr>
        <w:t xml:space="preserve"> diverse range of habitats including</w:t>
      </w:r>
      <w:r w:rsidR="006D24A8" w:rsidRPr="00FB781E">
        <w:rPr>
          <w:rFonts w:ascii="Segoe UI" w:hAnsi="Segoe UI" w:cs="Segoe UI"/>
          <w:sz w:val="20"/>
        </w:rPr>
        <w:t xml:space="preserve"> </w:t>
      </w:r>
      <w:r w:rsidR="006D24A8">
        <w:rPr>
          <w:rFonts w:ascii="Segoe UI" w:hAnsi="Segoe UI" w:cs="Segoe UI"/>
          <w:sz w:val="20"/>
        </w:rPr>
        <w:t xml:space="preserve">coastal heath, jarrah/marri woodland and forest, </w:t>
      </w:r>
      <w:r w:rsidR="006D24A8" w:rsidRPr="00FB781E">
        <w:rPr>
          <w:rFonts w:ascii="Segoe UI" w:hAnsi="Segoe UI" w:cs="Segoe UI"/>
          <w:sz w:val="20"/>
        </w:rPr>
        <w:t xml:space="preserve">peppermint woodlands, myrtaceous heaths and shrublands, </w:t>
      </w:r>
      <w:proofErr w:type="spellStart"/>
      <w:r w:rsidR="006D24A8" w:rsidRPr="00FB781E">
        <w:rPr>
          <w:rFonts w:ascii="Segoe UI" w:hAnsi="Segoe UI" w:cs="Segoe UI"/>
          <w:sz w:val="20"/>
        </w:rPr>
        <w:t>Bullich</w:t>
      </w:r>
      <w:proofErr w:type="spellEnd"/>
      <w:r w:rsidR="006D24A8" w:rsidRPr="00FB781E">
        <w:rPr>
          <w:rFonts w:ascii="Segoe UI" w:hAnsi="Segoe UI" w:cs="Segoe UI"/>
          <w:sz w:val="20"/>
        </w:rPr>
        <w:t xml:space="preserve"> (</w:t>
      </w:r>
      <w:r w:rsidR="006D24A8" w:rsidRPr="00FB781E">
        <w:rPr>
          <w:rFonts w:ascii="Segoe UI" w:hAnsi="Segoe UI" w:cs="Segoe UI"/>
          <w:i/>
          <w:sz w:val="20"/>
        </w:rPr>
        <w:t xml:space="preserve">Eucalyptus </w:t>
      </w:r>
      <w:proofErr w:type="spellStart"/>
      <w:r w:rsidR="006D24A8" w:rsidRPr="00FB781E">
        <w:rPr>
          <w:rFonts w:ascii="Segoe UI" w:hAnsi="Segoe UI" w:cs="Segoe UI"/>
          <w:i/>
          <w:sz w:val="20"/>
        </w:rPr>
        <w:t>megacarpa</w:t>
      </w:r>
      <w:proofErr w:type="spellEnd"/>
      <w:r w:rsidR="006D24A8" w:rsidRPr="00FB781E">
        <w:rPr>
          <w:rFonts w:ascii="Segoe UI" w:hAnsi="Segoe UI" w:cs="Segoe UI"/>
          <w:sz w:val="20"/>
        </w:rPr>
        <w:t xml:space="preserve">) dominated </w:t>
      </w:r>
      <w:r w:rsidR="006D24A8">
        <w:rPr>
          <w:rFonts w:ascii="Segoe UI" w:hAnsi="Segoe UI" w:cs="Segoe UI"/>
          <w:sz w:val="20"/>
        </w:rPr>
        <w:t>riparian zones and karri forest</w:t>
      </w:r>
      <w:r w:rsidR="006D24A8" w:rsidRPr="00FB781E">
        <w:rPr>
          <w:rFonts w:ascii="Segoe UI" w:hAnsi="Segoe UI" w:cs="Segoe UI"/>
          <w:sz w:val="20"/>
        </w:rPr>
        <w:t xml:space="preserve">. </w:t>
      </w:r>
      <w:r w:rsidR="006D24A8">
        <w:rPr>
          <w:rFonts w:ascii="Segoe UI" w:hAnsi="Segoe UI" w:cs="Segoe UI"/>
          <w:sz w:val="20"/>
        </w:rPr>
        <w:t xml:space="preserve">In the vegetation associations mapped in the Albany urban area by Sandiford and Barrett (2010), most records were from coastal limestone heath vegetation unit 5b. </w:t>
      </w:r>
      <w:r w:rsidR="006D24A8" w:rsidRPr="005319B1">
        <w:rPr>
          <w:rFonts w:ascii="Segoe UI" w:hAnsi="Segoe UI" w:cs="Segoe UI"/>
          <w:sz w:val="20"/>
        </w:rPr>
        <w:t xml:space="preserve">Little is known of </w:t>
      </w:r>
      <w:r w:rsidR="006D24A8" w:rsidRPr="00C25CB7">
        <w:rPr>
          <w:rFonts w:ascii="Segoe UI" w:hAnsi="Segoe UI" w:cs="Segoe UI"/>
          <w:sz w:val="20"/>
        </w:rPr>
        <w:t>the relative</w:t>
      </w:r>
      <w:r w:rsidR="006D24A8" w:rsidRPr="005319B1">
        <w:rPr>
          <w:rFonts w:ascii="Segoe UI" w:hAnsi="Segoe UI" w:cs="Segoe UI"/>
          <w:sz w:val="20"/>
        </w:rPr>
        <w:t xml:space="preserve"> abundance of the western ringtail possum within and between vegetation types</w:t>
      </w:r>
      <w:r w:rsidR="006D24A8">
        <w:rPr>
          <w:rFonts w:ascii="Segoe UI" w:hAnsi="Segoe UI" w:cs="Segoe UI"/>
          <w:sz w:val="20"/>
        </w:rPr>
        <w:t>, including the vegetation types where they have been recorded in the broader Denmark to Mt Manypeaks area</w:t>
      </w:r>
      <w:r w:rsidR="006D24A8" w:rsidRPr="005319B1">
        <w:rPr>
          <w:rFonts w:ascii="Segoe UI" w:hAnsi="Segoe UI" w:cs="Segoe UI"/>
          <w:sz w:val="20"/>
        </w:rPr>
        <w:t>.</w:t>
      </w:r>
      <w:r w:rsidR="006D24A8">
        <w:rPr>
          <w:rFonts w:ascii="Segoe UI" w:hAnsi="Segoe UI" w:cs="Segoe UI"/>
          <w:sz w:val="20"/>
        </w:rPr>
        <w:t xml:space="preserve"> As such the habit</w:t>
      </w:r>
      <w:r>
        <w:rPr>
          <w:rFonts w:ascii="Segoe UI" w:hAnsi="Segoe UI" w:cs="Segoe UI"/>
          <w:sz w:val="20"/>
        </w:rPr>
        <w:t>at critical to survival in the south c</w:t>
      </w:r>
      <w:r w:rsidR="006D24A8">
        <w:rPr>
          <w:rFonts w:ascii="Segoe UI" w:hAnsi="Segoe UI" w:cs="Segoe UI"/>
          <w:sz w:val="20"/>
        </w:rPr>
        <w:t>oast management zone cannot currently be clearly defined so all remnant habitat is considered important.</w:t>
      </w:r>
      <w:r w:rsidR="003600D3">
        <w:rPr>
          <w:rFonts w:ascii="Segoe UI" w:hAnsi="Segoe UI" w:cs="Segoe UI"/>
          <w:sz w:val="20"/>
        </w:rPr>
        <w:t xml:space="preserve"> The milder climate of the South Coast is likely to become increasingly important or critical to the survival of the species in a warming and drying climate trend and the sensitivities this species has to drought and heat and the anticipated climate change effects on the forage and shelter quality of vegetation upon which this species depends</w:t>
      </w:r>
      <w:r w:rsidR="0035113C">
        <w:rPr>
          <w:rFonts w:ascii="Segoe UI" w:hAnsi="Segoe UI" w:cs="Segoe UI"/>
          <w:sz w:val="20"/>
        </w:rPr>
        <w:t xml:space="preserve"> (Molloy </w:t>
      </w:r>
      <w:r w:rsidR="0035113C" w:rsidRPr="00B37997">
        <w:rPr>
          <w:rFonts w:ascii="Segoe UI" w:hAnsi="Segoe UI" w:cs="Segoe UI"/>
          <w:i/>
          <w:sz w:val="20"/>
        </w:rPr>
        <w:t>et al.</w:t>
      </w:r>
      <w:r w:rsidR="0035113C">
        <w:rPr>
          <w:rFonts w:ascii="Segoe UI" w:hAnsi="Segoe UI" w:cs="Segoe UI"/>
          <w:sz w:val="20"/>
        </w:rPr>
        <w:t xml:space="preserve"> 2014)</w:t>
      </w:r>
      <w:r w:rsidR="003600D3">
        <w:rPr>
          <w:rFonts w:ascii="Segoe UI" w:hAnsi="Segoe UI" w:cs="Segoe UI"/>
          <w:sz w:val="20"/>
        </w:rPr>
        <w:t xml:space="preserve">. </w:t>
      </w:r>
    </w:p>
    <w:p w14:paraId="48464EE2" w14:textId="77777777" w:rsidR="006D24A8" w:rsidRDefault="006D24A8" w:rsidP="006D24A8">
      <w:pPr>
        <w:spacing w:before="100" w:beforeAutospacing="1" w:after="100" w:afterAutospacing="1" w:line="300" w:lineRule="auto"/>
        <w:jc w:val="both"/>
        <w:rPr>
          <w:rFonts w:ascii="Segoe UI" w:hAnsi="Segoe UI" w:cs="Segoe UI"/>
          <w:color w:val="000000"/>
          <w:sz w:val="20"/>
        </w:rPr>
      </w:pPr>
      <w:r w:rsidRPr="00FB781E">
        <w:rPr>
          <w:rFonts w:ascii="Segoe UI" w:hAnsi="Segoe UI" w:cs="Segoe UI"/>
          <w:sz w:val="20"/>
        </w:rPr>
        <w:t>The western ringtail possum is also found within plantations of pine (</w:t>
      </w:r>
      <w:r w:rsidRPr="00FB781E">
        <w:rPr>
          <w:rFonts w:ascii="Segoe UI" w:hAnsi="Segoe UI" w:cs="Segoe UI"/>
          <w:i/>
          <w:sz w:val="20"/>
        </w:rPr>
        <w:t xml:space="preserve">Pinus </w:t>
      </w:r>
      <w:r w:rsidRPr="00FB781E">
        <w:rPr>
          <w:rFonts w:ascii="Segoe UI" w:hAnsi="Segoe UI" w:cs="Segoe UI"/>
          <w:sz w:val="20"/>
        </w:rPr>
        <w:t xml:space="preserve">spp.) and </w:t>
      </w:r>
      <w:proofErr w:type="gramStart"/>
      <w:r w:rsidRPr="00FB781E">
        <w:rPr>
          <w:rFonts w:ascii="Segoe UI" w:hAnsi="Segoe UI" w:cs="Segoe UI"/>
          <w:sz w:val="20"/>
        </w:rPr>
        <w:t>blue-gum</w:t>
      </w:r>
      <w:proofErr w:type="gramEnd"/>
      <w:r w:rsidRPr="00FB781E">
        <w:rPr>
          <w:rFonts w:ascii="Segoe UI" w:hAnsi="Segoe UI" w:cs="Segoe UI"/>
          <w:sz w:val="20"/>
        </w:rPr>
        <w:t xml:space="preserve"> (</w:t>
      </w:r>
      <w:r w:rsidRPr="00FB781E">
        <w:rPr>
          <w:rFonts w:ascii="Segoe UI" w:hAnsi="Segoe UI" w:cs="Segoe UI"/>
          <w:i/>
          <w:sz w:val="20"/>
        </w:rPr>
        <w:t>Eucalyptus globulus</w:t>
      </w:r>
      <w:r w:rsidRPr="00FB781E">
        <w:rPr>
          <w:rFonts w:ascii="Segoe UI" w:hAnsi="Segoe UI" w:cs="Segoe UI"/>
          <w:sz w:val="20"/>
        </w:rPr>
        <w:t>) typically within remnant vegetation associated with drainage lines and watercourses through plant</w:t>
      </w:r>
      <w:r>
        <w:rPr>
          <w:rFonts w:ascii="Segoe UI" w:hAnsi="Segoe UI" w:cs="Segoe UI"/>
          <w:sz w:val="20"/>
        </w:rPr>
        <w:t>ations. Dreys have been</w:t>
      </w:r>
      <w:r w:rsidRPr="00FB781E">
        <w:rPr>
          <w:rFonts w:ascii="Segoe UI" w:hAnsi="Segoe UI" w:cs="Segoe UI"/>
          <w:sz w:val="20"/>
        </w:rPr>
        <w:t xml:space="preserve"> constructed </w:t>
      </w:r>
      <w:r>
        <w:rPr>
          <w:rFonts w:ascii="Segoe UI" w:hAnsi="Segoe UI" w:cs="Segoe UI"/>
          <w:sz w:val="20"/>
        </w:rPr>
        <w:t>with</w:t>
      </w:r>
      <w:r w:rsidRPr="00FB781E">
        <w:rPr>
          <w:rFonts w:ascii="Segoe UI" w:hAnsi="Segoe UI" w:cs="Segoe UI"/>
          <w:sz w:val="20"/>
        </w:rPr>
        <w:t>in these species (K. Williams pers. obs.). Dreys and animals have also been sighted in exotic tree plantations, particularly along edges next to native forest, around Manjimup (A. Wayne pers. comm.</w:t>
      </w:r>
      <w:r>
        <w:rPr>
          <w:rFonts w:ascii="Segoe UI" w:hAnsi="Segoe UI" w:cs="Segoe UI"/>
          <w:sz w:val="20"/>
        </w:rPr>
        <w:t xml:space="preserve"> 2013</w:t>
      </w:r>
      <w:r w:rsidRPr="00FB781E">
        <w:rPr>
          <w:rFonts w:ascii="Segoe UI" w:hAnsi="Segoe UI" w:cs="Segoe UI"/>
          <w:sz w:val="20"/>
        </w:rPr>
        <w:t xml:space="preserve">). It is suspected that these plantations may provide shelter but depending on the species, are unlikely to be a food source (K. </w:t>
      </w:r>
      <w:r w:rsidRPr="00FB781E">
        <w:rPr>
          <w:rFonts w:ascii="Segoe UI" w:hAnsi="Segoe UI" w:cs="Segoe UI"/>
          <w:color w:val="000000"/>
          <w:sz w:val="20"/>
        </w:rPr>
        <w:t>Williams pers. comm.</w:t>
      </w:r>
      <w:r>
        <w:rPr>
          <w:rFonts w:ascii="Segoe UI" w:hAnsi="Segoe UI" w:cs="Segoe UI"/>
          <w:color w:val="000000"/>
          <w:sz w:val="20"/>
        </w:rPr>
        <w:t xml:space="preserve"> 2013</w:t>
      </w:r>
      <w:r w:rsidRPr="00FB781E">
        <w:rPr>
          <w:rFonts w:ascii="Segoe UI" w:hAnsi="Segoe UI" w:cs="Segoe UI"/>
          <w:color w:val="000000"/>
          <w:sz w:val="20"/>
        </w:rPr>
        <w:t>).</w:t>
      </w:r>
    </w:p>
    <w:p w14:paraId="48464EE3" w14:textId="77777777" w:rsidR="006D0695" w:rsidRDefault="006D24A8" w:rsidP="00782C1E">
      <w:pPr>
        <w:spacing w:before="100" w:beforeAutospacing="1" w:after="100" w:afterAutospacing="1" w:line="300" w:lineRule="auto"/>
        <w:jc w:val="both"/>
        <w:rPr>
          <w:rFonts w:ascii="Segoe UI" w:hAnsi="Segoe UI" w:cs="Segoe UI"/>
          <w:sz w:val="20"/>
        </w:rPr>
      </w:pPr>
      <w:r w:rsidRPr="00B05EFC">
        <w:rPr>
          <w:rFonts w:ascii="Segoe UI" w:hAnsi="Segoe UI" w:cs="Segoe UI"/>
          <w:sz w:val="20"/>
        </w:rPr>
        <w:t xml:space="preserve">High western ringtail </w:t>
      </w:r>
      <w:r>
        <w:rPr>
          <w:rFonts w:ascii="Segoe UI" w:hAnsi="Segoe UI" w:cs="Segoe UI"/>
          <w:sz w:val="20"/>
        </w:rPr>
        <w:t xml:space="preserve">possum </w:t>
      </w:r>
      <w:r w:rsidRPr="00B05EFC">
        <w:rPr>
          <w:rFonts w:ascii="Segoe UI" w:hAnsi="Segoe UI" w:cs="Segoe UI"/>
          <w:sz w:val="20"/>
        </w:rPr>
        <w:t xml:space="preserve">population densities have been recorded in urban settings, particularly where mature peppermint trees have been retained which have large, dense and overlapping canopies (Harewood 2008). This habitat type appears to provide </w:t>
      </w:r>
      <w:r>
        <w:rPr>
          <w:rFonts w:ascii="Segoe UI" w:hAnsi="Segoe UI" w:cs="Segoe UI"/>
          <w:sz w:val="20"/>
        </w:rPr>
        <w:t>a</w:t>
      </w:r>
      <w:r w:rsidRPr="00B05EFC">
        <w:rPr>
          <w:rFonts w:ascii="Segoe UI" w:hAnsi="Segoe UI" w:cs="Segoe UI"/>
          <w:sz w:val="20"/>
        </w:rPr>
        <w:t xml:space="preserve"> variety of</w:t>
      </w:r>
      <w:r w:rsidR="003600D3">
        <w:rPr>
          <w:rFonts w:ascii="Segoe UI" w:hAnsi="Segoe UI" w:cs="Segoe UI"/>
          <w:sz w:val="20"/>
        </w:rPr>
        <w:t xml:space="preserve"> nutritious </w:t>
      </w:r>
      <w:r w:rsidRPr="00B05EFC">
        <w:rPr>
          <w:rFonts w:ascii="Segoe UI" w:hAnsi="Segoe UI" w:cs="Segoe UI"/>
          <w:sz w:val="20"/>
        </w:rPr>
        <w:t>browse items, artificial watering</w:t>
      </w:r>
      <w:r>
        <w:rPr>
          <w:rFonts w:ascii="Segoe UI" w:hAnsi="Segoe UI" w:cs="Segoe UI"/>
          <w:sz w:val="20"/>
        </w:rPr>
        <w:t xml:space="preserve"> which buffers vegetation against the impacts of a drying climate,</w:t>
      </w:r>
      <w:r w:rsidRPr="00B05EFC">
        <w:rPr>
          <w:rFonts w:ascii="Segoe UI" w:hAnsi="Segoe UI" w:cs="Segoe UI"/>
          <w:sz w:val="20"/>
        </w:rPr>
        <w:t xml:space="preserve"> alternative habitat co</w:t>
      </w:r>
      <w:r>
        <w:rPr>
          <w:rFonts w:ascii="Segoe UI" w:hAnsi="Segoe UI" w:cs="Segoe UI"/>
          <w:sz w:val="20"/>
        </w:rPr>
        <w:t>nnections (fences, powerlines) and</w:t>
      </w:r>
      <w:r w:rsidRPr="00B05EFC">
        <w:rPr>
          <w:rFonts w:ascii="Segoe UI" w:hAnsi="Segoe UI" w:cs="Segoe UI"/>
          <w:sz w:val="20"/>
        </w:rPr>
        <w:t xml:space="preserve"> alternat</w:t>
      </w:r>
      <w:r>
        <w:rPr>
          <w:rFonts w:ascii="Segoe UI" w:hAnsi="Segoe UI" w:cs="Segoe UI"/>
          <w:sz w:val="20"/>
        </w:rPr>
        <w:t>ive shelter/roosts in buildings</w:t>
      </w:r>
      <w:r w:rsidRPr="00B05EFC">
        <w:rPr>
          <w:rFonts w:ascii="Segoe UI" w:hAnsi="Segoe UI" w:cs="Segoe UI"/>
          <w:sz w:val="20"/>
        </w:rPr>
        <w:t xml:space="preserve">. It is possible that </w:t>
      </w:r>
      <w:r>
        <w:rPr>
          <w:rFonts w:ascii="Segoe UI" w:hAnsi="Segoe UI" w:cs="Segoe UI"/>
          <w:sz w:val="20"/>
        </w:rPr>
        <w:t>western ringtail possums</w:t>
      </w:r>
      <w:r w:rsidRPr="00B05EFC">
        <w:rPr>
          <w:rFonts w:ascii="Segoe UI" w:hAnsi="Segoe UI" w:cs="Segoe UI"/>
          <w:sz w:val="20"/>
        </w:rPr>
        <w:t xml:space="preserve"> have benefited from this development and adapted to the urban setting (</w:t>
      </w:r>
      <w:proofErr w:type="spellStart"/>
      <w:r w:rsidRPr="00B05EFC">
        <w:rPr>
          <w:rFonts w:ascii="Segoe UI" w:hAnsi="Segoe UI" w:cs="Segoe UI"/>
          <w:sz w:val="20"/>
        </w:rPr>
        <w:t>Shedley</w:t>
      </w:r>
      <w:proofErr w:type="spellEnd"/>
      <w:r>
        <w:rPr>
          <w:rFonts w:ascii="Segoe UI" w:hAnsi="Segoe UI" w:cs="Segoe UI"/>
          <w:sz w:val="20"/>
        </w:rPr>
        <w:t xml:space="preserve"> and Williams</w:t>
      </w:r>
      <w:r w:rsidRPr="00B05EFC">
        <w:rPr>
          <w:rFonts w:ascii="Segoe UI" w:hAnsi="Segoe UI" w:cs="Segoe UI"/>
          <w:sz w:val="20"/>
        </w:rPr>
        <w:t xml:space="preserve"> 2013)</w:t>
      </w:r>
      <w:r>
        <w:rPr>
          <w:rFonts w:ascii="Segoe UI" w:hAnsi="Segoe UI" w:cs="Segoe UI"/>
          <w:sz w:val="20"/>
        </w:rPr>
        <w:t>, however there are also risks that are potentially associated with urban environments</w:t>
      </w:r>
      <w:r w:rsidRPr="00B05EFC">
        <w:rPr>
          <w:rFonts w:ascii="Segoe UI" w:hAnsi="Segoe UI" w:cs="Segoe UI"/>
          <w:sz w:val="20"/>
        </w:rPr>
        <w:t>.</w:t>
      </w:r>
      <w:r w:rsidR="006D0695">
        <w:rPr>
          <w:rFonts w:ascii="Segoe UI" w:hAnsi="Segoe UI" w:cs="Segoe UI"/>
          <w:sz w:val="20"/>
        </w:rPr>
        <w:br w:type="page"/>
      </w:r>
    </w:p>
    <w:bookmarkStart w:id="99" w:name="_Toc342469697"/>
    <w:bookmarkStart w:id="100" w:name="_Toc346700681"/>
    <w:bookmarkStart w:id="101" w:name="_Toc349735880"/>
    <w:bookmarkStart w:id="102" w:name="_Toc349735925"/>
    <w:p w14:paraId="48464EE4" w14:textId="2729F2A6" w:rsidR="000F6E33" w:rsidRPr="0038791F" w:rsidRDefault="000062A2" w:rsidP="002B0C0C">
      <w:pPr>
        <w:pStyle w:val="Style1"/>
        <w:rPr>
          <w:i/>
          <w:sz w:val="20"/>
        </w:rPr>
      </w:pPr>
      <w:r>
        <w:lastRenderedPageBreak/>
        <mc:AlternateContent>
          <mc:Choice Requires="wps">
            <w:drawing>
              <wp:anchor distT="0" distB="0" distL="114300" distR="114300" simplePos="0" relativeHeight="251653120" behindDoc="1" locked="0" layoutInCell="1" allowOverlap="1" wp14:anchorId="4846521F" wp14:editId="53E8DB17">
                <wp:simplePos x="0" y="0"/>
                <wp:positionH relativeFrom="column">
                  <wp:posOffset>-1270000</wp:posOffset>
                </wp:positionH>
                <wp:positionV relativeFrom="paragraph">
                  <wp:posOffset>17780</wp:posOffset>
                </wp:positionV>
                <wp:extent cx="10693400" cy="509905"/>
                <wp:effectExtent l="0" t="0" r="12700" b="23495"/>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0" cy="509905"/>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52D6C9" id="AutoShape 6" o:spid="_x0000_s1026" style="position:absolute;margin-left:-100pt;margin-top:1.4pt;width:842pt;height:4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" fillcolor="#c4bc96" strokecolor="#484329"/>
            </w:pict>
          </mc:Fallback>
        </mc:AlternateContent>
      </w:r>
      <w:r w:rsidR="000F6E33" w:rsidRPr="0038791F">
        <w:t>Threatening processes</w:t>
      </w:r>
      <w:bookmarkEnd w:id="92"/>
      <w:bookmarkEnd w:id="93"/>
      <w:bookmarkEnd w:id="94"/>
      <w:bookmarkEnd w:id="95"/>
      <w:bookmarkEnd w:id="96"/>
      <w:bookmarkEnd w:id="97"/>
      <w:bookmarkEnd w:id="98"/>
      <w:bookmarkEnd w:id="99"/>
      <w:bookmarkEnd w:id="100"/>
      <w:bookmarkEnd w:id="101"/>
      <w:bookmarkEnd w:id="102"/>
    </w:p>
    <w:p w14:paraId="48464EE5" w14:textId="77777777" w:rsidR="00E045A7" w:rsidRDefault="000F6E33" w:rsidP="00E045A7">
      <w:pPr>
        <w:spacing w:before="120" w:line="300" w:lineRule="auto"/>
        <w:jc w:val="both"/>
        <w:rPr>
          <w:rFonts w:ascii="Segoe UI" w:hAnsi="Segoe UI" w:cs="Segoe UI"/>
          <w:sz w:val="20"/>
        </w:rPr>
      </w:pPr>
      <w:r w:rsidRPr="001544DB">
        <w:rPr>
          <w:rFonts w:ascii="Segoe UI" w:hAnsi="Segoe UI" w:cs="Segoe UI"/>
          <w:sz w:val="20"/>
        </w:rPr>
        <w:t>The threatening processes operating on the western ringtail possum are complex, interactive and are often population specific. For instance, habitat loss and fragmentation from urban development are considered the most important and immediate threatening processes in coastal and near-coastal populations</w:t>
      </w:r>
      <w:r w:rsidR="003D3087" w:rsidRPr="001544DB">
        <w:rPr>
          <w:rFonts w:ascii="Segoe UI" w:hAnsi="Segoe UI" w:cs="Segoe UI"/>
          <w:sz w:val="20"/>
        </w:rPr>
        <w:t xml:space="preserve"> in the Swan Coastal Plain and South Coast zones</w:t>
      </w:r>
      <w:r w:rsidRPr="001544DB">
        <w:rPr>
          <w:rFonts w:ascii="Segoe UI" w:hAnsi="Segoe UI" w:cs="Segoe UI"/>
          <w:sz w:val="20"/>
        </w:rPr>
        <w:t xml:space="preserve">. By comparison, western ringtail possum populations in extensive, </w:t>
      </w:r>
      <w:proofErr w:type="gramStart"/>
      <w:r w:rsidRPr="001544DB">
        <w:rPr>
          <w:rFonts w:ascii="Segoe UI" w:hAnsi="Segoe UI" w:cs="Segoe UI"/>
          <w:sz w:val="20"/>
        </w:rPr>
        <w:t>publicly-owned</w:t>
      </w:r>
      <w:proofErr w:type="gramEnd"/>
      <w:r w:rsidRPr="001544DB">
        <w:rPr>
          <w:rFonts w:ascii="Segoe UI" w:hAnsi="Segoe UI" w:cs="Segoe UI"/>
          <w:sz w:val="20"/>
        </w:rPr>
        <w:t xml:space="preserve"> (managed</w:t>
      </w:r>
      <w:r w:rsidR="003600D3" w:rsidRPr="001544DB">
        <w:rPr>
          <w:rFonts w:ascii="Segoe UI" w:hAnsi="Segoe UI" w:cs="Segoe UI"/>
          <w:sz w:val="20"/>
        </w:rPr>
        <w:t xml:space="preserve"> by the Department of Parks and Wildlife</w:t>
      </w:r>
      <w:r w:rsidRPr="001544DB">
        <w:rPr>
          <w:rFonts w:ascii="Segoe UI" w:hAnsi="Segoe UI" w:cs="Segoe UI"/>
          <w:sz w:val="20"/>
        </w:rPr>
        <w:t xml:space="preserve">) jarrah forests </w:t>
      </w:r>
      <w:r w:rsidR="003D3087" w:rsidRPr="001544DB">
        <w:rPr>
          <w:rFonts w:ascii="Segoe UI" w:hAnsi="Segoe UI" w:cs="Segoe UI"/>
          <w:sz w:val="20"/>
        </w:rPr>
        <w:t xml:space="preserve">in the Southern Forest zone </w:t>
      </w:r>
      <w:r w:rsidRPr="001544DB">
        <w:rPr>
          <w:rFonts w:ascii="Segoe UI" w:hAnsi="Segoe UI" w:cs="Segoe UI"/>
          <w:sz w:val="20"/>
        </w:rPr>
        <w:t xml:space="preserve">are considered to be at more risk from introduced predators, climate change, timber harvesting and fire. </w:t>
      </w:r>
      <w:r w:rsidR="003D3087" w:rsidRPr="001544DB">
        <w:rPr>
          <w:rFonts w:ascii="Segoe UI" w:hAnsi="Segoe UI" w:cs="Segoe UI"/>
          <w:sz w:val="20"/>
        </w:rPr>
        <w:t>To some extent this is influenced by land tenure, and the amount and fragmentation of suitable remnant habitat</w:t>
      </w:r>
      <w:r w:rsidR="001544DB">
        <w:rPr>
          <w:rFonts w:ascii="Segoe UI" w:hAnsi="Segoe UI" w:cs="Segoe UI"/>
          <w:sz w:val="20"/>
        </w:rPr>
        <w:t>. Figure 3</w:t>
      </w:r>
      <w:r w:rsidR="00055C8C">
        <w:rPr>
          <w:rFonts w:ascii="Segoe UI" w:hAnsi="Segoe UI" w:cs="Segoe UI"/>
          <w:sz w:val="20"/>
        </w:rPr>
        <w:t xml:space="preserve"> and Table 1</w:t>
      </w:r>
      <w:r w:rsidR="003D3087" w:rsidRPr="001544DB">
        <w:rPr>
          <w:rFonts w:ascii="Segoe UI" w:hAnsi="Segoe UI" w:cs="Segoe UI"/>
          <w:sz w:val="20"/>
        </w:rPr>
        <w:t xml:space="preserve"> </w:t>
      </w:r>
      <w:r w:rsidR="00055C8C">
        <w:rPr>
          <w:rFonts w:ascii="Segoe UI" w:hAnsi="Segoe UI" w:cs="Segoe UI"/>
          <w:sz w:val="20"/>
        </w:rPr>
        <w:t xml:space="preserve">generally </w:t>
      </w:r>
      <w:r w:rsidR="0093258D">
        <w:rPr>
          <w:rFonts w:ascii="Segoe UI" w:hAnsi="Segoe UI" w:cs="Segoe UI"/>
          <w:sz w:val="20"/>
        </w:rPr>
        <w:t>present</w:t>
      </w:r>
      <w:r w:rsidR="003D3087" w:rsidRPr="001544DB">
        <w:rPr>
          <w:rFonts w:ascii="Segoe UI" w:hAnsi="Segoe UI" w:cs="Segoe UI"/>
          <w:sz w:val="20"/>
        </w:rPr>
        <w:t xml:space="preserve"> these </w:t>
      </w:r>
      <w:r w:rsidR="003D3087" w:rsidRPr="00477D05">
        <w:rPr>
          <w:rFonts w:ascii="Segoe UI" w:hAnsi="Segoe UI" w:cs="Segoe UI"/>
          <w:sz w:val="20"/>
        </w:rPr>
        <w:t xml:space="preserve">different influences in each of the management zones. </w:t>
      </w:r>
      <w:r w:rsidR="00FB1679" w:rsidRPr="00477D05">
        <w:rPr>
          <w:rFonts w:ascii="Segoe UI" w:hAnsi="Segoe UI" w:cs="Segoe UI"/>
          <w:sz w:val="20"/>
        </w:rPr>
        <w:t>For this exercise, suitable habitat</w:t>
      </w:r>
      <w:r w:rsidR="001544DB" w:rsidRPr="00477D05">
        <w:rPr>
          <w:rFonts w:ascii="Segoe UI" w:hAnsi="Segoe UI" w:cs="Segoe UI"/>
          <w:sz w:val="20"/>
        </w:rPr>
        <w:t xml:space="preserve"> was</w:t>
      </w:r>
      <w:r w:rsidR="00FB1679" w:rsidRPr="00477D05">
        <w:rPr>
          <w:rFonts w:ascii="Segoe UI" w:hAnsi="Segoe UI" w:cs="Segoe UI"/>
          <w:sz w:val="20"/>
        </w:rPr>
        <w:t xml:space="preserve"> determined using</w:t>
      </w:r>
      <w:r w:rsidR="0093258D">
        <w:rPr>
          <w:rFonts w:ascii="Segoe UI" w:hAnsi="Segoe UI" w:cs="Segoe UI"/>
          <w:sz w:val="20"/>
        </w:rPr>
        <w:t xml:space="preserve"> the </w:t>
      </w:r>
      <w:r w:rsidR="00E045A7" w:rsidRPr="00E045A7">
        <w:rPr>
          <w:rFonts w:ascii="Segoe UI" w:hAnsi="Segoe UI" w:cs="Segoe UI"/>
          <w:i/>
          <w:sz w:val="20"/>
        </w:rPr>
        <w:t xml:space="preserve">National Vegetation Information System </w:t>
      </w:r>
      <w:r w:rsidR="00E045A7" w:rsidRPr="00E045A7">
        <w:rPr>
          <w:rFonts w:ascii="Segoe UI" w:hAnsi="Segoe UI" w:cs="Segoe UI"/>
          <w:sz w:val="20"/>
        </w:rPr>
        <w:t>(NVIS v4.1) and a Maxent species distribution model. The mapped remnant vegetation types that contain suitable tree species for the western ringtail possum (</w:t>
      </w:r>
      <w:proofErr w:type="spellStart"/>
      <w:r w:rsidR="00E045A7" w:rsidRPr="00E045A7">
        <w:rPr>
          <w:rFonts w:ascii="Segoe UI" w:hAnsi="Segoe UI" w:cs="Segoe UI"/>
          <w:sz w:val="20"/>
        </w:rPr>
        <w:t>ie</w:t>
      </w:r>
      <w:proofErr w:type="spellEnd"/>
      <w:r w:rsidR="00E045A7" w:rsidRPr="00E045A7">
        <w:rPr>
          <w:rFonts w:ascii="Segoe UI" w:hAnsi="Segoe UI" w:cs="Segoe UI"/>
          <w:sz w:val="20"/>
        </w:rPr>
        <w:t xml:space="preserve">. </w:t>
      </w:r>
      <w:r w:rsidR="00E045A7" w:rsidRPr="00E045A7">
        <w:rPr>
          <w:rFonts w:ascii="Segoe UI" w:hAnsi="Segoe UI" w:cs="Segoe UI"/>
          <w:i/>
          <w:iCs/>
          <w:sz w:val="20"/>
        </w:rPr>
        <w:t xml:space="preserve">Agonis </w:t>
      </w:r>
      <w:proofErr w:type="spellStart"/>
      <w:r w:rsidR="00E045A7" w:rsidRPr="00E045A7">
        <w:rPr>
          <w:rFonts w:ascii="Segoe UI" w:hAnsi="Segoe UI" w:cs="Segoe UI"/>
          <w:i/>
          <w:iCs/>
          <w:sz w:val="20"/>
        </w:rPr>
        <w:t>flexuosa</w:t>
      </w:r>
      <w:proofErr w:type="spellEnd"/>
      <w:r w:rsidR="00E045A7" w:rsidRPr="00E045A7">
        <w:rPr>
          <w:rFonts w:ascii="Segoe UI" w:hAnsi="Segoe UI" w:cs="Segoe UI"/>
          <w:sz w:val="20"/>
        </w:rPr>
        <w:t xml:space="preserve"> and associated </w:t>
      </w:r>
      <w:r w:rsidR="00E045A7" w:rsidRPr="00E045A7">
        <w:rPr>
          <w:rFonts w:ascii="Segoe UI" w:hAnsi="Segoe UI" w:cs="Segoe UI"/>
          <w:i/>
          <w:sz w:val="20"/>
        </w:rPr>
        <w:t>eucalyptus/</w:t>
      </w:r>
      <w:proofErr w:type="spellStart"/>
      <w:r w:rsidR="00E045A7" w:rsidRPr="00E045A7">
        <w:rPr>
          <w:rFonts w:ascii="Segoe UI" w:hAnsi="Segoe UI" w:cs="Segoe UI"/>
          <w:i/>
          <w:sz w:val="20"/>
        </w:rPr>
        <w:t>corymbia</w:t>
      </w:r>
      <w:proofErr w:type="spellEnd"/>
      <w:r w:rsidR="00E045A7" w:rsidRPr="00E045A7">
        <w:rPr>
          <w:rFonts w:ascii="Segoe UI" w:hAnsi="Segoe UI" w:cs="Segoe UI"/>
          <w:sz w:val="20"/>
        </w:rPr>
        <w:t xml:space="preserve"> species) were extracted from the NVIS database and forms the basis of potentially suitable habitat.  The Maxent species distribution model was used to identify a broad climatic envelope that contains suitable environmental conditions for the western ringtail possum (modelling post-1996 species records against a suite of regional</w:t>
      </w:r>
      <w:r w:rsidR="004615B3">
        <w:rPr>
          <w:rFonts w:ascii="Segoe UI" w:hAnsi="Segoe UI" w:cs="Segoe UI"/>
          <w:sz w:val="20"/>
        </w:rPr>
        <w:t>-</w:t>
      </w:r>
      <w:r w:rsidR="00E045A7" w:rsidRPr="00E045A7">
        <w:rPr>
          <w:rFonts w:ascii="Segoe UI" w:hAnsi="Segoe UI" w:cs="Segoe UI"/>
          <w:sz w:val="20"/>
        </w:rPr>
        <w:t>scale environmental variables).  This broad Maxent-derived climatic envelope was used to constrain (or restrict) the geographic extent of the NVIS-based potentially suitable habitat.</w:t>
      </w:r>
      <w:r w:rsidR="0093258D">
        <w:rPr>
          <w:rFonts w:ascii="Segoe UI" w:hAnsi="Segoe UI" w:cs="Segoe UI"/>
          <w:sz w:val="20"/>
        </w:rPr>
        <w:t xml:space="preserve"> </w:t>
      </w:r>
    </w:p>
    <w:p w14:paraId="48464EE6" w14:textId="77777777" w:rsidR="00E045A7" w:rsidRDefault="00E045A7" w:rsidP="00E045A7">
      <w:pPr>
        <w:spacing w:before="120" w:line="300" w:lineRule="auto"/>
        <w:jc w:val="both"/>
        <w:rPr>
          <w:rFonts w:ascii="Segoe UI" w:hAnsi="Segoe UI" w:cs="Segoe UI"/>
          <w:sz w:val="20"/>
        </w:rPr>
      </w:pPr>
      <w:r w:rsidRPr="00E045A7">
        <w:rPr>
          <w:rFonts w:ascii="Segoe UI" w:hAnsi="Segoe UI" w:cs="Segoe UI"/>
          <w:sz w:val="20"/>
        </w:rPr>
        <w:t>This process identified most of the remnant vegetation within the management zones as being potentially suitable</w:t>
      </w:r>
      <w:r w:rsidR="0093258D">
        <w:rPr>
          <w:rFonts w:ascii="Segoe UI" w:hAnsi="Segoe UI" w:cs="Segoe UI"/>
          <w:sz w:val="20"/>
        </w:rPr>
        <w:t xml:space="preserve"> habitat</w:t>
      </w:r>
      <w:r w:rsidRPr="00E045A7">
        <w:rPr>
          <w:rFonts w:ascii="Segoe UI" w:hAnsi="Segoe UI" w:cs="Segoe UI"/>
          <w:sz w:val="20"/>
        </w:rPr>
        <w:t xml:space="preserve"> for the western ringtail possums. </w:t>
      </w:r>
      <w:proofErr w:type="gramStart"/>
      <w:r w:rsidRPr="00E045A7">
        <w:rPr>
          <w:rFonts w:ascii="Segoe UI" w:hAnsi="Segoe UI" w:cs="Segoe UI"/>
          <w:sz w:val="20"/>
        </w:rPr>
        <w:t xml:space="preserve">In reality </w:t>
      </w:r>
      <w:r w:rsidR="004615B3">
        <w:rPr>
          <w:rFonts w:ascii="Segoe UI" w:hAnsi="Segoe UI" w:cs="Segoe UI"/>
          <w:sz w:val="20"/>
        </w:rPr>
        <w:t>it</w:t>
      </w:r>
      <w:proofErr w:type="gramEnd"/>
      <w:r w:rsidR="004615B3">
        <w:rPr>
          <w:rFonts w:ascii="Segoe UI" w:hAnsi="Segoe UI" w:cs="Segoe UI"/>
          <w:sz w:val="20"/>
        </w:rPr>
        <w:t xml:space="preserve"> is </w:t>
      </w:r>
      <w:r w:rsidRPr="00E045A7">
        <w:rPr>
          <w:rFonts w:ascii="Segoe UI" w:hAnsi="Segoe UI" w:cs="Segoe UI"/>
          <w:sz w:val="20"/>
        </w:rPr>
        <w:t>know</w:t>
      </w:r>
      <w:r w:rsidR="004615B3">
        <w:rPr>
          <w:rFonts w:ascii="Segoe UI" w:hAnsi="Segoe UI" w:cs="Segoe UI"/>
          <w:sz w:val="20"/>
        </w:rPr>
        <w:t>n</w:t>
      </w:r>
      <w:r w:rsidRPr="00E045A7">
        <w:rPr>
          <w:rFonts w:ascii="Segoe UI" w:hAnsi="Segoe UI" w:cs="Segoe UI"/>
          <w:sz w:val="20"/>
        </w:rPr>
        <w:t xml:space="preserve"> that </w:t>
      </w:r>
      <w:r w:rsidR="00FB1679" w:rsidRPr="00477D05">
        <w:rPr>
          <w:rFonts w:ascii="Segoe UI" w:hAnsi="Segoe UI" w:cs="Segoe UI"/>
          <w:sz w:val="20"/>
        </w:rPr>
        <w:t>some o</w:t>
      </w:r>
      <w:r w:rsidR="000F6E33" w:rsidRPr="00477D05">
        <w:rPr>
          <w:rFonts w:ascii="Segoe UI" w:hAnsi="Segoe UI" w:cs="Segoe UI"/>
          <w:sz w:val="20"/>
        </w:rPr>
        <w:t xml:space="preserve">f the patchiness of contemporary populations </w:t>
      </w:r>
      <w:r w:rsidR="00FB1679" w:rsidRPr="00477D05">
        <w:rPr>
          <w:rFonts w:ascii="Segoe UI" w:hAnsi="Segoe UI" w:cs="Segoe UI"/>
          <w:sz w:val="20"/>
        </w:rPr>
        <w:t>can be accounted for</w:t>
      </w:r>
      <w:r w:rsidR="000F6E33" w:rsidRPr="00477D05">
        <w:rPr>
          <w:rFonts w:ascii="Segoe UI" w:hAnsi="Segoe UI" w:cs="Segoe UI"/>
          <w:sz w:val="20"/>
        </w:rPr>
        <w:t xml:space="preserve"> by habitat quality - </w:t>
      </w:r>
      <w:r w:rsidR="000F6E33" w:rsidRPr="001544DB">
        <w:rPr>
          <w:rFonts w:ascii="Segoe UI" w:hAnsi="Segoe UI" w:cs="Segoe UI"/>
          <w:sz w:val="20"/>
        </w:rPr>
        <w:t xml:space="preserve">namely </w:t>
      </w:r>
      <w:r w:rsidR="006E2B18" w:rsidRPr="001544DB">
        <w:rPr>
          <w:rFonts w:ascii="Segoe UI" w:hAnsi="Segoe UI" w:cs="Segoe UI"/>
          <w:sz w:val="20"/>
        </w:rPr>
        <w:t>continuity</w:t>
      </w:r>
      <w:r w:rsidR="000F6E33" w:rsidRPr="001544DB">
        <w:rPr>
          <w:rFonts w:ascii="Segoe UI" w:hAnsi="Segoe UI" w:cs="Segoe UI"/>
          <w:sz w:val="20"/>
        </w:rPr>
        <w:t xml:space="preserve"> of canopy, availability of suitable diurnal refuges, and foliage nutrient value and leaf toxins</w:t>
      </w:r>
      <w:r w:rsidR="00FB1679" w:rsidRPr="001544DB">
        <w:rPr>
          <w:rFonts w:ascii="Segoe UI" w:hAnsi="Segoe UI" w:cs="Segoe UI"/>
          <w:sz w:val="20"/>
        </w:rPr>
        <w:t xml:space="preserve"> (Wayne </w:t>
      </w:r>
      <w:r w:rsidR="00FB1679" w:rsidRPr="001544DB">
        <w:rPr>
          <w:rFonts w:ascii="Segoe UI" w:hAnsi="Segoe UI" w:cs="Segoe UI"/>
          <w:i/>
          <w:iCs/>
          <w:sz w:val="20"/>
        </w:rPr>
        <w:t xml:space="preserve">et al. </w:t>
      </w:r>
      <w:r w:rsidR="00FB1679" w:rsidRPr="001544DB">
        <w:rPr>
          <w:rFonts w:ascii="Segoe UI" w:hAnsi="Segoe UI" w:cs="Segoe UI"/>
          <w:sz w:val="20"/>
        </w:rPr>
        <w:t>2006)</w:t>
      </w:r>
      <w:r w:rsidR="001544DB">
        <w:rPr>
          <w:rFonts w:ascii="Segoe UI" w:hAnsi="Segoe UI" w:cs="Segoe UI"/>
          <w:sz w:val="20"/>
        </w:rPr>
        <w:t xml:space="preserve"> (also refer to Section 2: Habitat critical for survival)</w:t>
      </w:r>
      <w:r w:rsidR="000F6E33" w:rsidRPr="001544DB">
        <w:rPr>
          <w:rFonts w:ascii="Segoe UI" w:hAnsi="Segoe UI" w:cs="Segoe UI"/>
          <w:sz w:val="20"/>
        </w:rPr>
        <w:t xml:space="preserve">. </w:t>
      </w:r>
      <w:r w:rsidR="00FB1679" w:rsidRPr="001544DB">
        <w:rPr>
          <w:rFonts w:ascii="Segoe UI" w:hAnsi="Segoe UI" w:cs="Segoe UI"/>
          <w:sz w:val="20"/>
        </w:rPr>
        <w:t>As such</w:t>
      </w:r>
      <w:r w:rsidR="004615B3">
        <w:rPr>
          <w:rFonts w:ascii="Segoe UI" w:hAnsi="Segoe UI" w:cs="Segoe UI"/>
          <w:sz w:val="20"/>
        </w:rPr>
        <w:t>,</w:t>
      </w:r>
      <w:r w:rsidR="00FB1679" w:rsidRPr="001544DB">
        <w:rPr>
          <w:rFonts w:ascii="Segoe UI" w:hAnsi="Segoe UI" w:cs="Segoe UI"/>
          <w:sz w:val="20"/>
        </w:rPr>
        <w:t xml:space="preserve"> this model only provide</w:t>
      </w:r>
      <w:r w:rsidR="00055C8C">
        <w:rPr>
          <w:rFonts w:ascii="Segoe UI" w:hAnsi="Segoe UI" w:cs="Segoe UI"/>
          <w:sz w:val="20"/>
        </w:rPr>
        <w:t>s</w:t>
      </w:r>
      <w:r w:rsidR="00FB1679" w:rsidRPr="001544DB">
        <w:rPr>
          <w:rFonts w:ascii="Segoe UI" w:hAnsi="Segoe UI" w:cs="Segoe UI"/>
          <w:sz w:val="20"/>
        </w:rPr>
        <w:t xml:space="preserve"> a broad indication of the proportions of possible suitable habitat (and its distribution) across land tenure types in each management zone. </w:t>
      </w:r>
      <w:r w:rsidR="006220E3">
        <w:rPr>
          <w:rFonts w:ascii="Segoe UI" w:hAnsi="Segoe UI" w:cs="Segoe UI"/>
          <w:sz w:val="20"/>
        </w:rPr>
        <w:t>However</w:t>
      </w:r>
      <w:r w:rsidR="004615B3">
        <w:rPr>
          <w:rFonts w:ascii="Segoe UI" w:hAnsi="Segoe UI" w:cs="Segoe UI"/>
          <w:sz w:val="20"/>
        </w:rPr>
        <w:t>,</w:t>
      </w:r>
      <w:r w:rsidR="006220E3">
        <w:rPr>
          <w:rFonts w:ascii="Segoe UI" w:hAnsi="Segoe UI" w:cs="Segoe UI"/>
          <w:sz w:val="20"/>
        </w:rPr>
        <w:t xml:space="preserve"> based on this some general characteristics for each management zone can be calculated (Table 1).</w:t>
      </w:r>
      <w:r w:rsidR="00055C8C">
        <w:rPr>
          <w:rFonts w:ascii="Segoe UI" w:hAnsi="Segoe UI" w:cs="Segoe UI"/>
          <w:sz w:val="20"/>
        </w:rPr>
        <w:t xml:space="preserve"> The Southern Forest zone has the most remaining remnant vegetation (67.9%) with the majority represented in State Forests (54%) followed by protected areas (33%). In contrast, both the Swan Coastal and South Coast zones have much less remnant vegetation (35.6% and 32.2% respectively) with the majority represented in non-conservation estate (other land tenure</w:t>
      </w:r>
      <w:r w:rsidR="004615B3">
        <w:rPr>
          <w:rFonts w:ascii="Segoe UI" w:hAnsi="Segoe UI" w:cs="Segoe UI"/>
          <w:sz w:val="20"/>
        </w:rPr>
        <w:t>)</w:t>
      </w:r>
      <w:r w:rsidR="0093258D">
        <w:rPr>
          <w:rFonts w:ascii="Segoe UI" w:hAnsi="Segoe UI" w:cs="Segoe UI"/>
          <w:sz w:val="20"/>
        </w:rPr>
        <w:t>.</w:t>
      </w:r>
      <w:r w:rsidR="00055C8C">
        <w:rPr>
          <w:rFonts w:ascii="Segoe UI" w:hAnsi="Segoe UI" w:cs="Segoe UI"/>
          <w:sz w:val="20"/>
        </w:rPr>
        <w:t xml:space="preserve"> </w:t>
      </w:r>
    </w:p>
    <w:p w14:paraId="48464EE7" w14:textId="77777777" w:rsidR="00E045A7" w:rsidRDefault="00E045A7" w:rsidP="00E045A7">
      <w:pPr>
        <w:spacing w:before="120" w:line="300" w:lineRule="auto"/>
        <w:jc w:val="both"/>
        <w:rPr>
          <w:rFonts w:ascii="Segoe UI" w:hAnsi="Segoe UI" w:cs="Segoe UI"/>
          <w:sz w:val="20"/>
        </w:rPr>
      </w:pPr>
    </w:p>
    <w:p w14:paraId="48464EE8" w14:textId="77777777" w:rsidR="004615B3" w:rsidRDefault="004615B3">
      <w:pPr>
        <w:rPr>
          <w:rFonts w:ascii="Segoe UI" w:hAnsi="Segoe UI" w:cs="Segoe UI"/>
          <w:sz w:val="18"/>
          <w:szCs w:val="18"/>
        </w:rPr>
      </w:pPr>
      <w:r>
        <w:rPr>
          <w:rFonts w:ascii="Segoe UI" w:hAnsi="Segoe UI" w:cs="Segoe UI"/>
          <w:sz w:val="18"/>
          <w:szCs w:val="18"/>
        </w:rPr>
        <w:br w:type="page"/>
      </w:r>
    </w:p>
    <w:p w14:paraId="48464EE9" w14:textId="77777777" w:rsidR="00E045A7" w:rsidRDefault="005B4CC6" w:rsidP="00E045A7">
      <w:pPr>
        <w:spacing w:before="120" w:after="120"/>
        <w:jc w:val="both"/>
        <w:rPr>
          <w:rFonts w:ascii="Segoe UI" w:hAnsi="Segoe UI" w:cs="Segoe UI"/>
          <w:sz w:val="18"/>
          <w:szCs w:val="18"/>
        </w:rPr>
      </w:pPr>
      <w:r w:rsidRPr="007741C0">
        <w:rPr>
          <w:rFonts w:ascii="Segoe UI" w:hAnsi="Segoe UI" w:cs="Segoe UI"/>
          <w:sz w:val="18"/>
          <w:szCs w:val="18"/>
        </w:rPr>
        <w:lastRenderedPageBreak/>
        <w:t xml:space="preserve">Table </w:t>
      </w:r>
      <w:r>
        <w:rPr>
          <w:rFonts w:ascii="Segoe UI" w:hAnsi="Segoe UI" w:cs="Segoe UI"/>
          <w:sz w:val="18"/>
          <w:szCs w:val="18"/>
        </w:rPr>
        <w:t>1</w:t>
      </w:r>
      <w:r w:rsidRPr="007741C0">
        <w:rPr>
          <w:rFonts w:ascii="Segoe UI" w:hAnsi="Segoe UI" w:cs="Segoe UI"/>
          <w:sz w:val="18"/>
          <w:szCs w:val="18"/>
        </w:rPr>
        <w:t xml:space="preserve">: </w:t>
      </w:r>
      <w:r>
        <w:rPr>
          <w:rFonts w:ascii="Segoe UI" w:hAnsi="Segoe UI" w:cs="Segoe UI"/>
          <w:sz w:val="18"/>
          <w:szCs w:val="18"/>
        </w:rPr>
        <w:t>The area and proportions of suitable habitat in each management zone, and the different land tenure types in each (Figure 3)</w:t>
      </w:r>
      <w:r w:rsidRPr="007741C0">
        <w:rPr>
          <w:rFonts w:ascii="Segoe UI" w:hAnsi="Segoe UI" w:cs="Segoe UI"/>
          <w:sz w:val="18"/>
          <w:szCs w:val="18"/>
        </w:rPr>
        <w:t>.</w:t>
      </w:r>
    </w:p>
    <w:tbl>
      <w:tblPr>
        <w:tblW w:w="8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731"/>
        <w:gridCol w:w="1134"/>
        <w:gridCol w:w="1134"/>
        <w:gridCol w:w="1276"/>
        <w:gridCol w:w="1418"/>
        <w:gridCol w:w="851"/>
        <w:gridCol w:w="794"/>
      </w:tblGrid>
      <w:tr w:rsidR="005B4CC6" w:rsidRPr="005B4CC6" w14:paraId="48464EF1" w14:textId="77777777" w:rsidTr="005B4CC6">
        <w:tc>
          <w:tcPr>
            <w:tcW w:w="1731" w:type="dxa"/>
            <w:shd w:val="clear" w:color="auto" w:fill="C4BC96"/>
          </w:tcPr>
          <w:p w14:paraId="48464EEA" w14:textId="77777777" w:rsidR="00E045A7" w:rsidRPr="00E045A7" w:rsidRDefault="00E045A7" w:rsidP="00E045A7">
            <w:pPr>
              <w:spacing w:before="120" w:after="120"/>
              <w:jc w:val="center"/>
              <w:rPr>
                <w:rFonts w:ascii="Segoe UI" w:hAnsi="Segoe UI" w:cs="Segoe UI"/>
                <w:b/>
                <w:snapToGrid w:val="0"/>
                <w:sz w:val="18"/>
                <w:szCs w:val="18"/>
              </w:rPr>
            </w:pPr>
            <w:r w:rsidRPr="00E045A7">
              <w:rPr>
                <w:rFonts w:ascii="Segoe UI" w:hAnsi="Segoe UI" w:cs="Segoe UI"/>
                <w:b/>
                <w:snapToGrid w:val="0"/>
                <w:sz w:val="18"/>
                <w:szCs w:val="18"/>
              </w:rPr>
              <w:t>Management Zone</w:t>
            </w:r>
          </w:p>
        </w:tc>
        <w:tc>
          <w:tcPr>
            <w:tcW w:w="1134" w:type="dxa"/>
            <w:shd w:val="clear" w:color="auto" w:fill="C4BC96"/>
          </w:tcPr>
          <w:p w14:paraId="48464EEB" w14:textId="77777777" w:rsidR="00E045A7" w:rsidRPr="00E045A7" w:rsidRDefault="00E045A7" w:rsidP="00E045A7">
            <w:pPr>
              <w:spacing w:before="120" w:after="120"/>
              <w:jc w:val="center"/>
              <w:rPr>
                <w:rFonts w:ascii="Segoe UI" w:hAnsi="Segoe UI" w:cs="Segoe UI"/>
                <w:b/>
                <w:snapToGrid w:val="0"/>
                <w:sz w:val="18"/>
                <w:szCs w:val="18"/>
              </w:rPr>
            </w:pPr>
            <w:r w:rsidRPr="00E045A7">
              <w:rPr>
                <w:rFonts w:ascii="Segoe UI" w:hAnsi="Segoe UI" w:cs="Segoe UI"/>
                <w:b/>
                <w:snapToGrid w:val="0"/>
                <w:sz w:val="18"/>
                <w:szCs w:val="18"/>
              </w:rPr>
              <w:t>Total area (km</w:t>
            </w:r>
            <w:r w:rsidRPr="00E045A7">
              <w:rPr>
                <w:rFonts w:ascii="Segoe UI" w:hAnsi="Segoe UI" w:cs="Segoe UI"/>
                <w:b/>
                <w:snapToGrid w:val="0"/>
                <w:sz w:val="18"/>
                <w:szCs w:val="18"/>
                <w:vertAlign w:val="superscript"/>
              </w:rPr>
              <w:t>2</w:t>
            </w:r>
            <w:r w:rsidRPr="00E045A7">
              <w:rPr>
                <w:rFonts w:ascii="Segoe UI" w:hAnsi="Segoe UI" w:cs="Segoe UI"/>
                <w:b/>
                <w:snapToGrid w:val="0"/>
                <w:sz w:val="18"/>
                <w:szCs w:val="18"/>
              </w:rPr>
              <w:t>)</w:t>
            </w:r>
          </w:p>
        </w:tc>
        <w:tc>
          <w:tcPr>
            <w:tcW w:w="1134" w:type="dxa"/>
            <w:shd w:val="clear" w:color="auto" w:fill="C4BC96"/>
          </w:tcPr>
          <w:p w14:paraId="48464EEC" w14:textId="77777777" w:rsidR="00E045A7" w:rsidRPr="00E045A7" w:rsidRDefault="00E045A7" w:rsidP="00E045A7">
            <w:pPr>
              <w:spacing w:before="120" w:after="120"/>
              <w:jc w:val="center"/>
              <w:rPr>
                <w:rFonts w:ascii="Segoe UI" w:hAnsi="Segoe UI" w:cs="Segoe UI"/>
                <w:b/>
                <w:snapToGrid w:val="0"/>
                <w:sz w:val="18"/>
                <w:szCs w:val="18"/>
              </w:rPr>
            </w:pPr>
            <w:r w:rsidRPr="00E045A7">
              <w:rPr>
                <w:rFonts w:ascii="Segoe UI" w:hAnsi="Segoe UI" w:cs="Segoe UI"/>
                <w:b/>
                <w:snapToGrid w:val="0"/>
                <w:sz w:val="18"/>
                <w:szCs w:val="18"/>
              </w:rPr>
              <w:t>Area of remnant vegetation (km</w:t>
            </w:r>
            <w:r w:rsidRPr="00E045A7">
              <w:rPr>
                <w:rFonts w:ascii="Segoe UI" w:hAnsi="Segoe UI" w:cs="Segoe UI"/>
                <w:b/>
                <w:snapToGrid w:val="0"/>
                <w:sz w:val="18"/>
                <w:szCs w:val="18"/>
                <w:vertAlign w:val="superscript"/>
              </w:rPr>
              <w:t>2</w:t>
            </w:r>
            <w:r w:rsidRPr="00E045A7">
              <w:rPr>
                <w:rFonts w:ascii="Segoe UI" w:hAnsi="Segoe UI" w:cs="Segoe UI"/>
                <w:b/>
                <w:snapToGrid w:val="0"/>
                <w:sz w:val="18"/>
                <w:szCs w:val="18"/>
              </w:rPr>
              <w:t>)</w:t>
            </w:r>
          </w:p>
        </w:tc>
        <w:tc>
          <w:tcPr>
            <w:tcW w:w="1276" w:type="dxa"/>
            <w:shd w:val="clear" w:color="auto" w:fill="C4BC96"/>
          </w:tcPr>
          <w:p w14:paraId="48464EED" w14:textId="77777777" w:rsidR="00E045A7" w:rsidRPr="00E045A7" w:rsidRDefault="00E045A7" w:rsidP="00E045A7">
            <w:pPr>
              <w:spacing w:before="120" w:after="120"/>
              <w:jc w:val="center"/>
              <w:rPr>
                <w:rFonts w:ascii="Segoe UI" w:hAnsi="Segoe UI" w:cs="Segoe UI"/>
                <w:b/>
                <w:snapToGrid w:val="0"/>
                <w:sz w:val="18"/>
                <w:szCs w:val="18"/>
              </w:rPr>
            </w:pPr>
            <w:r w:rsidRPr="00E045A7">
              <w:rPr>
                <w:rFonts w:ascii="Segoe UI" w:hAnsi="Segoe UI" w:cs="Segoe UI"/>
                <w:b/>
                <w:snapToGrid w:val="0"/>
                <w:sz w:val="18"/>
                <w:szCs w:val="18"/>
              </w:rPr>
              <w:t>% remnant vegetation</w:t>
            </w:r>
          </w:p>
        </w:tc>
        <w:tc>
          <w:tcPr>
            <w:tcW w:w="1418" w:type="dxa"/>
            <w:shd w:val="clear" w:color="auto" w:fill="C4BC96"/>
          </w:tcPr>
          <w:p w14:paraId="48464EEE" w14:textId="77777777" w:rsidR="00E045A7" w:rsidRPr="00E045A7" w:rsidRDefault="00E045A7" w:rsidP="00E045A7">
            <w:pPr>
              <w:spacing w:before="120" w:after="120"/>
              <w:jc w:val="center"/>
              <w:rPr>
                <w:rFonts w:ascii="Segoe UI" w:hAnsi="Segoe UI" w:cs="Segoe UI"/>
                <w:b/>
                <w:snapToGrid w:val="0"/>
                <w:sz w:val="18"/>
                <w:szCs w:val="18"/>
              </w:rPr>
            </w:pPr>
            <w:r w:rsidRPr="00E045A7">
              <w:rPr>
                <w:rFonts w:ascii="Segoe UI" w:hAnsi="Segoe UI" w:cs="Segoe UI"/>
                <w:b/>
                <w:snapToGrid w:val="0"/>
                <w:sz w:val="18"/>
                <w:szCs w:val="18"/>
              </w:rPr>
              <w:t>% in protected areas</w:t>
            </w:r>
          </w:p>
        </w:tc>
        <w:tc>
          <w:tcPr>
            <w:tcW w:w="851" w:type="dxa"/>
            <w:shd w:val="clear" w:color="auto" w:fill="C4BC96"/>
          </w:tcPr>
          <w:p w14:paraId="48464EEF" w14:textId="77777777" w:rsidR="00E045A7" w:rsidRPr="00E045A7" w:rsidRDefault="00E045A7" w:rsidP="00E045A7">
            <w:pPr>
              <w:spacing w:before="120" w:after="120"/>
              <w:jc w:val="center"/>
              <w:rPr>
                <w:rFonts w:ascii="Segoe UI" w:hAnsi="Segoe UI" w:cs="Segoe UI"/>
                <w:b/>
                <w:snapToGrid w:val="0"/>
                <w:sz w:val="18"/>
                <w:szCs w:val="18"/>
              </w:rPr>
            </w:pPr>
            <w:r w:rsidRPr="00E045A7">
              <w:rPr>
                <w:rFonts w:ascii="Segoe UI" w:hAnsi="Segoe UI" w:cs="Segoe UI"/>
                <w:b/>
                <w:snapToGrid w:val="0"/>
                <w:sz w:val="18"/>
                <w:szCs w:val="18"/>
              </w:rPr>
              <w:t>% in State Forest</w:t>
            </w:r>
          </w:p>
        </w:tc>
        <w:tc>
          <w:tcPr>
            <w:tcW w:w="794" w:type="dxa"/>
            <w:shd w:val="clear" w:color="auto" w:fill="C4BC96"/>
          </w:tcPr>
          <w:p w14:paraId="48464EF0" w14:textId="77777777" w:rsidR="00E045A7" w:rsidRPr="00E045A7" w:rsidRDefault="00E045A7" w:rsidP="00E045A7">
            <w:pPr>
              <w:spacing w:before="120" w:after="120"/>
              <w:jc w:val="center"/>
              <w:rPr>
                <w:rFonts w:ascii="Segoe UI" w:hAnsi="Segoe UI" w:cs="Segoe UI"/>
                <w:b/>
                <w:snapToGrid w:val="0"/>
                <w:sz w:val="18"/>
                <w:szCs w:val="18"/>
              </w:rPr>
            </w:pPr>
            <w:r w:rsidRPr="00E045A7">
              <w:rPr>
                <w:rFonts w:ascii="Segoe UI" w:hAnsi="Segoe UI" w:cs="Segoe UI"/>
                <w:b/>
                <w:snapToGrid w:val="0"/>
                <w:sz w:val="18"/>
                <w:szCs w:val="18"/>
              </w:rPr>
              <w:t>% in other tenure</w:t>
            </w:r>
          </w:p>
        </w:tc>
      </w:tr>
      <w:tr w:rsidR="005B4CC6" w:rsidRPr="005B4CC6" w14:paraId="48464EF9" w14:textId="77777777" w:rsidTr="005B4CC6">
        <w:tc>
          <w:tcPr>
            <w:tcW w:w="1731" w:type="dxa"/>
            <w:shd w:val="clear" w:color="auto" w:fill="DDD9C3"/>
          </w:tcPr>
          <w:p w14:paraId="48464EF2" w14:textId="77777777" w:rsidR="00E045A7" w:rsidRPr="00E045A7" w:rsidRDefault="00E045A7" w:rsidP="00E045A7">
            <w:pPr>
              <w:spacing w:before="120" w:after="120"/>
              <w:rPr>
                <w:rFonts w:ascii="Segoe UI" w:hAnsi="Segoe UI" w:cs="Segoe UI"/>
                <w:sz w:val="18"/>
                <w:szCs w:val="18"/>
              </w:rPr>
            </w:pPr>
            <w:r w:rsidRPr="00E045A7">
              <w:rPr>
                <w:rFonts w:ascii="Segoe UI" w:hAnsi="Segoe UI" w:cs="Segoe UI"/>
                <w:sz w:val="18"/>
                <w:szCs w:val="18"/>
              </w:rPr>
              <w:t>Swan Coastal Plain</w:t>
            </w:r>
          </w:p>
        </w:tc>
        <w:tc>
          <w:tcPr>
            <w:tcW w:w="1134" w:type="dxa"/>
            <w:shd w:val="clear" w:color="auto" w:fill="DDD9C3"/>
          </w:tcPr>
          <w:p w14:paraId="48464EF3" w14:textId="77777777" w:rsidR="00E045A7" w:rsidRPr="00E045A7" w:rsidRDefault="00E045A7" w:rsidP="00E045A7">
            <w:pPr>
              <w:spacing w:before="120" w:after="120"/>
              <w:jc w:val="right"/>
              <w:rPr>
                <w:rFonts w:ascii="Segoe UI" w:hAnsi="Segoe UI" w:cs="Segoe UI"/>
                <w:snapToGrid w:val="0"/>
                <w:sz w:val="18"/>
                <w:szCs w:val="18"/>
              </w:rPr>
            </w:pPr>
            <w:r w:rsidRPr="00E045A7">
              <w:rPr>
                <w:rFonts w:ascii="Segoe UI" w:hAnsi="Segoe UI" w:cs="Segoe UI"/>
                <w:color w:val="000000"/>
                <w:sz w:val="18"/>
                <w:szCs w:val="18"/>
                <w:lang w:eastAsia="en-AU"/>
              </w:rPr>
              <w:t>3123.18</w:t>
            </w:r>
          </w:p>
        </w:tc>
        <w:tc>
          <w:tcPr>
            <w:tcW w:w="1134" w:type="dxa"/>
            <w:shd w:val="clear" w:color="auto" w:fill="DDD9C3"/>
          </w:tcPr>
          <w:p w14:paraId="48464EF4" w14:textId="77777777" w:rsidR="00E045A7" w:rsidRPr="00E045A7" w:rsidRDefault="00E045A7" w:rsidP="00E045A7">
            <w:pPr>
              <w:spacing w:before="120" w:after="120"/>
              <w:jc w:val="right"/>
              <w:rPr>
                <w:rFonts w:ascii="Segoe UI" w:hAnsi="Segoe UI" w:cs="Segoe UI"/>
                <w:snapToGrid w:val="0"/>
                <w:sz w:val="18"/>
                <w:szCs w:val="18"/>
              </w:rPr>
            </w:pPr>
            <w:r w:rsidRPr="00E045A7">
              <w:rPr>
                <w:rFonts w:ascii="Segoe UI" w:hAnsi="Segoe UI" w:cs="Segoe UI"/>
                <w:color w:val="000000"/>
                <w:sz w:val="18"/>
                <w:szCs w:val="18"/>
                <w:lang w:eastAsia="en-AU"/>
              </w:rPr>
              <w:t>1112.60</w:t>
            </w:r>
          </w:p>
        </w:tc>
        <w:tc>
          <w:tcPr>
            <w:tcW w:w="1276" w:type="dxa"/>
            <w:shd w:val="clear" w:color="auto" w:fill="DDD9C3"/>
          </w:tcPr>
          <w:p w14:paraId="48464EF5" w14:textId="77777777" w:rsidR="00E045A7" w:rsidRPr="00E045A7" w:rsidRDefault="00E045A7" w:rsidP="00E045A7">
            <w:pPr>
              <w:spacing w:before="120" w:after="120"/>
              <w:jc w:val="center"/>
              <w:rPr>
                <w:rFonts w:ascii="Segoe UI" w:hAnsi="Segoe UI" w:cs="Segoe UI"/>
                <w:snapToGrid w:val="0"/>
                <w:sz w:val="18"/>
                <w:szCs w:val="18"/>
              </w:rPr>
            </w:pPr>
            <w:r w:rsidRPr="00E045A7">
              <w:rPr>
                <w:rFonts w:ascii="Segoe UI" w:hAnsi="Segoe UI" w:cs="Segoe UI"/>
                <w:snapToGrid w:val="0"/>
                <w:sz w:val="18"/>
                <w:szCs w:val="18"/>
              </w:rPr>
              <w:t>35.6</w:t>
            </w:r>
          </w:p>
        </w:tc>
        <w:tc>
          <w:tcPr>
            <w:tcW w:w="1418" w:type="dxa"/>
            <w:shd w:val="clear" w:color="auto" w:fill="DDD9C3"/>
          </w:tcPr>
          <w:p w14:paraId="48464EF6" w14:textId="77777777" w:rsidR="00E045A7" w:rsidRPr="00E045A7" w:rsidRDefault="00E045A7" w:rsidP="00E045A7">
            <w:pPr>
              <w:spacing w:before="120" w:after="120"/>
              <w:jc w:val="center"/>
              <w:rPr>
                <w:rFonts w:ascii="Segoe UI" w:hAnsi="Segoe UI" w:cs="Segoe UI"/>
                <w:snapToGrid w:val="0"/>
                <w:sz w:val="18"/>
                <w:szCs w:val="18"/>
              </w:rPr>
            </w:pPr>
            <w:r w:rsidRPr="00E045A7">
              <w:rPr>
                <w:rFonts w:ascii="Segoe UI" w:hAnsi="Segoe UI" w:cs="Segoe UI"/>
                <w:snapToGrid w:val="0"/>
                <w:sz w:val="18"/>
                <w:szCs w:val="18"/>
              </w:rPr>
              <w:t>24</w:t>
            </w:r>
          </w:p>
        </w:tc>
        <w:tc>
          <w:tcPr>
            <w:tcW w:w="851" w:type="dxa"/>
            <w:shd w:val="clear" w:color="auto" w:fill="DDD9C3"/>
          </w:tcPr>
          <w:p w14:paraId="48464EF7" w14:textId="77777777" w:rsidR="00E045A7" w:rsidRPr="00E045A7" w:rsidRDefault="00E045A7" w:rsidP="00E045A7">
            <w:pPr>
              <w:spacing w:before="120" w:after="120"/>
              <w:jc w:val="center"/>
              <w:rPr>
                <w:rFonts w:ascii="Segoe UI" w:hAnsi="Segoe UI" w:cs="Segoe UI"/>
                <w:snapToGrid w:val="0"/>
                <w:sz w:val="18"/>
                <w:szCs w:val="18"/>
              </w:rPr>
            </w:pPr>
            <w:r w:rsidRPr="00E045A7">
              <w:rPr>
                <w:rFonts w:ascii="Segoe UI" w:hAnsi="Segoe UI" w:cs="Segoe UI"/>
                <w:snapToGrid w:val="0"/>
                <w:sz w:val="18"/>
                <w:szCs w:val="18"/>
              </w:rPr>
              <w:t>32</w:t>
            </w:r>
          </w:p>
        </w:tc>
        <w:tc>
          <w:tcPr>
            <w:tcW w:w="794" w:type="dxa"/>
            <w:shd w:val="clear" w:color="auto" w:fill="DDD9C3"/>
          </w:tcPr>
          <w:p w14:paraId="48464EF8" w14:textId="77777777" w:rsidR="00E045A7" w:rsidRPr="00E045A7" w:rsidRDefault="00E045A7" w:rsidP="00E045A7">
            <w:pPr>
              <w:spacing w:before="120" w:after="120"/>
              <w:jc w:val="center"/>
              <w:rPr>
                <w:rFonts w:ascii="Segoe UI" w:hAnsi="Segoe UI" w:cs="Segoe UI"/>
                <w:snapToGrid w:val="0"/>
                <w:sz w:val="18"/>
                <w:szCs w:val="18"/>
              </w:rPr>
            </w:pPr>
            <w:r w:rsidRPr="00E045A7">
              <w:rPr>
                <w:rFonts w:ascii="Segoe UI" w:hAnsi="Segoe UI" w:cs="Segoe UI"/>
                <w:snapToGrid w:val="0"/>
                <w:sz w:val="18"/>
                <w:szCs w:val="18"/>
              </w:rPr>
              <w:t>44</w:t>
            </w:r>
          </w:p>
        </w:tc>
      </w:tr>
      <w:tr w:rsidR="005B4CC6" w:rsidRPr="005B4CC6" w14:paraId="48464F01" w14:textId="77777777" w:rsidTr="005B4CC6">
        <w:tc>
          <w:tcPr>
            <w:tcW w:w="1731" w:type="dxa"/>
            <w:shd w:val="clear" w:color="auto" w:fill="EEECE1" w:themeFill="background2"/>
          </w:tcPr>
          <w:p w14:paraId="48464EFA" w14:textId="77777777" w:rsidR="00E045A7" w:rsidRPr="00E045A7" w:rsidRDefault="00E045A7" w:rsidP="00E045A7">
            <w:pPr>
              <w:spacing w:before="120" w:after="120"/>
              <w:rPr>
                <w:rFonts w:ascii="Segoe UI" w:hAnsi="Segoe UI" w:cs="Segoe UI"/>
                <w:sz w:val="18"/>
                <w:szCs w:val="18"/>
              </w:rPr>
            </w:pPr>
            <w:r w:rsidRPr="00E045A7">
              <w:rPr>
                <w:rFonts w:ascii="Segoe UI" w:hAnsi="Segoe UI" w:cs="Segoe UI"/>
                <w:sz w:val="18"/>
                <w:szCs w:val="18"/>
              </w:rPr>
              <w:t>Southern Forest</w:t>
            </w:r>
          </w:p>
        </w:tc>
        <w:tc>
          <w:tcPr>
            <w:tcW w:w="1134" w:type="dxa"/>
            <w:shd w:val="clear" w:color="auto" w:fill="EEECE1" w:themeFill="background2"/>
            <w:vAlign w:val="bottom"/>
          </w:tcPr>
          <w:p w14:paraId="48464EFB" w14:textId="77777777" w:rsidR="00E045A7" w:rsidRPr="00E045A7" w:rsidRDefault="00E045A7" w:rsidP="00E045A7">
            <w:pPr>
              <w:spacing w:before="120" w:after="120"/>
              <w:jc w:val="right"/>
              <w:rPr>
                <w:rFonts w:ascii="Segoe UI" w:hAnsi="Segoe UI" w:cs="Segoe UI"/>
                <w:snapToGrid w:val="0"/>
                <w:sz w:val="18"/>
                <w:szCs w:val="18"/>
              </w:rPr>
            </w:pPr>
            <w:r w:rsidRPr="00E045A7">
              <w:rPr>
                <w:rFonts w:ascii="Segoe UI" w:hAnsi="Segoe UI" w:cs="Segoe UI"/>
                <w:color w:val="000000"/>
                <w:sz w:val="18"/>
                <w:szCs w:val="18"/>
                <w:lang w:eastAsia="en-AU"/>
              </w:rPr>
              <w:t>4168.15</w:t>
            </w:r>
          </w:p>
        </w:tc>
        <w:tc>
          <w:tcPr>
            <w:tcW w:w="1134" w:type="dxa"/>
            <w:shd w:val="clear" w:color="auto" w:fill="EEECE1" w:themeFill="background2"/>
          </w:tcPr>
          <w:p w14:paraId="48464EFC" w14:textId="77777777" w:rsidR="00E045A7" w:rsidRPr="00E045A7" w:rsidRDefault="00E045A7" w:rsidP="00E045A7">
            <w:pPr>
              <w:spacing w:before="120" w:after="120"/>
              <w:jc w:val="right"/>
              <w:rPr>
                <w:rFonts w:ascii="Segoe UI" w:hAnsi="Segoe UI" w:cs="Segoe UI"/>
                <w:snapToGrid w:val="0"/>
                <w:sz w:val="18"/>
                <w:szCs w:val="18"/>
              </w:rPr>
            </w:pPr>
            <w:r w:rsidRPr="00E045A7">
              <w:rPr>
                <w:rFonts w:ascii="Segoe UI" w:hAnsi="Segoe UI" w:cs="Segoe UI"/>
                <w:color w:val="000000"/>
                <w:sz w:val="18"/>
                <w:szCs w:val="18"/>
                <w:lang w:eastAsia="en-AU"/>
              </w:rPr>
              <w:t>2830.18</w:t>
            </w:r>
          </w:p>
        </w:tc>
        <w:tc>
          <w:tcPr>
            <w:tcW w:w="1276" w:type="dxa"/>
            <w:shd w:val="clear" w:color="auto" w:fill="EEECE1" w:themeFill="background2"/>
          </w:tcPr>
          <w:p w14:paraId="48464EFD" w14:textId="77777777" w:rsidR="00E045A7" w:rsidRPr="00E045A7" w:rsidRDefault="00E045A7" w:rsidP="00E045A7">
            <w:pPr>
              <w:spacing w:before="120" w:after="120"/>
              <w:jc w:val="center"/>
              <w:rPr>
                <w:rFonts w:ascii="Segoe UI" w:hAnsi="Segoe UI" w:cs="Segoe UI"/>
                <w:snapToGrid w:val="0"/>
                <w:sz w:val="18"/>
                <w:szCs w:val="18"/>
              </w:rPr>
            </w:pPr>
            <w:r w:rsidRPr="00E045A7">
              <w:rPr>
                <w:rFonts w:ascii="Segoe UI" w:hAnsi="Segoe UI" w:cs="Segoe UI"/>
                <w:snapToGrid w:val="0"/>
                <w:sz w:val="18"/>
                <w:szCs w:val="18"/>
              </w:rPr>
              <w:t>67.9</w:t>
            </w:r>
          </w:p>
        </w:tc>
        <w:tc>
          <w:tcPr>
            <w:tcW w:w="1418" w:type="dxa"/>
            <w:shd w:val="clear" w:color="auto" w:fill="EEECE1" w:themeFill="background2"/>
          </w:tcPr>
          <w:p w14:paraId="48464EFE" w14:textId="77777777" w:rsidR="00E045A7" w:rsidRPr="00E045A7" w:rsidRDefault="00E045A7" w:rsidP="00E045A7">
            <w:pPr>
              <w:spacing w:before="120" w:after="120"/>
              <w:jc w:val="center"/>
              <w:rPr>
                <w:rFonts w:ascii="Segoe UI" w:hAnsi="Segoe UI" w:cs="Segoe UI"/>
                <w:snapToGrid w:val="0"/>
                <w:sz w:val="18"/>
                <w:szCs w:val="18"/>
              </w:rPr>
            </w:pPr>
            <w:r w:rsidRPr="00E045A7">
              <w:rPr>
                <w:rFonts w:ascii="Segoe UI" w:hAnsi="Segoe UI" w:cs="Segoe UI"/>
                <w:snapToGrid w:val="0"/>
                <w:sz w:val="18"/>
                <w:szCs w:val="18"/>
              </w:rPr>
              <w:t>33</w:t>
            </w:r>
          </w:p>
        </w:tc>
        <w:tc>
          <w:tcPr>
            <w:tcW w:w="851" w:type="dxa"/>
            <w:shd w:val="clear" w:color="auto" w:fill="EEECE1" w:themeFill="background2"/>
          </w:tcPr>
          <w:p w14:paraId="48464EFF" w14:textId="77777777" w:rsidR="00E045A7" w:rsidRPr="00E045A7" w:rsidRDefault="00E045A7" w:rsidP="00E045A7">
            <w:pPr>
              <w:spacing w:before="120" w:after="120"/>
              <w:jc w:val="center"/>
              <w:rPr>
                <w:rFonts w:ascii="Segoe UI" w:hAnsi="Segoe UI" w:cs="Segoe UI"/>
                <w:snapToGrid w:val="0"/>
                <w:sz w:val="18"/>
                <w:szCs w:val="18"/>
              </w:rPr>
            </w:pPr>
            <w:r w:rsidRPr="00E045A7">
              <w:rPr>
                <w:rFonts w:ascii="Segoe UI" w:hAnsi="Segoe UI" w:cs="Segoe UI"/>
                <w:snapToGrid w:val="0"/>
                <w:sz w:val="18"/>
                <w:szCs w:val="18"/>
              </w:rPr>
              <w:t>54</w:t>
            </w:r>
          </w:p>
        </w:tc>
        <w:tc>
          <w:tcPr>
            <w:tcW w:w="794" w:type="dxa"/>
            <w:shd w:val="clear" w:color="auto" w:fill="EEECE1" w:themeFill="background2"/>
          </w:tcPr>
          <w:p w14:paraId="48464F00" w14:textId="77777777" w:rsidR="00E045A7" w:rsidRPr="00E045A7" w:rsidRDefault="00E045A7" w:rsidP="00E045A7">
            <w:pPr>
              <w:spacing w:before="120" w:after="120"/>
              <w:jc w:val="center"/>
              <w:rPr>
                <w:rFonts w:ascii="Segoe UI" w:hAnsi="Segoe UI" w:cs="Segoe UI"/>
                <w:snapToGrid w:val="0"/>
                <w:sz w:val="18"/>
                <w:szCs w:val="18"/>
              </w:rPr>
            </w:pPr>
            <w:r w:rsidRPr="00E045A7">
              <w:rPr>
                <w:rFonts w:ascii="Segoe UI" w:hAnsi="Segoe UI" w:cs="Segoe UI"/>
                <w:snapToGrid w:val="0"/>
                <w:sz w:val="18"/>
                <w:szCs w:val="18"/>
              </w:rPr>
              <w:t>13</w:t>
            </w:r>
          </w:p>
        </w:tc>
      </w:tr>
      <w:tr w:rsidR="005B4CC6" w:rsidRPr="005B4CC6" w14:paraId="48464F09" w14:textId="77777777" w:rsidTr="005B4CC6">
        <w:tc>
          <w:tcPr>
            <w:tcW w:w="1731" w:type="dxa"/>
            <w:shd w:val="clear" w:color="auto" w:fill="DDD9C3"/>
          </w:tcPr>
          <w:p w14:paraId="48464F02" w14:textId="77777777" w:rsidR="00E045A7" w:rsidRPr="00E045A7" w:rsidRDefault="00E045A7" w:rsidP="00E045A7">
            <w:pPr>
              <w:spacing w:before="120" w:after="120"/>
              <w:rPr>
                <w:rFonts w:ascii="Segoe UI" w:hAnsi="Segoe UI" w:cs="Segoe UI"/>
                <w:sz w:val="18"/>
                <w:szCs w:val="18"/>
              </w:rPr>
            </w:pPr>
            <w:r w:rsidRPr="00E045A7">
              <w:rPr>
                <w:rFonts w:ascii="Segoe UI" w:hAnsi="Segoe UI" w:cs="Segoe UI"/>
                <w:sz w:val="18"/>
                <w:szCs w:val="18"/>
              </w:rPr>
              <w:t>South Coast</w:t>
            </w:r>
          </w:p>
        </w:tc>
        <w:tc>
          <w:tcPr>
            <w:tcW w:w="1134" w:type="dxa"/>
            <w:shd w:val="clear" w:color="auto" w:fill="DDD9C3"/>
            <w:vAlign w:val="bottom"/>
          </w:tcPr>
          <w:p w14:paraId="48464F03" w14:textId="77777777" w:rsidR="00E045A7" w:rsidRPr="00E045A7" w:rsidRDefault="00E045A7" w:rsidP="00E045A7">
            <w:pPr>
              <w:spacing w:before="120" w:after="120"/>
              <w:jc w:val="right"/>
              <w:rPr>
                <w:rFonts w:ascii="Segoe UI" w:hAnsi="Segoe UI" w:cs="Segoe UI"/>
                <w:snapToGrid w:val="0"/>
                <w:sz w:val="18"/>
                <w:szCs w:val="18"/>
              </w:rPr>
            </w:pPr>
            <w:r w:rsidRPr="00E045A7">
              <w:rPr>
                <w:rFonts w:ascii="Segoe UI" w:hAnsi="Segoe UI" w:cs="Segoe UI"/>
                <w:color w:val="000000"/>
                <w:sz w:val="18"/>
                <w:szCs w:val="18"/>
                <w:lang w:eastAsia="en-AU"/>
              </w:rPr>
              <w:t>4059.30</w:t>
            </w:r>
          </w:p>
        </w:tc>
        <w:tc>
          <w:tcPr>
            <w:tcW w:w="1134" w:type="dxa"/>
            <w:shd w:val="clear" w:color="auto" w:fill="DDD9C3"/>
          </w:tcPr>
          <w:p w14:paraId="48464F04" w14:textId="77777777" w:rsidR="00E045A7" w:rsidRPr="00E045A7" w:rsidRDefault="00E045A7" w:rsidP="00E045A7">
            <w:pPr>
              <w:spacing w:before="120" w:after="120"/>
              <w:jc w:val="right"/>
              <w:rPr>
                <w:rFonts w:ascii="Segoe UI" w:hAnsi="Segoe UI" w:cs="Segoe UI"/>
                <w:snapToGrid w:val="0"/>
                <w:sz w:val="18"/>
                <w:szCs w:val="18"/>
              </w:rPr>
            </w:pPr>
            <w:r w:rsidRPr="00E045A7">
              <w:rPr>
                <w:rFonts w:ascii="Segoe UI" w:hAnsi="Segoe UI" w:cs="Segoe UI"/>
                <w:color w:val="000000"/>
                <w:sz w:val="18"/>
                <w:szCs w:val="18"/>
                <w:lang w:eastAsia="en-AU"/>
              </w:rPr>
              <w:t>1308.69</w:t>
            </w:r>
          </w:p>
        </w:tc>
        <w:tc>
          <w:tcPr>
            <w:tcW w:w="1276" w:type="dxa"/>
            <w:shd w:val="clear" w:color="auto" w:fill="DDD9C3"/>
          </w:tcPr>
          <w:p w14:paraId="48464F05" w14:textId="77777777" w:rsidR="00E045A7" w:rsidRPr="00E045A7" w:rsidRDefault="00E045A7" w:rsidP="00E045A7">
            <w:pPr>
              <w:spacing w:before="120" w:after="120"/>
              <w:jc w:val="center"/>
              <w:rPr>
                <w:rFonts w:ascii="Segoe UI" w:hAnsi="Segoe UI" w:cs="Segoe UI"/>
                <w:snapToGrid w:val="0"/>
                <w:sz w:val="18"/>
                <w:szCs w:val="18"/>
              </w:rPr>
            </w:pPr>
            <w:r w:rsidRPr="00E045A7">
              <w:rPr>
                <w:rFonts w:ascii="Segoe UI" w:hAnsi="Segoe UI" w:cs="Segoe UI"/>
                <w:snapToGrid w:val="0"/>
                <w:sz w:val="18"/>
                <w:szCs w:val="18"/>
              </w:rPr>
              <w:t>32.2</w:t>
            </w:r>
          </w:p>
        </w:tc>
        <w:tc>
          <w:tcPr>
            <w:tcW w:w="1418" w:type="dxa"/>
            <w:shd w:val="clear" w:color="auto" w:fill="DDD9C3"/>
          </w:tcPr>
          <w:p w14:paraId="48464F06" w14:textId="77777777" w:rsidR="00E045A7" w:rsidRPr="00E045A7" w:rsidRDefault="00E045A7" w:rsidP="00E045A7">
            <w:pPr>
              <w:spacing w:before="120" w:after="120"/>
              <w:jc w:val="center"/>
              <w:rPr>
                <w:rFonts w:ascii="Segoe UI" w:hAnsi="Segoe UI" w:cs="Segoe UI"/>
                <w:snapToGrid w:val="0"/>
                <w:sz w:val="18"/>
                <w:szCs w:val="18"/>
              </w:rPr>
            </w:pPr>
            <w:r w:rsidRPr="00E045A7">
              <w:rPr>
                <w:rFonts w:ascii="Segoe UI" w:hAnsi="Segoe UI" w:cs="Segoe UI"/>
                <w:snapToGrid w:val="0"/>
                <w:sz w:val="18"/>
                <w:szCs w:val="18"/>
              </w:rPr>
              <w:t>40</w:t>
            </w:r>
          </w:p>
        </w:tc>
        <w:tc>
          <w:tcPr>
            <w:tcW w:w="851" w:type="dxa"/>
            <w:shd w:val="clear" w:color="auto" w:fill="DDD9C3"/>
          </w:tcPr>
          <w:p w14:paraId="48464F07" w14:textId="77777777" w:rsidR="00E045A7" w:rsidRPr="00E045A7" w:rsidRDefault="00E045A7" w:rsidP="00E045A7">
            <w:pPr>
              <w:spacing w:before="120" w:after="120"/>
              <w:jc w:val="center"/>
              <w:rPr>
                <w:rFonts w:ascii="Segoe UI" w:hAnsi="Segoe UI" w:cs="Segoe UI"/>
                <w:snapToGrid w:val="0"/>
                <w:sz w:val="18"/>
                <w:szCs w:val="18"/>
              </w:rPr>
            </w:pPr>
            <w:r w:rsidRPr="00E045A7">
              <w:rPr>
                <w:rFonts w:ascii="Segoe UI" w:hAnsi="Segoe UI" w:cs="Segoe UI"/>
                <w:snapToGrid w:val="0"/>
                <w:sz w:val="18"/>
                <w:szCs w:val="18"/>
              </w:rPr>
              <w:t>7</w:t>
            </w:r>
          </w:p>
        </w:tc>
        <w:tc>
          <w:tcPr>
            <w:tcW w:w="794" w:type="dxa"/>
            <w:shd w:val="clear" w:color="auto" w:fill="DDD9C3"/>
          </w:tcPr>
          <w:p w14:paraId="48464F08" w14:textId="77777777" w:rsidR="00E045A7" w:rsidRPr="00E045A7" w:rsidRDefault="00E045A7" w:rsidP="00E045A7">
            <w:pPr>
              <w:spacing w:before="120" w:after="120"/>
              <w:jc w:val="center"/>
              <w:rPr>
                <w:rFonts w:ascii="Segoe UI" w:hAnsi="Segoe UI" w:cs="Segoe UI"/>
                <w:snapToGrid w:val="0"/>
                <w:sz w:val="18"/>
                <w:szCs w:val="18"/>
              </w:rPr>
            </w:pPr>
            <w:r w:rsidRPr="00E045A7">
              <w:rPr>
                <w:rFonts w:ascii="Segoe UI" w:hAnsi="Segoe UI" w:cs="Segoe UI"/>
                <w:snapToGrid w:val="0"/>
                <w:sz w:val="18"/>
                <w:szCs w:val="18"/>
              </w:rPr>
              <w:t>53</w:t>
            </w:r>
          </w:p>
        </w:tc>
      </w:tr>
    </w:tbl>
    <w:p w14:paraId="48464F0A" w14:textId="77777777" w:rsidR="00E045A7" w:rsidRDefault="00E045A7" w:rsidP="00E045A7">
      <w:pPr>
        <w:spacing w:line="300" w:lineRule="auto"/>
        <w:jc w:val="both"/>
        <w:rPr>
          <w:rFonts w:ascii="Segoe UI" w:hAnsi="Segoe UI" w:cs="Segoe UI"/>
          <w:sz w:val="20"/>
        </w:rPr>
      </w:pPr>
    </w:p>
    <w:p w14:paraId="48464F0B" w14:textId="77777777" w:rsidR="00E045A7" w:rsidRDefault="000F6E33" w:rsidP="00E045A7">
      <w:pPr>
        <w:spacing w:line="300" w:lineRule="auto"/>
        <w:jc w:val="both"/>
        <w:rPr>
          <w:rFonts w:ascii="Segoe UI" w:hAnsi="Segoe UI" w:cs="Segoe UI"/>
          <w:sz w:val="20"/>
        </w:rPr>
      </w:pPr>
      <w:r w:rsidRPr="00FB781E">
        <w:rPr>
          <w:rFonts w:ascii="Segoe UI" w:hAnsi="Segoe UI" w:cs="Segoe UI"/>
          <w:sz w:val="20"/>
        </w:rPr>
        <w:t xml:space="preserve">The relatively short life span and annual fecundity rate of one young per mature female means the ramifications of </w:t>
      </w:r>
      <w:r w:rsidR="00E2654C">
        <w:rPr>
          <w:rFonts w:ascii="Segoe UI" w:hAnsi="Segoe UI" w:cs="Segoe UI"/>
          <w:sz w:val="20"/>
        </w:rPr>
        <w:t xml:space="preserve">reduced </w:t>
      </w:r>
      <w:r w:rsidRPr="00FB781E">
        <w:rPr>
          <w:rFonts w:ascii="Segoe UI" w:hAnsi="Segoe UI" w:cs="Segoe UI"/>
          <w:sz w:val="20"/>
        </w:rPr>
        <w:t xml:space="preserve">survivorship are great for this species. To maintain </w:t>
      </w:r>
      <w:proofErr w:type="gramStart"/>
      <w:r w:rsidRPr="00FB781E">
        <w:rPr>
          <w:rFonts w:ascii="Segoe UI" w:hAnsi="Segoe UI" w:cs="Segoe UI"/>
          <w:sz w:val="20"/>
        </w:rPr>
        <w:t>population</w:t>
      </w:r>
      <w:proofErr w:type="gramEnd"/>
      <w:r w:rsidRPr="00FB781E">
        <w:rPr>
          <w:rFonts w:ascii="Segoe UI" w:hAnsi="Segoe UI" w:cs="Segoe UI"/>
          <w:sz w:val="20"/>
        </w:rPr>
        <w:t xml:space="preserve"> size a female needs a minimum of two successful reproductive seasons</w:t>
      </w:r>
      <w:r w:rsidR="003600D3">
        <w:rPr>
          <w:rFonts w:ascii="Segoe UI" w:hAnsi="Segoe UI" w:cs="Segoe UI"/>
          <w:sz w:val="20"/>
        </w:rPr>
        <w:t xml:space="preserve"> that result in</w:t>
      </w:r>
      <w:r w:rsidRPr="00FB781E">
        <w:rPr>
          <w:rFonts w:ascii="Segoe UI" w:hAnsi="Segoe UI" w:cs="Segoe UI"/>
          <w:sz w:val="20"/>
        </w:rPr>
        <w:t xml:space="preserve"> 100 per cent offspring survival to maturity. Anything that negates this may threaten the viability of the population (Wayne </w:t>
      </w:r>
      <w:r w:rsidRPr="00FB781E">
        <w:rPr>
          <w:rFonts w:ascii="Segoe UI" w:hAnsi="Segoe UI" w:cs="Segoe UI"/>
          <w:i/>
          <w:sz w:val="20"/>
        </w:rPr>
        <w:t>et al.</w:t>
      </w:r>
      <w:r w:rsidRPr="00FB781E">
        <w:rPr>
          <w:rFonts w:ascii="Segoe UI" w:hAnsi="Segoe UI" w:cs="Segoe UI"/>
          <w:sz w:val="20"/>
        </w:rPr>
        <w:t xml:space="preserve"> 2006).</w:t>
      </w:r>
    </w:p>
    <w:p w14:paraId="48464F0C" w14:textId="77777777" w:rsidR="00FB1679" w:rsidRDefault="00FB1679" w:rsidP="00FB1679">
      <w:pPr>
        <w:rPr>
          <w:rFonts w:ascii="Segoe UI" w:hAnsi="Segoe UI" w:cs="Segoe UI"/>
          <w:sz w:val="20"/>
        </w:rPr>
      </w:pPr>
    </w:p>
    <w:p w14:paraId="48464F0D" w14:textId="77777777" w:rsidR="00FB1679" w:rsidRDefault="00FB1679" w:rsidP="00FB1679">
      <w:pPr>
        <w:rPr>
          <w:rFonts w:ascii="Segoe UI" w:hAnsi="Segoe UI" w:cs="Segoe UI"/>
          <w:sz w:val="20"/>
        </w:rPr>
        <w:sectPr w:rsidR="00FB1679" w:rsidSect="007C1373">
          <w:pgSz w:w="11906" w:h="16838"/>
          <w:pgMar w:top="1440" w:right="1440" w:bottom="1440" w:left="1440" w:header="708" w:footer="708" w:gutter="0"/>
          <w:pgNumType w:start="1"/>
          <w:cols w:space="708"/>
          <w:rtlGutter/>
          <w:docGrid w:linePitch="360"/>
        </w:sectPr>
      </w:pPr>
    </w:p>
    <w:p w14:paraId="48464F0E" w14:textId="77777777" w:rsidR="00E045A7" w:rsidRDefault="006A1942" w:rsidP="00E045A7">
      <w:pPr>
        <w:jc w:val="both"/>
        <w:rPr>
          <w:rFonts w:ascii="Segoe UI" w:hAnsi="Segoe UI" w:cs="Segoe UI"/>
          <w:sz w:val="18"/>
          <w:szCs w:val="18"/>
        </w:rPr>
      </w:pPr>
      <w:r>
        <w:rPr>
          <w:rFonts w:ascii="Segoe UI" w:hAnsi="Segoe UI" w:cs="Segoe UI"/>
          <w:noProof/>
          <w:sz w:val="20"/>
          <w:lang w:eastAsia="en-AU"/>
        </w:rPr>
        <w:lastRenderedPageBreak/>
        <w:drawing>
          <wp:anchor distT="0" distB="0" distL="114300" distR="114300" simplePos="0" relativeHeight="251658240" behindDoc="0" locked="0" layoutInCell="1" allowOverlap="1" wp14:anchorId="48465220" wp14:editId="48465221">
            <wp:simplePos x="0" y="0"/>
            <wp:positionH relativeFrom="column">
              <wp:posOffset>19050</wp:posOffset>
            </wp:positionH>
            <wp:positionV relativeFrom="paragraph">
              <wp:posOffset>-50800</wp:posOffset>
            </wp:positionV>
            <wp:extent cx="7734300" cy="5458460"/>
            <wp:effectExtent l="0" t="0" r="0" b="88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map_wrp_suitable_habitat_green.jpg"/>
                    <pic:cNvPicPr/>
                  </pic:nvPicPr>
                  <pic:blipFill>
                    <a:blip r:embed="rId20">
                      <a:extLst>
                        <a:ext uri="{28A0092B-C50C-407E-A947-70E740481C1C}">
                          <a14:useLocalDpi xmlns:a14="http://schemas.microsoft.com/office/drawing/2010/main" val="0"/>
                        </a:ext>
                      </a:extLst>
                    </a:blip>
                    <a:stretch>
                      <a:fillRect/>
                    </a:stretch>
                  </pic:blipFill>
                  <pic:spPr>
                    <a:xfrm>
                      <a:off x="0" y="0"/>
                      <a:ext cx="7734300" cy="5458460"/>
                    </a:xfrm>
                    <a:prstGeom prst="rect">
                      <a:avLst/>
                    </a:prstGeom>
                  </pic:spPr>
                </pic:pic>
              </a:graphicData>
            </a:graphic>
          </wp:anchor>
        </w:drawing>
      </w:r>
      <w:r w:rsidR="009E180C" w:rsidRPr="004F2E03">
        <w:rPr>
          <w:rFonts w:ascii="Segoe UI" w:hAnsi="Segoe UI" w:cs="Segoe UI"/>
          <w:sz w:val="18"/>
          <w:szCs w:val="18"/>
        </w:rPr>
        <w:t xml:space="preserve">Figure </w:t>
      </w:r>
      <w:r w:rsidR="009E180C">
        <w:rPr>
          <w:rFonts w:ascii="Segoe UI" w:hAnsi="Segoe UI" w:cs="Segoe UI"/>
          <w:sz w:val="18"/>
          <w:szCs w:val="18"/>
        </w:rPr>
        <w:t>3</w:t>
      </w:r>
      <w:r w:rsidR="009E180C" w:rsidRPr="004F2E03">
        <w:rPr>
          <w:rFonts w:ascii="Segoe UI" w:hAnsi="Segoe UI" w:cs="Segoe UI"/>
          <w:sz w:val="18"/>
          <w:szCs w:val="18"/>
        </w:rPr>
        <w:t xml:space="preserve">: </w:t>
      </w:r>
      <w:r w:rsidR="009E180C">
        <w:rPr>
          <w:rFonts w:ascii="Segoe UI" w:hAnsi="Segoe UI" w:cs="Segoe UI"/>
          <w:sz w:val="18"/>
          <w:szCs w:val="18"/>
        </w:rPr>
        <w:t>Suitable habitat in each management zone showing different land tenure types within each</w:t>
      </w:r>
      <w:r w:rsidR="009E180C" w:rsidRPr="004F2E03">
        <w:rPr>
          <w:rFonts w:ascii="Segoe UI" w:hAnsi="Segoe UI" w:cs="Segoe UI"/>
          <w:sz w:val="18"/>
          <w:szCs w:val="18"/>
        </w:rPr>
        <w:t>.</w:t>
      </w:r>
      <w:r w:rsidR="009E180C">
        <w:rPr>
          <w:rFonts w:ascii="Segoe UI" w:hAnsi="Segoe UI" w:cs="Segoe UI"/>
          <w:sz w:val="18"/>
          <w:szCs w:val="18"/>
        </w:rPr>
        <w:t xml:space="preserve"> Note suitable habitat is a broad definition based on a species distribution </w:t>
      </w:r>
      <w:r w:rsidR="009E180C">
        <w:rPr>
          <w:rFonts w:ascii="Segoe UI" w:hAnsi="Segoe UI" w:cs="Segoe UI"/>
          <w:sz w:val="18"/>
          <w:szCs w:val="18"/>
        </w:rPr>
        <w:lastRenderedPageBreak/>
        <w:t>model and broad vegetation type mapping. Modelling and map produced by Department of the Environment, 2016.</w:t>
      </w:r>
    </w:p>
    <w:p w14:paraId="48464F0F" w14:textId="77777777" w:rsidR="00FB1679" w:rsidRDefault="00FB1679">
      <w:pPr>
        <w:rPr>
          <w:rFonts w:ascii="Segoe UI" w:hAnsi="Segoe UI" w:cs="Segoe UI"/>
          <w:sz w:val="20"/>
        </w:rPr>
        <w:sectPr w:rsidR="00FB1679" w:rsidSect="003059C3">
          <w:pgSz w:w="16838" w:h="11906" w:orient="landscape"/>
          <w:pgMar w:top="1440" w:right="1440" w:bottom="1440" w:left="1440" w:header="709" w:footer="709" w:gutter="0"/>
          <w:cols w:space="708"/>
          <w:docGrid w:linePitch="360"/>
        </w:sectPr>
      </w:pPr>
    </w:p>
    <w:p w14:paraId="48464F10" w14:textId="77777777" w:rsidR="000F6E33" w:rsidRDefault="000F6E33" w:rsidP="006D5801">
      <w:pPr>
        <w:pStyle w:val="Heading3"/>
        <w:numPr>
          <w:ilvl w:val="0"/>
          <w:numId w:val="15"/>
        </w:numPr>
        <w:spacing w:before="0" w:after="0" w:line="300" w:lineRule="auto"/>
        <w:ind w:hanging="720"/>
        <w:rPr>
          <w:rFonts w:cs="Segoe UI"/>
          <w:color w:val="948A54"/>
          <w:szCs w:val="40"/>
        </w:rPr>
      </w:pPr>
      <w:bookmarkStart w:id="103" w:name="_Toc103409305"/>
      <w:bookmarkStart w:id="104" w:name="_Toc109096751"/>
      <w:bookmarkStart w:id="105" w:name="_Toc349735926"/>
      <w:r w:rsidRPr="0061534B">
        <w:rPr>
          <w:rFonts w:cs="Segoe UI"/>
          <w:color w:val="948A54"/>
          <w:szCs w:val="40"/>
        </w:rPr>
        <w:lastRenderedPageBreak/>
        <w:t>Habitat loss and fragmentation</w:t>
      </w:r>
      <w:bookmarkEnd w:id="103"/>
      <w:bookmarkEnd w:id="104"/>
      <w:bookmarkEnd w:id="105"/>
    </w:p>
    <w:p w14:paraId="48464F11" w14:textId="77777777" w:rsidR="000F6E33" w:rsidRPr="00FB781E" w:rsidRDefault="000F6E33" w:rsidP="00F820D7">
      <w:pPr>
        <w:spacing w:before="120" w:after="100" w:afterAutospacing="1" w:line="300" w:lineRule="auto"/>
        <w:jc w:val="both"/>
        <w:rPr>
          <w:rFonts w:ascii="Segoe UI" w:hAnsi="Segoe UI" w:cs="Segoe UI"/>
          <w:sz w:val="20"/>
        </w:rPr>
      </w:pPr>
      <w:r w:rsidRPr="00FB781E">
        <w:rPr>
          <w:rFonts w:ascii="Segoe UI" w:hAnsi="Segoe UI" w:cs="Segoe UI"/>
          <w:sz w:val="20"/>
        </w:rPr>
        <w:t xml:space="preserve">The loss and fragmentation of native vegetation cover is identified as one of the </w:t>
      </w:r>
      <w:proofErr w:type="gramStart"/>
      <w:r w:rsidRPr="00FB781E">
        <w:rPr>
          <w:rFonts w:ascii="Segoe UI" w:hAnsi="Segoe UI" w:cs="Segoe UI"/>
          <w:sz w:val="20"/>
        </w:rPr>
        <w:t>principle</w:t>
      </w:r>
      <w:proofErr w:type="gramEnd"/>
      <w:r w:rsidRPr="00FB781E">
        <w:rPr>
          <w:rFonts w:ascii="Segoe UI" w:hAnsi="Segoe UI" w:cs="Segoe UI"/>
          <w:sz w:val="20"/>
        </w:rPr>
        <w:t xml:space="preserve"> factors threatening western ringtail populations. This is due to their high dependence on </w:t>
      </w:r>
      <w:proofErr w:type="spellStart"/>
      <w:r w:rsidRPr="00FB781E">
        <w:rPr>
          <w:rFonts w:ascii="Segoe UI" w:hAnsi="Segoe UI" w:cs="Segoe UI"/>
          <w:sz w:val="20"/>
        </w:rPr>
        <w:t>midstorey</w:t>
      </w:r>
      <w:proofErr w:type="spellEnd"/>
      <w:r w:rsidRPr="00FB781E">
        <w:rPr>
          <w:rFonts w:ascii="Segoe UI" w:hAnsi="Segoe UI" w:cs="Segoe UI"/>
          <w:sz w:val="20"/>
        </w:rPr>
        <w:t xml:space="preserve"> and overstorey vegetation for food, shelter and protection from predators. The long-term viability of populations is further compromised by the size of, and connectivity between, habitat remnants.</w:t>
      </w:r>
      <w:r w:rsidR="002725FF" w:rsidRPr="002725FF">
        <w:rPr>
          <w:color w:val="1F497D"/>
        </w:rPr>
        <w:t xml:space="preserve"> </w:t>
      </w:r>
    </w:p>
    <w:p w14:paraId="48464F12" w14:textId="77777777" w:rsidR="0009163D"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The selective nature of land clearing for agriculture of the most fertile, productive and mesic land is likely to have removed much of the higher quality western ringtail possum habitat (Wayne </w:t>
      </w:r>
      <w:r w:rsidRPr="00FB781E">
        <w:rPr>
          <w:rFonts w:ascii="Segoe UI" w:hAnsi="Segoe UI" w:cs="Segoe UI"/>
          <w:i/>
          <w:sz w:val="20"/>
        </w:rPr>
        <w:t>et al.</w:t>
      </w:r>
      <w:r w:rsidRPr="00FB781E">
        <w:rPr>
          <w:rFonts w:ascii="Segoe UI" w:hAnsi="Segoe UI" w:cs="Segoe UI"/>
          <w:sz w:val="20"/>
        </w:rPr>
        <w:t xml:space="preserve"> 2006). </w:t>
      </w:r>
      <w:r w:rsidR="003600D3">
        <w:rPr>
          <w:rFonts w:ascii="Segoe UI" w:hAnsi="Segoe UI" w:cs="Segoe UI"/>
          <w:sz w:val="20"/>
        </w:rPr>
        <w:t>Some of t</w:t>
      </w:r>
      <w:r w:rsidRPr="00FB781E">
        <w:rPr>
          <w:rFonts w:ascii="Segoe UI" w:hAnsi="Segoe UI" w:cs="Segoe UI"/>
          <w:sz w:val="20"/>
        </w:rPr>
        <w:t xml:space="preserve">hose riparian valleys which were not cleared for cultivation were dammed and flooded (B. Jones pers. comm. 2002). Furthermore, fragmentation by agriculture, timber plantations and urban development has been associated with reduced western ringtail possum abundance and/or increased densities in </w:t>
      </w:r>
      <w:r>
        <w:rPr>
          <w:rFonts w:ascii="Segoe UI" w:hAnsi="Segoe UI" w:cs="Segoe UI"/>
          <w:sz w:val="20"/>
        </w:rPr>
        <w:t xml:space="preserve">the </w:t>
      </w:r>
      <w:r w:rsidRPr="00FB781E">
        <w:rPr>
          <w:rFonts w:ascii="Segoe UI" w:hAnsi="Segoe UI" w:cs="Segoe UI"/>
          <w:sz w:val="20"/>
        </w:rPr>
        <w:t xml:space="preserve">remaining remnants (de Tores </w:t>
      </w:r>
      <w:r w:rsidRPr="00FB781E">
        <w:rPr>
          <w:rFonts w:ascii="Segoe UI" w:hAnsi="Segoe UI" w:cs="Segoe UI"/>
          <w:i/>
          <w:sz w:val="20"/>
        </w:rPr>
        <w:t>et al.</w:t>
      </w:r>
      <w:r w:rsidRPr="00FB781E">
        <w:rPr>
          <w:rFonts w:ascii="Segoe UI" w:hAnsi="Segoe UI" w:cs="Segoe UI"/>
          <w:sz w:val="20"/>
        </w:rPr>
        <w:t xml:space="preserve"> 2004</w:t>
      </w:r>
      <w:r>
        <w:rPr>
          <w:rFonts w:ascii="Segoe UI" w:hAnsi="Segoe UI" w:cs="Segoe UI"/>
          <w:sz w:val="20"/>
        </w:rPr>
        <w:t xml:space="preserve">, </w:t>
      </w:r>
      <w:r w:rsidRPr="00FB781E">
        <w:rPr>
          <w:rFonts w:ascii="Segoe UI" w:hAnsi="Segoe UI" w:cs="Segoe UI"/>
          <w:sz w:val="20"/>
        </w:rPr>
        <w:t xml:space="preserve">Wayne </w:t>
      </w:r>
      <w:r w:rsidRPr="00FB781E">
        <w:rPr>
          <w:rFonts w:ascii="Segoe UI" w:hAnsi="Segoe UI" w:cs="Segoe UI"/>
          <w:i/>
          <w:sz w:val="20"/>
        </w:rPr>
        <w:t>et al.</w:t>
      </w:r>
      <w:r w:rsidRPr="00FB781E">
        <w:rPr>
          <w:rFonts w:ascii="Segoe UI" w:hAnsi="Segoe UI" w:cs="Segoe UI"/>
          <w:sz w:val="20"/>
        </w:rPr>
        <w:t xml:space="preserve"> 2006). Some of these remnant patches </w:t>
      </w:r>
      <w:proofErr w:type="gramStart"/>
      <w:r w:rsidRPr="00FB781E">
        <w:rPr>
          <w:rFonts w:ascii="Segoe UI" w:hAnsi="Segoe UI" w:cs="Segoe UI"/>
          <w:sz w:val="20"/>
        </w:rPr>
        <w:t>are considered to be</w:t>
      </w:r>
      <w:proofErr w:type="gramEnd"/>
      <w:r w:rsidRPr="00FB781E">
        <w:rPr>
          <w:rFonts w:ascii="Segoe UI" w:hAnsi="Segoe UI" w:cs="Segoe UI"/>
          <w:sz w:val="20"/>
        </w:rPr>
        <w:t xml:space="preserve"> overpopulated and overgrazed by possums (B. Jones pers. comm. 2002). </w:t>
      </w:r>
    </w:p>
    <w:p w14:paraId="48464F13" w14:textId="77777777" w:rsidR="0009163D"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Dispersing to and from remnants </w:t>
      </w:r>
      <w:r w:rsidR="0009163D">
        <w:rPr>
          <w:rFonts w:ascii="Segoe UI" w:hAnsi="Segoe UI" w:cs="Segoe UI"/>
          <w:sz w:val="20"/>
        </w:rPr>
        <w:t xml:space="preserve">patches can be restrictive, and </w:t>
      </w:r>
      <w:r w:rsidRPr="00FB781E">
        <w:rPr>
          <w:rFonts w:ascii="Segoe UI" w:hAnsi="Segoe UI" w:cs="Segoe UI"/>
          <w:sz w:val="20"/>
        </w:rPr>
        <w:t xml:space="preserve">increases exposure to cat, dog and fox predation. Habitat patches within the urban areas are surrounded by roads, which cause direct habitat </w:t>
      </w:r>
      <w:proofErr w:type="gramStart"/>
      <w:r w:rsidRPr="00FB781E">
        <w:rPr>
          <w:rFonts w:ascii="Segoe UI" w:hAnsi="Segoe UI" w:cs="Segoe UI"/>
          <w:sz w:val="20"/>
        </w:rPr>
        <w:t>loss,  facilitate</w:t>
      </w:r>
      <w:proofErr w:type="gramEnd"/>
      <w:r w:rsidRPr="00FB781E">
        <w:rPr>
          <w:rFonts w:ascii="Segoe UI" w:hAnsi="Segoe UI" w:cs="Segoe UI"/>
          <w:sz w:val="20"/>
        </w:rPr>
        <w:t xml:space="preserve"> feral predator movement (May and Norton 1996</w:t>
      </w:r>
      <w:r w:rsidR="00747304">
        <w:rPr>
          <w:rFonts w:ascii="Segoe UI" w:hAnsi="Segoe UI" w:cs="Segoe UI"/>
          <w:sz w:val="20"/>
        </w:rPr>
        <w:t>)</w:t>
      </w:r>
      <w:r w:rsidR="00FA1F3D">
        <w:rPr>
          <w:rFonts w:ascii="Segoe UI" w:hAnsi="Segoe UI" w:cs="Segoe UI"/>
          <w:sz w:val="20"/>
        </w:rPr>
        <w:t xml:space="preserve"> increase the risk of</w:t>
      </w:r>
      <w:r w:rsidR="00747304">
        <w:rPr>
          <w:rFonts w:ascii="Segoe UI" w:hAnsi="Segoe UI" w:cs="Segoe UI"/>
          <w:sz w:val="20"/>
        </w:rPr>
        <w:t xml:space="preserve"> road kills and restrict movement</w:t>
      </w:r>
      <w:r w:rsidRPr="00FB781E">
        <w:rPr>
          <w:rFonts w:ascii="Segoe UI" w:hAnsi="Segoe UI" w:cs="Segoe UI"/>
          <w:sz w:val="20"/>
        </w:rPr>
        <w:t>.</w:t>
      </w:r>
      <w:r w:rsidR="00747304">
        <w:rPr>
          <w:rFonts w:ascii="Segoe UI" w:hAnsi="Segoe UI" w:cs="Segoe UI"/>
          <w:sz w:val="20"/>
        </w:rPr>
        <w:t xml:space="preserve"> </w:t>
      </w:r>
      <w:r w:rsidR="0009163D">
        <w:rPr>
          <w:rFonts w:ascii="Segoe UI" w:hAnsi="Segoe UI" w:cs="Segoe UI"/>
          <w:sz w:val="20"/>
        </w:rPr>
        <w:t>Barriers such as waterways can also restrict movement.</w:t>
      </w:r>
      <w:r w:rsidR="0009163D" w:rsidRPr="0009163D">
        <w:rPr>
          <w:rFonts w:ascii="Segoe UI" w:hAnsi="Segoe UI" w:cs="Segoe UI"/>
          <w:sz w:val="20"/>
        </w:rPr>
        <w:t xml:space="preserve"> </w:t>
      </w:r>
      <w:r w:rsidR="0009163D">
        <w:rPr>
          <w:rFonts w:ascii="Segoe UI" w:hAnsi="Segoe UI" w:cs="Segoe UI"/>
          <w:sz w:val="20"/>
        </w:rPr>
        <w:t>(</w:t>
      </w:r>
      <w:proofErr w:type="spellStart"/>
      <w:r w:rsidR="0009163D">
        <w:rPr>
          <w:rFonts w:ascii="Segoe UI" w:hAnsi="Segoe UI" w:cs="Segoe UI"/>
          <w:sz w:val="20"/>
        </w:rPr>
        <w:t>Yokochi</w:t>
      </w:r>
      <w:proofErr w:type="spellEnd"/>
      <w:r w:rsidR="0009163D">
        <w:rPr>
          <w:rFonts w:ascii="Segoe UI" w:hAnsi="Segoe UI" w:cs="Segoe UI"/>
          <w:sz w:val="20"/>
        </w:rPr>
        <w:t xml:space="preserve"> 2015).</w:t>
      </w:r>
    </w:p>
    <w:p w14:paraId="48464F14" w14:textId="77777777" w:rsidR="006D0695" w:rsidRDefault="0009163D" w:rsidP="00894E06">
      <w:pPr>
        <w:spacing w:before="100" w:beforeAutospacing="1" w:after="100" w:afterAutospacing="1" w:line="300" w:lineRule="auto"/>
        <w:jc w:val="both"/>
        <w:rPr>
          <w:rFonts w:ascii="Segoe UI" w:hAnsi="Segoe UI" w:cs="Segoe UI"/>
          <w:sz w:val="20"/>
        </w:rPr>
      </w:pPr>
      <w:r>
        <w:rPr>
          <w:rFonts w:ascii="Segoe UI" w:hAnsi="Segoe UI" w:cs="Segoe UI"/>
          <w:sz w:val="20"/>
        </w:rPr>
        <w:t>A</w:t>
      </w:r>
      <w:r w:rsidR="00747304">
        <w:rPr>
          <w:rFonts w:ascii="Segoe UI" w:hAnsi="Segoe UI" w:cs="Segoe UI"/>
          <w:sz w:val="20"/>
        </w:rPr>
        <w:t xml:space="preserve"> study conducted </w:t>
      </w:r>
      <w:r w:rsidR="00915F67">
        <w:rPr>
          <w:rFonts w:ascii="Segoe UI" w:hAnsi="Segoe UI" w:cs="Segoe UI"/>
          <w:sz w:val="20"/>
        </w:rPr>
        <w:t xml:space="preserve">along a road identified as a </w:t>
      </w:r>
      <w:proofErr w:type="gramStart"/>
      <w:r w:rsidR="00915F67">
        <w:rPr>
          <w:rFonts w:ascii="Segoe UI" w:hAnsi="Segoe UI" w:cs="Segoe UI"/>
          <w:sz w:val="20"/>
        </w:rPr>
        <w:t>road kill</w:t>
      </w:r>
      <w:proofErr w:type="gramEnd"/>
      <w:r w:rsidR="00915F67">
        <w:rPr>
          <w:rFonts w:ascii="Segoe UI" w:hAnsi="Segoe UI" w:cs="Segoe UI"/>
          <w:sz w:val="20"/>
        </w:rPr>
        <w:t xml:space="preserve"> hotspot for the species </w:t>
      </w:r>
      <w:r w:rsidR="00747304">
        <w:rPr>
          <w:rFonts w:ascii="Segoe UI" w:hAnsi="Segoe UI" w:cs="Segoe UI"/>
          <w:sz w:val="20"/>
        </w:rPr>
        <w:t>in the Swan Coastal Management Zone</w:t>
      </w:r>
      <w:r w:rsidR="00915F67">
        <w:rPr>
          <w:rFonts w:ascii="Segoe UI" w:hAnsi="Segoe UI" w:cs="Segoe UI"/>
          <w:sz w:val="20"/>
        </w:rPr>
        <w:t xml:space="preserve"> </w:t>
      </w:r>
      <w:r w:rsidR="00747304">
        <w:rPr>
          <w:rFonts w:ascii="Segoe UI" w:hAnsi="Segoe UI" w:cs="Segoe UI"/>
          <w:sz w:val="20"/>
        </w:rPr>
        <w:t>found 10% of mortalities were attributed to road kills</w:t>
      </w:r>
      <w:r w:rsidR="00915F67">
        <w:rPr>
          <w:rFonts w:ascii="Segoe UI" w:hAnsi="Segoe UI" w:cs="Segoe UI"/>
          <w:sz w:val="20"/>
        </w:rPr>
        <w:t xml:space="preserve"> and </w:t>
      </w:r>
      <w:r w:rsidR="00644C8D">
        <w:rPr>
          <w:rFonts w:ascii="Segoe UI" w:hAnsi="Segoe UI" w:cs="Segoe UI"/>
          <w:sz w:val="20"/>
        </w:rPr>
        <w:t>70% were attributed to fox predation (</w:t>
      </w:r>
      <w:proofErr w:type="spellStart"/>
      <w:r w:rsidR="00644C8D">
        <w:rPr>
          <w:rFonts w:ascii="Segoe UI" w:hAnsi="Segoe UI" w:cs="Segoe UI"/>
          <w:sz w:val="20"/>
        </w:rPr>
        <w:t>Yokochi</w:t>
      </w:r>
      <w:proofErr w:type="spellEnd"/>
      <w:r w:rsidR="00644C8D">
        <w:rPr>
          <w:rFonts w:ascii="Segoe UI" w:hAnsi="Segoe UI" w:cs="Segoe UI"/>
          <w:sz w:val="20"/>
        </w:rPr>
        <w:t xml:space="preserve"> 2015).</w:t>
      </w:r>
      <w:r w:rsidR="00747304">
        <w:rPr>
          <w:rFonts w:ascii="Segoe UI" w:hAnsi="Segoe UI" w:cs="Segoe UI"/>
          <w:sz w:val="20"/>
        </w:rPr>
        <w:t xml:space="preserve"> </w:t>
      </w:r>
      <w:r w:rsidR="000F6E33">
        <w:rPr>
          <w:rFonts w:ascii="Segoe UI" w:hAnsi="Segoe UI" w:cs="Segoe UI"/>
          <w:sz w:val="20"/>
        </w:rPr>
        <w:t xml:space="preserve"> Western ringtail possum can be electrocuted when using power lines as connection corridors in fragmented urban landscapes</w:t>
      </w:r>
      <w:r w:rsidR="00915F67">
        <w:rPr>
          <w:rFonts w:ascii="Segoe UI" w:hAnsi="Segoe UI" w:cs="Segoe UI"/>
          <w:sz w:val="20"/>
        </w:rPr>
        <w:t xml:space="preserve"> and</w:t>
      </w:r>
      <w:r>
        <w:rPr>
          <w:rFonts w:ascii="Segoe UI" w:hAnsi="Segoe UI" w:cs="Segoe UI"/>
          <w:sz w:val="20"/>
        </w:rPr>
        <w:t xml:space="preserve"> some research has been undertaken into the use of rope bridges to facilitate possum movement (</w:t>
      </w:r>
      <w:proofErr w:type="spellStart"/>
      <w:r>
        <w:rPr>
          <w:rFonts w:ascii="Segoe UI" w:hAnsi="Segoe UI" w:cs="Segoe UI"/>
          <w:sz w:val="20"/>
        </w:rPr>
        <w:t>Yokochi</w:t>
      </w:r>
      <w:proofErr w:type="spellEnd"/>
      <w:r>
        <w:rPr>
          <w:rFonts w:ascii="Segoe UI" w:hAnsi="Segoe UI" w:cs="Segoe UI"/>
          <w:sz w:val="20"/>
        </w:rPr>
        <w:t xml:space="preserve"> 2015), however, the efficacy of this in different situations is yet to be proven.</w:t>
      </w:r>
    </w:p>
    <w:p w14:paraId="48464F15" w14:textId="77777777" w:rsidR="000F6E33" w:rsidRDefault="000F6E33" w:rsidP="006D5801">
      <w:pPr>
        <w:pStyle w:val="Heading3"/>
        <w:numPr>
          <w:ilvl w:val="0"/>
          <w:numId w:val="15"/>
        </w:numPr>
        <w:spacing w:before="0" w:after="0" w:line="300" w:lineRule="auto"/>
        <w:ind w:hanging="720"/>
        <w:rPr>
          <w:rFonts w:cs="Segoe UI"/>
          <w:color w:val="948A54"/>
          <w:szCs w:val="40"/>
        </w:rPr>
      </w:pPr>
      <w:bookmarkStart w:id="106" w:name="_Toc349735927"/>
      <w:r w:rsidRPr="0061534B">
        <w:rPr>
          <w:rFonts w:cs="Segoe UI"/>
          <w:color w:val="948A54"/>
          <w:szCs w:val="40"/>
        </w:rPr>
        <w:t>Predation</w:t>
      </w:r>
      <w:bookmarkEnd w:id="106"/>
    </w:p>
    <w:p w14:paraId="48464F16" w14:textId="77777777" w:rsidR="000F6E33" w:rsidRPr="00FB781E" w:rsidRDefault="000F6E33" w:rsidP="00F820D7">
      <w:pPr>
        <w:spacing w:before="120" w:after="100" w:afterAutospacing="1" w:line="300" w:lineRule="auto"/>
        <w:jc w:val="both"/>
        <w:rPr>
          <w:rFonts w:ascii="Segoe UI" w:hAnsi="Segoe UI" w:cs="Segoe UI"/>
          <w:sz w:val="20"/>
        </w:rPr>
      </w:pPr>
      <w:r w:rsidRPr="00FB781E">
        <w:rPr>
          <w:rFonts w:ascii="Segoe UI" w:hAnsi="Segoe UI" w:cs="Segoe UI"/>
          <w:sz w:val="20"/>
        </w:rPr>
        <w:t>The European fox (</w:t>
      </w:r>
      <w:r w:rsidRPr="00FB781E">
        <w:rPr>
          <w:rFonts w:ascii="Segoe UI" w:hAnsi="Segoe UI" w:cs="Segoe UI"/>
          <w:i/>
          <w:sz w:val="20"/>
        </w:rPr>
        <w:t>Vulpes vulpes</w:t>
      </w:r>
      <w:r w:rsidRPr="00FB781E">
        <w:rPr>
          <w:rFonts w:ascii="Segoe UI" w:hAnsi="Segoe UI" w:cs="Segoe UI"/>
          <w:sz w:val="20"/>
        </w:rPr>
        <w:t>) and cats (</w:t>
      </w:r>
      <w:r w:rsidRPr="00FB781E">
        <w:rPr>
          <w:rFonts w:ascii="Segoe UI" w:hAnsi="Segoe UI" w:cs="Segoe UI"/>
          <w:i/>
          <w:sz w:val="20"/>
        </w:rPr>
        <w:t>Felis catus</w:t>
      </w:r>
      <w:r w:rsidRPr="00FB781E">
        <w:rPr>
          <w:rFonts w:ascii="Segoe UI" w:hAnsi="Segoe UI" w:cs="Segoe UI"/>
          <w:sz w:val="20"/>
        </w:rPr>
        <w:t xml:space="preserve">) are known to be major predators of the western ringtail possum, which is </w:t>
      </w:r>
      <w:r w:rsidR="003600D3">
        <w:rPr>
          <w:rFonts w:ascii="Segoe UI" w:hAnsi="Segoe UI" w:cs="Segoe UI"/>
          <w:sz w:val="20"/>
        </w:rPr>
        <w:t>exacerbated</w:t>
      </w:r>
      <w:r w:rsidRPr="00FB781E">
        <w:rPr>
          <w:rFonts w:ascii="Segoe UI" w:hAnsi="Segoe UI" w:cs="Segoe UI"/>
          <w:sz w:val="20"/>
        </w:rPr>
        <w:t xml:space="preserve"> by the predator naivety they display (Jones </w:t>
      </w:r>
      <w:r w:rsidRPr="00FB781E">
        <w:rPr>
          <w:rFonts w:ascii="Segoe UI" w:hAnsi="Segoe UI" w:cs="Segoe UI"/>
          <w:i/>
          <w:iCs/>
          <w:sz w:val="20"/>
        </w:rPr>
        <w:t>et al.</w:t>
      </w:r>
      <w:r w:rsidRPr="00FB781E">
        <w:rPr>
          <w:rFonts w:ascii="Segoe UI" w:hAnsi="Segoe UI" w:cs="Segoe UI"/>
          <w:sz w:val="20"/>
        </w:rPr>
        <w:t xml:space="preserve"> 1994b, de Tores </w:t>
      </w:r>
      <w:r w:rsidRPr="00FB781E">
        <w:rPr>
          <w:rFonts w:ascii="Segoe UI" w:hAnsi="Segoe UI" w:cs="Segoe UI"/>
          <w:i/>
          <w:sz w:val="20"/>
        </w:rPr>
        <w:t>et al.</w:t>
      </w:r>
      <w:r w:rsidRPr="00FB781E">
        <w:rPr>
          <w:rFonts w:ascii="Segoe UI" w:hAnsi="Segoe UI" w:cs="Segoe UI"/>
          <w:sz w:val="20"/>
        </w:rPr>
        <w:t xml:space="preserve"> 1998, Wayne </w:t>
      </w:r>
      <w:r w:rsidRPr="00FB781E">
        <w:rPr>
          <w:rFonts w:ascii="Segoe UI" w:hAnsi="Segoe UI" w:cs="Segoe UI"/>
          <w:i/>
          <w:sz w:val="20"/>
        </w:rPr>
        <w:t>et al.</w:t>
      </w:r>
      <w:r w:rsidRPr="00FB781E">
        <w:rPr>
          <w:rFonts w:ascii="Segoe UI" w:hAnsi="Segoe UI" w:cs="Segoe UI"/>
          <w:sz w:val="20"/>
        </w:rPr>
        <w:t xml:space="preserve"> 2000,</w:t>
      </w:r>
      <w:r w:rsidRPr="002811E3">
        <w:rPr>
          <w:rFonts w:ascii="Segoe UI" w:hAnsi="Segoe UI" w:cs="Segoe UI"/>
          <w:sz w:val="20"/>
        </w:rPr>
        <w:t xml:space="preserve"> </w:t>
      </w:r>
      <w:r w:rsidRPr="00FB781E">
        <w:rPr>
          <w:rFonts w:ascii="Segoe UI" w:hAnsi="Segoe UI" w:cs="Segoe UI"/>
          <w:sz w:val="20"/>
        </w:rPr>
        <w:t xml:space="preserve">Jones </w:t>
      </w:r>
      <w:r w:rsidRPr="00FB781E">
        <w:rPr>
          <w:rFonts w:ascii="Segoe UI" w:hAnsi="Segoe UI" w:cs="Segoe UI"/>
          <w:i/>
          <w:iCs/>
          <w:sz w:val="20"/>
        </w:rPr>
        <w:t>et al.</w:t>
      </w:r>
      <w:r w:rsidRPr="00FB781E">
        <w:rPr>
          <w:rFonts w:ascii="Segoe UI" w:hAnsi="Segoe UI" w:cs="Segoe UI"/>
          <w:sz w:val="20"/>
        </w:rPr>
        <w:t xml:space="preserve"> 2004</w:t>
      </w:r>
      <w:r>
        <w:rPr>
          <w:rFonts w:ascii="Segoe UI" w:hAnsi="Segoe UI" w:cs="Segoe UI"/>
          <w:sz w:val="20"/>
        </w:rPr>
        <w:t xml:space="preserve">, </w:t>
      </w:r>
      <w:r w:rsidRPr="00FB781E">
        <w:rPr>
          <w:rFonts w:ascii="Segoe UI" w:hAnsi="Segoe UI" w:cs="Segoe UI"/>
          <w:sz w:val="20"/>
        </w:rPr>
        <w:t xml:space="preserve">Wayne </w:t>
      </w:r>
      <w:r w:rsidRPr="00FB781E">
        <w:rPr>
          <w:rFonts w:ascii="Segoe UI" w:hAnsi="Segoe UI" w:cs="Segoe UI"/>
          <w:i/>
          <w:sz w:val="20"/>
        </w:rPr>
        <w:t>et al</w:t>
      </w:r>
      <w:r>
        <w:rPr>
          <w:rFonts w:ascii="Segoe UI" w:hAnsi="Segoe UI" w:cs="Segoe UI"/>
          <w:i/>
          <w:sz w:val="20"/>
        </w:rPr>
        <w:t>.</w:t>
      </w:r>
      <w:r w:rsidRPr="00FB781E">
        <w:rPr>
          <w:rFonts w:ascii="Segoe UI" w:hAnsi="Segoe UI" w:cs="Segoe UI"/>
          <w:sz w:val="20"/>
        </w:rPr>
        <w:t xml:space="preserve"> 2005c). These predators have been implicated in the disappearance of natural and translocated populations of the western ringtail possum and they are likely to be responsible for the lack of translocation success </w:t>
      </w:r>
      <w:r w:rsidR="0009163D">
        <w:rPr>
          <w:rFonts w:ascii="Segoe UI" w:hAnsi="Segoe UI" w:cs="Segoe UI"/>
          <w:sz w:val="20"/>
        </w:rPr>
        <w:t>with this species</w:t>
      </w:r>
      <w:r w:rsidR="00E2654C">
        <w:rPr>
          <w:rFonts w:ascii="Segoe UI" w:hAnsi="Segoe UI" w:cs="Segoe UI"/>
          <w:sz w:val="20"/>
        </w:rPr>
        <w:t xml:space="preserve"> </w:t>
      </w:r>
      <w:r w:rsidRPr="00FB781E">
        <w:rPr>
          <w:rFonts w:ascii="Segoe UI" w:hAnsi="Segoe UI" w:cs="Segoe UI"/>
          <w:sz w:val="20"/>
        </w:rPr>
        <w:t xml:space="preserve">(Wayne </w:t>
      </w:r>
      <w:r w:rsidRPr="00FB781E">
        <w:rPr>
          <w:rFonts w:ascii="Segoe UI" w:hAnsi="Segoe UI" w:cs="Segoe UI"/>
          <w:i/>
          <w:sz w:val="20"/>
        </w:rPr>
        <w:t>et al.</w:t>
      </w:r>
      <w:r w:rsidRPr="00FB781E">
        <w:rPr>
          <w:rFonts w:ascii="Segoe UI" w:hAnsi="Segoe UI" w:cs="Segoe UI"/>
          <w:sz w:val="20"/>
        </w:rPr>
        <w:t xml:space="preserve"> 2000, Grimm and de Tores 2009</w:t>
      </w:r>
      <w:r>
        <w:rPr>
          <w:rFonts w:ascii="Segoe UI" w:hAnsi="Segoe UI" w:cs="Segoe UI"/>
          <w:sz w:val="20"/>
        </w:rPr>
        <w:t xml:space="preserve">, </w:t>
      </w:r>
      <w:r w:rsidRPr="00FB781E">
        <w:rPr>
          <w:rFonts w:ascii="Segoe UI" w:hAnsi="Segoe UI" w:cs="Segoe UI"/>
          <w:sz w:val="20"/>
        </w:rPr>
        <w:t xml:space="preserve">Clarke 2011). </w:t>
      </w:r>
    </w:p>
    <w:p w14:paraId="48464F17" w14:textId="77777777"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Susceptibility to predation is increased in western ringtail possums when </w:t>
      </w:r>
      <w:r w:rsidR="00E120E5">
        <w:rPr>
          <w:rFonts w:ascii="Segoe UI" w:hAnsi="Segoe UI" w:cs="Segoe UI"/>
          <w:sz w:val="20"/>
        </w:rPr>
        <w:t>animals</w:t>
      </w:r>
      <w:r w:rsidRPr="00FB781E">
        <w:rPr>
          <w:rFonts w:ascii="Segoe UI" w:hAnsi="Segoe UI" w:cs="Segoe UI"/>
          <w:sz w:val="20"/>
        </w:rPr>
        <w:t xml:space="preserve"> need to come to the ground. This may be due to a lack of continuity in canopy cover (Jones </w:t>
      </w:r>
      <w:r w:rsidRPr="00FB781E">
        <w:rPr>
          <w:rFonts w:ascii="Segoe UI" w:hAnsi="Segoe UI" w:cs="Segoe UI"/>
          <w:i/>
          <w:sz w:val="20"/>
        </w:rPr>
        <w:t>et al</w:t>
      </w:r>
      <w:r w:rsidRPr="00FB781E">
        <w:rPr>
          <w:rFonts w:ascii="Segoe UI" w:hAnsi="Segoe UI" w:cs="Segoe UI"/>
          <w:sz w:val="20"/>
        </w:rPr>
        <w:t xml:space="preserve">. 2004) or because of natural and/or anthropogenic changes such as logging and fire in jarrah/marri forests (Wayne </w:t>
      </w:r>
      <w:r w:rsidRPr="00FB781E">
        <w:rPr>
          <w:rFonts w:ascii="Segoe UI" w:hAnsi="Segoe UI" w:cs="Segoe UI"/>
          <w:i/>
          <w:sz w:val="20"/>
        </w:rPr>
        <w:t>et al.</w:t>
      </w:r>
      <w:r w:rsidRPr="00FB781E">
        <w:rPr>
          <w:rFonts w:ascii="Segoe UI" w:hAnsi="Segoe UI" w:cs="Segoe UI"/>
          <w:sz w:val="20"/>
        </w:rPr>
        <w:t xml:space="preserve"> 2000, Wayne </w:t>
      </w:r>
      <w:r w:rsidRPr="00FB781E">
        <w:rPr>
          <w:rFonts w:ascii="Segoe UI" w:hAnsi="Segoe UI" w:cs="Segoe UI"/>
          <w:i/>
          <w:sz w:val="20"/>
        </w:rPr>
        <w:t>et al.</w:t>
      </w:r>
      <w:r w:rsidRPr="00FB781E">
        <w:rPr>
          <w:rFonts w:ascii="Segoe UI" w:hAnsi="Segoe UI" w:cs="Segoe UI"/>
          <w:sz w:val="20"/>
        </w:rPr>
        <w:t xml:space="preserve"> 2005a, Wayne </w:t>
      </w:r>
      <w:r w:rsidRPr="00FB781E">
        <w:rPr>
          <w:rFonts w:ascii="Segoe UI" w:hAnsi="Segoe UI" w:cs="Segoe UI"/>
          <w:i/>
          <w:sz w:val="20"/>
        </w:rPr>
        <w:t>et al.</w:t>
      </w:r>
      <w:r w:rsidRPr="00FB781E">
        <w:rPr>
          <w:rFonts w:ascii="Segoe UI" w:hAnsi="Segoe UI" w:cs="Segoe UI"/>
          <w:sz w:val="20"/>
        </w:rPr>
        <w:t xml:space="preserve"> 2006). In hot weather western ringtail possums may come to the ground to find respite from the heat and this may also make the species </w:t>
      </w:r>
      <w:r w:rsidR="000120FC">
        <w:rPr>
          <w:rFonts w:ascii="Segoe UI" w:hAnsi="Segoe UI" w:cs="Segoe UI"/>
          <w:sz w:val="20"/>
        </w:rPr>
        <w:t xml:space="preserve">more </w:t>
      </w:r>
      <w:r w:rsidRPr="00FB781E">
        <w:rPr>
          <w:rFonts w:ascii="Segoe UI" w:hAnsi="Segoe UI" w:cs="Segoe UI"/>
          <w:sz w:val="20"/>
        </w:rPr>
        <w:t>susceptible to fox and cat predation (Yin 2006).</w:t>
      </w:r>
    </w:p>
    <w:p w14:paraId="48464F18" w14:textId="77777777"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lastRenderedPageBreak/>
        <w:t xml:space="preserve">Fox baiting </w:t>
      </w:r>
      <w:r>
        <w:rPr>
          <w:rFonts w:ascii="Segoe UI" w:hAnsi="Segoe UI" w:cs="Segoe UI"/>
          <w:sz w:val="20"/>
        </w:rPr>
        <w:t>is intended to</w:t>
      </w:r>
      <w:r w:rsidRPr="00FB781E">
        <w:rPr>
          <w:rFonts w:ascii="Segoe UI" w:hAnsi="Segoe UI" w:cs="Segoe UI"/>
          <w:sz w:val="20"/>
        </w:rPr>
        <w:t xml:space="preserve"> reduce fox numbers</w:t>
      </w:r>
      <w:r>
        <w:rPr>
          <w:rFonts w:ascii="Segoe UI" w:hAnsi="Segoe UI" w:cs="Segoe UI"/>
          <w:sz w:val="20"/>
        </w:rPr>
        <w:t>,</w:t>
      </w:r>
      <w:r w:rsidRPr="00FB781E">
        <w:rPr>
          <w:rFonts w:ascii="Segoe UI" w:hAnsi="Segoe UI" w:cs="Segoe UI"/>
          <w:sz w:val="20"/>
        </w:rPr>
        <w:t xml:space="preserve"> but </w:t>
      </w:r>
      <w:r>
        <w:rPr>
          <w:rFonts w:ascii="Segoe UI" w:hAnsi="Segoe UI" w:cs="Segoe UI"/>
          <w:sz w:val="20"/>
        </w:rPr>
        <w:t>it is thought it may also</w:t>
      </w:r>
      <w:r w:rsidRPr="00FB781E">
        <w:rPr>
          <w:rFonts w:ascii="Segoe UI" w:hAnsi="Segoe UI" w:cs="Segoe UI"/>
          <w:sz w:val="20"/>
        </w:rPr>
        <w:t xml:space="preserve"> lead to an increase in numbers of, </w:t>
      </w:r>
      <w:r>
        <w:rPr>
          <w:rFonts w:ascii="Segoe UI" w:hAnsi="Segoe UI" w:cs="Segoe UI"/>
          <w:sz w:val="20"/>
        </w:rPr>
        <w:t>and/or</w:t>
      </w:r>
      <w:r w:rsidRPr="00FB781E">
        <w:rPr>
          <w:rFonts w:ascii="Segoe UI" w:hAnsi="Segoe UI" w:cs="Segoe UI"/>
          <w:sz w:val="20"/>
        </w:rPr>
        <w:t xml:space="preserve"> predation by, other predators, such as cats, </w:t>
      </w:r>
      <w:proofErr w:type="spellStart"/>
      <w:r w:rsidRPr="00FB781E">
        <w:rPr>
          <w:rFonts w:ascii="Segoe UI" w:hAnsi="Segoe UI" w:cs="Segoe UI"/>
          <w:sz w:val="20"/>
        </w:rPr>
        <w:t>chuditch</w:t>
      </w:r>
      <w:proofErr w:type="spellEnd"/>
      <w:r>
        <w:rPr>
          <w:rFonts w:ascii="Segoe UI" w:hAnsi="Segoe UI" w:cs="Segoe UI"/>
          <w:sz w:val="20"/>
        </w:rPr>
        <w:t xml:space="preserve"> (</w:t>
      </w:r>
      <w:proofErr w:type="spellStart"/>
      <w:r>
        <w:rPr>
          <w:rFonts w:ascii="Segoe UI" w:hAnsi="Segoe UI" w:cs="Segoe UI"/>
          <w:i/>
          <w:sz w:val="20"/>
        </w:rPr>
        <w:t>Dasyurus</w:t>
      </w:r>
      <w:proofErr w:type="spellEnd"/>
      <w:r>
        <w:rPr>
          <w:rFonts w:ascii="Segoe UI" w:hAnsi="Segoe UI" w:cs="Segoe UI"/>
          <w:i/>
          <w:sz w:val="20"/>
        </w:rPr>
        <w:t xml:space="preserve"> </w:t>
      </w:r>
      <w:proofErr w:type="spellStart"/>
      <w:r>
        <w:rPr>
          <w:rFonts w:ascii="Segoe UI" w:hAnsi="Segoe UI" w:cs="Segoe UI"/>
          <w:i/>
          <w:sz w:val="20"/>
        </w:rPr>
        <w:t>geoffroii</w:t>
      </w:r>
      <w:proofErr w:type="spellEnd"/>
      <w:r>
        <w:rPr>
          <w:rFonts w:ascii="Segoe UI" w:hAnsi="Segoe UI" w:cs="Segoe UI"/>
          <w:sz w:val="20"/>
        </w:rPr>
        <w:t>)</w:t>
      </w:r>
      <w:r w:rsidRPr="00FB781E">
        <w:rPr>
          <w:rFonts w:ascii="Segoe UI" w:hAnsi="Segoe UI" w:cs="Segoe UI"/>
          <w:sz w:val="20"/>
        </w:rPr>
        <w:t>, wedge-tailed eagles (</w:t>
      </w:r>
      <w:r w:rsidRPr="00FB781E">
        <w:rPr>
          <w:rStyle w:val="st1"/>
          <w:rFonts w:ascii="Segoe UI" w:hAnsi="Segoe UI" w:cs="Segoe UI"/>
          <w:i/>
          <w:color w:val="222222"/>
          <w:sz w:val="20"/>
        </w:rPr>
        <w:t>Aquila audax</w:t>
      </w:r>
      <w:r w:rsidRPr="00FB781E">
        <w:rPr>
          <w:rStyle w:val="st1"/>
          <w:rFonts w:ascii="Segoe UI" w:hAnsi="Segoe UI" w:cs="Segoe UI"/>
          <w:color w:val="222222"/>
          <w:sz w:val="20"/>
        </w:rPr>
        <w:t xml:space="preserve">) </w:t>
      </w:r>
      <w:r w:rsidRPr="00FB781E">
        <w:rPr>
          <w:rStyle w:val="st1"/>
          <w:rFonts w:ascii="Segoe UI" w:hAnsi="Segoe UI" w:cs="Segoe UI"/>
          <w:sz w:val="20"/>
        </w:rPr>
        <w:t>and south-western carpet python</w:t>
      </w:r>
      <w:r w:rsidRPr="00FB781E">
        <w:rPr>
          <w:rFonts w:ascii="Segoe UI" w:hAnsi="Segoe UI" w:cs="Segoe UI"/>
          <w:sz w:val="20"/>
        </w:rPr>
        <w:t xml:space="preserve"> (</w:t>
      </w:r>
      <w:r w:rsidRPr="00FB781E">
        <w:rPr>
          <w:rFonts w:ascii="Segoe UI" w:hAnsi="Segoe UI" w:cs="Segoe UI"/>
          <w:i/>
          <w:iCs/>
          <w:sz w:val="20"/>
        </w:rPr>
        <w:t xml:space="preserve">Morelia </w:t>
      </w:r>
      <w:proofErr w:type="spellStart"/>
      <w:r w:rsidRPr="00FB781E">
        <w:rPr>
          <w:rFonts w:ascii="Segoe UI" w:hAnsi="Segoe UI" w:cs="Segoe UI"/>
          <w:i/>
          <w:iCs/>
          <w:sz w:val="20"/>
        </w:rPr>
        <w:t>spilota</w:t>
      </w:r>
      <w:proofErr w:type="spellEnd"/>
      <w:r w:rsidRPr="00FB781E">
        <w:rPr>
          <w:rFonts w:ascii="Segoe UI" w:hAnsi="Segoe UI" w:cs="Segoe UI"/>
          <w:i/>
          <w:iCs/>
          <w:sz w:val="20"/>
        </w:rPr>
        <w:t xml:space="preserve"> imbricata)</w:t>
      </w:r>
      <w:r w:rsidRPr="00FB781E">
        <w:rPr>
          <w:rFonts w:ascii="Segoe UI" w:hAnsi="Segoe UI" w:cs="Segoe UI"/>
          <w:sz w:val="20"/>
        </w:rPr>
        <w:t xml:space="preserve"> (</w:t>
      </w:r>
      <w:proofErr w:type="spellStart"/>
      <w:r w:rsidRPr="00FB781E">
        <w:rPr>
          <w:rFonts w:ascii="Segoe UI" w:hAnsi="Segoe UI" w:cs="Segoe UI"/>
          <w:sz w:val="20"/>
        </w:rPr>
        <w:t>Risbey</w:t>
      </w:r>
      <w:proofErr w:type="spellEnd"/>
      <w:r w:rsidRPr="00FB781E">
        <w:rPr>
          <w:rFonts w:ascii="Segoe UI" w:hAnsi="Segoe UI" w:cs="Segoe UI"/>
          <w:sz w:val="20"/>
        </w:rPr>
        <w:t xml:space="preserve"> </w:t>
      </w:r>
      <w:r w:rsidRPr="00FB781E">
        <w:rPr>
          <w:rFonts w:ascii="Segoe UI" w:hAnsi="Segoe UI" w:cs="Segoe UI"/>
          <w:i/>
          <w:sz w:val="20"/>
        </w:rPr>
        <w:t>et al</w:t>
      </w:r>
      <w:r w:rsidRPr="00FB781E">
        <w:rPr>
          <w:rFonts w:ascii="Segoe UI" w:hAnsi="Segoe UI" w:cs="Segoe UI"/>
          <w:sz w:val="20"/>
        </w:rPr>
        <w:t xml:space="preserve">. 2000, Wayne </w:t>
      </w:r>
      <w:r w:rsidRPr="00FB781E">
        <w:rPr>
          <w:rFonts w:ascii="Segoe UI" w:hAnsi="Segoe UI" w:cs="Segoe UI"/>
          <w:i/>
          <w:iCs/>
          <w:sz w:val="20"/>
        </w:rPr>
        <w:t>et al.</w:t>
      </w:r>
      <w:r w:rsidRPr="00FB781E">
        <w:rPr>
          <w:rFonts w:ascii="Segoe UI" w:hAnsi="Segoe UI" w:cs="Segoe UI"/>
          <w:sz w:val="20"/>
        </w:rPr>
        <w:t xml:space="preserve"> 2005c, Clarke 2011, Williams and Barton 2012). </w:t>
      </w:r>
    </w:p>
    <w:p w14:paraId="48464F19" w14:textId="77777777"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In urban environments predation or injury by domestic dogs can be frequent (de Tores </w:t>
      </w:r>
      <w:r w:rsidRPr="00FB781E">
        <w:rPr>
          <w:rFonts w:ascii="Segoe UI" w:hAnsi="Segoe UI" w:cs="Segoe UI"/>
          <w:i/>
          <w:sz w:val="20"/>
        </w:rPr>
        <w:t>et al.</w:t>
      </w:r>
      <w:r w:rsidRPr="00FB781E">
        <w:rPr>
          <w:rFonts w:ascii="Segoe UI" w:hAnsi="Segoe UI" w:cs="Segoe UI"/>
          <w:sz w:val="20"/>
        </w:rPr>
        <w:t xml:space="preserve"> 1998). High levels of dog ownership within the City of Busselton create dog densities </w:t>
      </w:r>
      <w:r w:rsidR="00E120E5">
        <w:rPr>
          <w:rFonts w:ascii="Segoe UI" w:hAnsi="Segoe UI" w:cs="Segoe UI"/>
          <w:sz w:val="20"/>
        </w:rPr>
        <w:t>that are</w:t>
      </w:r>
      <w:r w:rsidR="00E120E5" w:rsidRPr="00FB781E">
        <w:rPr>
          <w:rFonts w:ascii="Segoe UI" w:hAnsi="Segoe UI" w:cs="Segoe UI"/>
          <w:sz w:val="20"/>
        </w:rPr>
        <w:t xml:space="preserve"> </w:t>
      </w:r>
      <w:r w:rsidRPr="00FB781E">
        <w:rPr>
          <w:rFonts w:ascii="Segoe UI" w:hAnsi="Segoe UI" w:cs="Segoe UI"/>
          <w:sz w:val="20"/>
        </w:rPr>
        <w:t>four to eight times greater per hectare than the average fox density in the south-west forests (</w:t>
      </w:r>
      <w:r>
        <w:rPr>
          <w:rFonts w:ascii="Segoe UI" w:hAnsi="Segoe UI" w:cs="Segoe UI"/>
          <w:sz w:val="20"/>
        </w:rPr>
        <w:t xml:space="preserve">K. </w:t>
      </w:r>
      <w:r w:rsidRPr="00FB781E">
        <w:rPr>
          <w:rFonts w:ascii="Segoe UI" w:hAnsi="Segoe UI" w:cs="Segoe UI"/>
          <w:sz w:val="20"/>
        </w:rPr>
        <w:t xml:space="preserve">Williams </w:t>
      </w:r>
      <w:r>
        <w:rPr>
          <w:rFonts w:ascii="Segoe UI" w:hAnsi="Segoe UI" w:cs="Segoe UI"/>
          <w:sz w:val="20"/>
        </w:rPr>
        <w:t>pers. comm. 2006</w:t>
      </w:r>
      <w:r w:rsidRPr="00FB781E">
        <w:rPr>
          <w:rFonts w:ascii="Segoe UI" w:hAnsi="Segoe UI" w:cs="Segoe UI"/>
          <w:sz w:val="20"/>
        </w:rPr>
        <w:t>).</w:t>
      </w:r>
      <w:r w:rsidR="00B0128A">
        <w:rPr>
          <w:rFonts w:ascii="Segoe UI" w:hAnsi="Segoe UI" w:cs="Segoe UI"/>
          <w:sz w:val="20"/>
        </w:rPr>
        <w:t xml:space="preserve"> </w:t>
      </w:r>
      <w:proofErr w:type="gramStart"/>
      <w:r w:rsidR="00B0128A">
        <w:rPr>
          <w:rFonts w:ascii="Segoe UI" w:hAnsi="Segoe UI" w:cs="Segoe UI"/>
          <w:sz w:val="20"/>
        </w:rPr>
        <w:t>However</w:t>
      </w:r>
      <w:proofErr w:type="gramEnd"/>
      <w:r w:rsidR="00B0128A">
        <w:rPr>
          <w:rFonts w:ascii="Segoe UI" w:hAnsi="Segoe UI" w:cs="Segoe UI"/>
          <w:sz w:val="20"/>
        </w:rPr>
        <w:t xml:space="preserve"> it is noted that not all domestic dogs predate on native fauna</w:t>
      </w:r>
      <w:r w:rsidR="001F666C">
        <w:rPr>
          <w:rFonts w:ascii="Segoe UI" w:hAnsi="Segoe UI" w:cs="Segoe UI"/>
          <w:sz w:val="20"/>
        </w:rPr>
        <w:t>, and that domestic cats</w:t>
      </w:r>
      <w:r w:rsidR="003B0DC6">
        <w:rPr>
          <w:rFonts w:ascii="Segoe UI" w:hAnsi="Segoe UI" w:cs="Segoe UI"/>
          <w:sz w:val="20"/>
        </w:rPr>
        <w:t xml:space="preserve"> also have an impact in urban environments.</w:t>
      </w:r>
    </w:p>
    <w:p w14:paraId="48464F1A" w14:textId="77777777" w:rsidR="000F6E33" w:rsidRDefault="000F6E33" w:rsidP="006D5801">
      <w:pPr>
        <w:pStyle w:val="Heading3"/>
        <w:numPr>
          <w:ilvl w:val="0"/>
          <w:numId w:val="15"/>
        </w:numPr>
        <w:spacing w:before="0" w:after="0" w:line="300" w:lineRule="auto"/>
        <w:ind w:hanging="720"/>
        <w:rPr>
          <w:rFonts w:cs="Segoe UI"/>
          <w:color w:val="948A54"/>
          <w:szCs w:val="40"/>
        </w:rPr>
      </w:pPr>
      <w:bookmarkStart w:id="107" w:name="_Toc109096752"/>
      <w:bookmarkStart w:id="108" w:name="_Toc349735928"/>
      <w:bookmarkStart w:id="109" w:name="_Toc103409306"/>
      <w:r w:rsidRPr="0061534B">
        <w:rPr>
          <w:rFonts w:cs="Segoe UI"/>
          <w:color w:val="948A54"/>
          <w:szCs w:val="40"/>
        </w:rPr>
        <w:t>Climate change</w:t>
      </w:r>
    </w:p>
    <w:p w14:paraId="48464F1B" w14:textId="77777777" w:rsidR="000F6E33" w:rsidRPr="00FB781E" w:rsidRDefault="000F6E33" w:rsidP="00F820D7">
      <w:pPr>
        <w:spacing w:before="120" w:after="100" w:afterAutospacing="1" w:line="300" w:lineRule="auto"/>
        <w:jc w:val="both"/>
        <w:rPr>
          <w:rFonts w:ascii="Segoe UI" w:hAnsi="Segoe UI" w:cs="Segoe UI"/>
          <w:sz w:val="20"/>
        </w:rPr>
      </w:pPr>
      <w:r w:rsidRPr="00FB781E">
        <w:rPr>
          <w:rFonts w:ascii="Segoe UI" w:hAnsi="Segoe UI" w:cs="Segoe UI"/>
          <w:sz w:val="20"/>
        </w:rPr>
        <w:t xml:space="preserve">Western ringtail possums are among the species most likely to be impacted by </w:t>
      </w:r>
      <w:r w:rsidR="003600D3">
        <w:rPr>
          <w:rFonts w:ascii="Segoe UI" w:hAnsi="Segoe UI" w:cs="Segoe UI"/>
          <w:sz w:val="20"/>
        </w:rPr>
        <w:t xml:space="preserve">recent and </w:t>
      </w:r>
      <w:r w:rsidR="000B50A9">
        <w:rPr>
          <w:rFonts w:ascii="Segoe UI" w:hAnsi="Segoe UI" w:cs="Segoe UI"/>
          <w:sz w:val="20"/>
        </w:rPr>
        <w:t xml:space="preserve">predicted </w:t>
      </w:r>
      <w:r w:rsidRPr="00FB781E">
        <w:rPr>
          <w:rFonts w:ascii="Segoe UI" w:hAnsi="Segoe UI" w:cs="Segoe UI"/>
          <w:sz w:val="20"/>
        </w:rPr>
        <w:t>climate change in the south-west because they have very specific habitat requirements, have a poor ability to migrate</w:t>
      </w:r>
      <w:r>
        <w:rPr>
          <w:rFonts w:ascii="Segoe UI" w:hAnsi="Segoe UI" w:cs="Segoe UI"/>
          <w:sz w:val="20"/>
        </w:rPr>
        <w:t xml:space="preserve"> and</w:t>
      </w:r>
      <w:r w:rsidRPr="00FB781E">
        <w:rPr>
          <w:rFonts w:ascii="Segoe UI" w:hAnsi="Segoe UI" w:cs="Segoe UI"/>
          <w:sz w:val="20"/>
        </w:rPr>
        <w:t xml:space="preserve"> have lost large areas of habitat</w:t>
      </w:r>
      <w:r w:rsidR="00F563F7">
        <w:rPr>
          <w:rFonts w:ascii="Segoe UI" w:hAnsi="Segoe UI" w:cs="Segoe UI"/>
          <w:sz w:val="20"/>
        </w:rPr>
        <w:t xml:space="preserve"> (de Torres 2009; Molloy </w:t>
      </w:r>
      <w:r w:rsidR="00F563F7" w:rsidRPr="00B37997">
        <w:rPr>
          <w:rFonts w:ascii="Segoe UI" w:hAnsi="Segoe UI" w:cs="Segoe UI"/>
          <w:i/>
          <w:sz w:val="20"/>
        </w:rPr>
        <w:t>et al.</w:t>
      </w:r>
      <w:r w:rsidR="00F563F7">
        <w:rPr>
          <w:rFonts w:ascii="Segoe UI" w:hAnsi="Segoe UI" w:cs="Segoe UI"/>
          <w:sz w:val="20"/>
        </w:rPr>
        <w:t xml:space="preserve"> 2014)</w:t>
      </w:r>
      <w:r w:rsidRPr="00FB781E">
        <w:rPr>
          <w:rFonts w:ascii="Segoe UI" w:hAnsi="Segoe UI" w:cs="Segoe UI"/>
          <w:sz w:val="20"/>
        </w:rPr>
        <w:t xml:space="preserve">. In </w:t>
      </w:r>
      <w:proofErr w:type="gramStart"/>
      <w:r w:rsidRPr="00FB781E">
        <w:rPr>
          <w:rFonts w:ascii="Segoe UI" w:hAnsi="Segoe UI" w:cs="Segoe UI"/>
          <w:sz w:val="20"/>
        </w:rPr>
        <w:t>addition</w:t>
      </w:r>
      <w:proofErr w:type="gramEnd"/>
      <w:r w:rsidRPr="00FB781E">
        <w:rPr>
          <w:rFonts w:ascii="Segoe UI" w:hAnsi="Segoe UI" w:cs="Segoe UI"/>
          <w:sz w:val="20"/>
        </w:rPr>
        <w:t xml:space="preserve"> they are sensitive to drought-induced stress. Over the past 30 years there has been an approximate 20 per cent decline in rainfall in the south-west of WA, with more reductions in rainfall and increased temperatures predicted due to global climate change (Timbal 2004). </w:t>
      </w:r>
      <w:r w:rsidR="00B730C0">
        <w:rPr>
          <w:rFonts w:ascii="Segoe UI" w:hAnsi="Segoe UI" w:cs="Segoe UI"/>
          <w:sz w:val="20"/>
        </w:rPr>
        <w:t>Changes in these and other associated factors such as fire regimes and the intensity and frequency of severe weather event</w:t>
      </w:r>
      <w:r w:rsidRPr="00FB781E">
        <w:rPr>
          <w:rFonts w:ascii="Segoe UI" w:hAnsi="Segoe UI" w:cs="Segoe UI"/>
          <w:sz w:val="20"/>
        </w:rPr>
        <w:t xml:space="preserve"> could result in further contraction of the species to the most fertile and mesic remnants of the</w:t>
      </w:r>
      <w:r>
        <w:rPr>
          <w:rFonts w:ascii="Segoe UI" w:hAnsi="Segoe UI" w:cs="Segoe UI"/>
          <w:sz w:val="20"/>
        </w:rPr>
        <w:t>ir</w:t>
      </w:r>
      <w:r w:rsidRPr="00FB781E">
        <w:rPr>
          <w:rFonts w:ascii="Segoe UI" w:hAnsi="Segoe UI" w:cs="Segoe UI"/>
          <w:sz w:val="20"/>
        </w:rPr>
        <w:t xml:space="preserve"> extant range (Wayne 2005</w:t>
      </w:r>
      <w:r>
        <w:rPr>
          <w:rFonts w:ascii="Segoe UI" w:hAnsi="Segoe UI" w:cs="Segoe UI"/>
          <w:sz w:val="20"/>
        </w:rPr>
        <w:t>, Jones and Francesconi 2007</w:t>
      </w:r>
      <w:r w:rsidRPr="00FB781E">
        <w:rPr>
          <w:rFonts w:ascii="Segoe UI" w:hAnsi="Segoe UI" w:cs="Segoe UI"/>
          <w:sz w:val="20"/>
        </w:rPr>
        <w:t>).</w:t>
      </w:r>
      <w:r w:rsidR="0035113C">
        <w:rPr>
          <w:rFonts w:ascii="Segoe UI" w:hAnsi="Segoe UI" w:cs="Segoe UI"/>
          <w:sz w:val="20"/>
        </w:rPr>
        <w:t xml:space="preserve"> Species distribution modelling using bioclimatic variable predicted a reduction of up to 60</w:t>
      </w:r>
      <w:r w:rsidR="00B730C0">
        <w:rPr>
          <w:rFonts w:ascii="Segoe UI" w:hAnsi="Segoe UI" w:cs="Segoe UI"/>
          <w:sz w:val="20"/>
        </w:rPr>
        <w:t xml:space="preserve"> per cent</w:t>
      </w:r>
      <w:r w:rsidR="0035113C">
        <w:rPr>
          <w:rFonts w:ascii="Segoe UI" w:hAnsi="Segoe UI" w:cs="Segoe UI"/>
          <w:sz w:val="20"/>
        </w:rPr>
        <w:t xml:space="preserve"> in the range of western ringtail possums and its habitat towar</w:t>
      </w:r>
      <w:r w:rsidR="00B730C0">
        <w:rPr>
          <w:rFonts w:ascii="Segoe UI" w:hAnsi="Segoe UI" w:cs="Segoe UI"/>
          <w:sz w:val="20"/>
        </w:rPr>
        <w:t>d</w:t>
      </w:r>
      <w:r w:rsidR="0035113C">
        <w:rPr>
          <w:rFonts w:ascii="Segoe UI" w:hAnsi="Segoe UI" w:cs="Segoe UI"/>
          <w:sz w:val="20"/>
        </w:rPr>
        <w:t>s the south-west</w:t>
      </w:r>
      <w:r w:rsidR="00B730C0">
        <w:rPr>
          <w:rFonts w:ascii="Segoe UI" w:hAnsi="Segoe UI" w:cs="Segoe UI"/>
          <w:sz w:val="20"/>
        </w:rPr>
        <w:t xml:space="preserve"> by 2050</w:t>
      </w:r>
      <w:r w:rsidR="0035113C">
        <w:rPr>
          <w:rFonts w:ascii="Segoe UI" w:hAnsi="Segoe UI" w:cs="Segoe UI"/>
          <w:sz w:val="20"/>
        </w:rPr>
        <w:t xml:space="preserve"> (Molloy </w:t>
      </w:r>
      <w:r w:rsidR="0035113C" w:rsidRPr="00B37997">
        <w:rPr>
          <w:rFonts w:ascii="Segoe UI" w:hAnsi="Segoe UI" w:cs="Segoe UI"/>
          <w:i/>
          <w:sz w:val="20"/>
        </w:rPr>
        <w:t>et al.</w:t>
      </w:r>
      <w:r w:rsidR="0035113C">
        <w:rPr>
          <w:rFonts w:ascii="Segoe UI" w:hAnsi="Segoe UI" w:cs="Segoe UI"/>
          <w:sz w:val="20"/>
        </w:rPr>
        <w:t xml:space="preserve"> 2014).</w:t>
      </w:r>
    </w:p>
    <w:p w14:paraId="48464F1C" w14:textId="77777777"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Sensitivity to heat and drought-induced stress may </w:t>
      </w:r>
      <w:r w:rsidRPr="00FB781E">
        <w:rPr>
          <w:rFonts w:ascii="Segoe UI" w:hAnsi="Segoe UI" w:cs="Segoe UI"/>
          <w:sz w:val="20"/>
          <w:lang w:val="en-US"/>
        </w:rPr>
        <w:t>result in the loss of canopy density</w:t>
      </w:r>
      <w:r w:rsidR="003600D3">
        <w:rPr>
          <w:rFonts w:ascii="Segoe UI" w:hAnsi="Segoe UI" w:cs="Segoe UI"/>
          <w:sz w:val="20"/>
          <w:lang w:val="en-US"/>
        </w:rPr>
        <w:t>,</w:t>
      </w:r>
      <w:r w:rsidRPr="00FB781E">
        <w:rPr>
          <w:rFonts w:ascii="Segoe UI" w:hAnsi="Segoe UI" w:cs="Segoe UI"/>
          <w:sz w:val="20"/>
          <w:lang w:val="en-US"/>
        </w:rPr>
        <w:t xml:space="preserve"> and</w:t>
      </w:r>
      <w:r w:rsidR="003600D3">
        <w:rPr>
          <w:rFonts w:ascii="Segoe UI" w:hAnsi="Segoe UI" w:cs="Segoe UI"/>
          <w:sz w:val="20"/>
          <w:lang w:val="en-US"/>
        </w:rPr>
        <w:t xml:space="preserve"> quality and </w:t>
      </w:r>
      <w:r w:rsidRPr="00FB781E">
        <w:rPr>
          <w:rFonts w:ascii="Segoe UI" w:hAnsi="Segoe UI" w:cs="Segoe UI"/>
          <w:sz w:val="20"/>
          <w:lang w:val="en-US"/>
        </w:rPr>
        <w:t xml:space="preserve">condition of </w:t>
      </w:r>
      <w:r>
        <w:rPr>
          <w:rFonts w:ascii="Segoe UI" w:hAnsi="Segoe UI" w:cs="Segoe UI"/>
          <w:sz w:val="20"/>
          <w:lang w:val="en-US"/>
        </w:rPr>
        <w:t>food</w:t>
      </w:r>
      <w:r w:rsidRPr="00FB781E">
        <w:rPr>
          <w:rFonts w:ascii="Segoe UI" w:hAnsi="Segoe UI" w:cs="Segoe UI"/>
          <w:sz w:val="20"/>
          <w:lang w:val="en-US"/>
        </w:rPr>
        <w:t xml:space="preserve"> trees</w:t>
      </w:r>
      <w:r w:rsidR="003600D3">
        <w:rPr>
          <w:rFonts w:ascii="Segoe UI" w:hAnsi="Segoe UI" w:cs="Segoe UI"/>
          <w:sz w:val="20"/>
          <w:lang w:val="en-US"/>
        </w:rPr>
        <w:t>,</w:t>
      </w:r>
      <w:r w:rsidRPr="00FB781E">
        <w:rPr>
          <w:rFonts w:ascii="Segoe UI" w:hAnsi="Segoe UI" w:cs="Segoe UI"/>
          <w:sz w:val="20"/>
          <w:lang w:val="en-US"/>
        </w:rPr>
        <w:t xml:space="preserve"> and subsequently </w:t>
      </w:r>
      <w:r>
        <w:rPr>
          <w:rFonts w:ascii="Segoe UI" w:hAnsi="Segoe UI" w:cs="Segoe UI"/>
          <w:sz w:val="20"/>
          <w:lang w:val="en-US"/>
        </w:rPr>
        <w:t xml:space="preserve">lead to an </w:t>
      </w:r>
      <w:r w:rsidRPr="00FB781E">
        <w:rPr>
          <w:rFonts w:ascii="Segoe UI" w:hAnsi="Segoe UI" w:cs="Segoe UI"/>
          <w:sz w:val="20"/>
          <w:lang w:val="en-US"/>
        </w:rPr>
        <w:t>impact on western ringtail possum populations. Drought stress in riparian vegetation and deaths of western ringtail possums</w:t>
      </w:r>
      <w:r w:rsidRPr="00FB781E">
        <w:rPr>
          <w:rFonts w:ascii="Segoe UI" w:hAnsi="Segoe UI" w:cs="Segoe UI"/>
          <w:sz w:val="20"/>
        </w:rPr>
        <w:t xml:space="preserve"> have been observed at several localised sites in the lower Swan Coastal Plain (B. Jones and K. William pers. obs. 2007). Elevation in atmospheric carbon dioxide (CO</w:t>
      </w:r>
      <w:r w:rsidRPr="00FB781E">
        <w:rPr>
          <w:rFonts w:ascii="Segoe UI" w:hAnsi="Segoe UI" w:cs="Segoe UI"/>
          <w:sz w:val="20"/>
          <w:vertAlign w:val="subscript"/>
        </w:rPr>
        <w:t>2</w:t>
      </w:r>
      <w:r w:rsidRPr="00FB781E">
        <w:rPr>
          <w:rFonts w:ascii="Segoe UI" w:hAnsi="Segoe UI" w:cs="Segoe UI"/>
          <w:sz w:val="20"/>
        </w:rPr>
        <w:t xml:space="preserve">) is known to lead to reduced nitrogen concentrations in foliage, increased fibre content of leaves and higher levels of toxic secondary metabolites (Lawler </w:t>
      </w:r>
      <w:r w:rsidRPr="00FB781E">
        <w:rPr>
          <w:rFonts w:ascii="Segoe UI" w:hAnsi="Segoe UI" w:cs="Segoe UI"/>
          <w:i/>
          <w:sz w:val="20"/>
        </w:rPr>
        <w:t>et al.</w:t>
      </w:r>
      <w:r w:rsidRPr="00FB781E">
        <w:rPr>
          <w:rFonts w:ascii="Segoe UI" w:hAnsi="Segoe UI" w:cs="Segoe UI"/>
          <w:sz w:val="20"/>
        </w:rPr>
        <w:t xml:space="preserve"> 1997</w:t>
      </w:r>
      <w:r>
        <w:rPr>
          <w:rFonts w:ascii="Segoe UI" w:hAnsi="Segoe UI" w:cs="Segoe UI"/>
          <w:sz w:val="20"/>
        </w:rPr>
        <w:t xml:space="preserve">, </w:t>
      </w:r>
      <w:r w:rsidRPr="00FB781E">
        <w:rPr>
          <w:rFonts w:ascii="Segoe UI" w:hAnsi="Segoe UI" w:cs="Segoe UI"/>
          <w:sz w:val="20"/>
        </w:rPr>
        <w:t xml:space="preserve">Coley 1998, </w:t>
      </w:r>
      <w:proofErr w:type="spellStart"/>
      <w:r w:rsidRPr="00FB781E">
        <w:rPr>
          <w:rFonts w:ascii="Segoe UI" w:hAnsi="Segoe UI" w:cs="Segoe UI"/>
          <w:sz w:val="20"/>
        </w:rPr>
        <w:t>Kanowski</w:t>
      </w:r>
      <w:proofErr w:type="spellEnd"/>
      <w:r w:rsidRPr="00FB781E">
        <w:rPr>
          <w:rFonts w:ascii="Segoe UI" w:hAnsi="Segoe UI" w:cs="Segoe UI"/>
          <w:sz w:val="20"/>
        </w:rPr>
        <w:t xml:space="preserve"> 2001). It is therefore likely that population densities of herbivorous arboreal marsupials in many forests will decline over future decades (Hume 1999).</w:t>
      </w:r>
    </w:p>
    <w:p w14:paraId="48464F1D" w14:textId="77777777" w:rsidR="000F6E33" w:rsidRPr="00FB781E" w:rsidRDefault="000F6E33" w:rsidP="00894E06">
      <w:pPr>
        <w:spacing w:before="100" w:beforeAutospacing="1" w:after="100" w:afterAutospacing="1" w:line="300" w:lineRule="auto"/>
        <w:jc w:val="both"/>
        <w:rPr>
          <w:rFonts w:ascii="Segoe UI" w:hAnsi="Segoe UI" w:cs="Segoe UI"/>
          <w:sz w:val="20"/>
          <w:lang w:val="en-US"/>
        </w:rPr>
      </w:pPr>
      <w:r w:rsidRPr="00FB781E">
        <w:rPr>
          <w:rFonts w:ascii="Segoe UI" w:hAnsi="Segoe UI" w:cs="Segoe UI"/>
          <w:sz w:val="20"/>
        </w:rPr>
        <w:t xml:space="preserve">There is little known about the predicted effects of climate change on frost incidence and severity in south-western WA. Frosts have already been observed to cause extensive foliage damage and localised deaths of </w:t>
      </w:r>
      <w:r>
        <w:rPr>
          <w:rFonts w:ascii="Segoe UI" w:hAnsi="Segoe UI" w:cs="Segoe UI"/>
          <w:sz w:val="20"/>
        </w:rPr>
        <w:t>potential feed</w:t>
      </w:r>
      <w:r w:rsidRPr="00FB781E">
        <w:rPr>
          <w:rFonts w:ascii="Segoe UI" w:hAnsi="Segoe UI" w:cs="Segoe UI"/>
          <w:sz w:val="20"/>
        </w:rPr>
        <w:t xml:space="preserve"> trees (A. Wayne and K. Williams pers. obs. 2006). If frosts do increase in frequency and intensity due to a drying climate this may result in localised population reductions or localised extinctions.</w:t>
      </w:r>
    </w:p>
    <w:p w14:paraId="48464F1E" w14:textId="77777777" w:rsidR="00E146E6"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Climate change is also implicated in increased activity of some pathogens and insects affecting habitat trees on which western ringtail possum depend (refer below under section 3.7 ‘Habitat tree decline’).</w:t>
      </w:r>
      <w:r w:rsidR="00E146E6">
        <w:rPr>
          <w:rFonts w:ascii="Segoe UI" w:hAnsi="Segoe UI" w:cs="Segoe UI"/>
          <w:sz w:val="20"/>
        </w:rPr>
        <w:t xml:space="preserve">  </w:t>
      </w:r>
    </w:p>
    <w:p w14:paraId="48464F1F" w14:textId="77777777" w:rsidR="000F6E33" w:rsidRDefault="00E146E6" w:rsidP="00894E06">
      <w:pPr>
        <w:spacing w:before="100" w:beforeAutospacing="1" w:after="100" w:afterAutospacing="1" w:line="300" w:lineRule="auto"/>
        <w:jc w:val="both"/>
        <w:rPr>
          <w:rFonts w:ascii="Segoe UI" w:hAnsi="Segoe UI" w:cs="Segoe UI"/>
          <w:sz w:val="20"/>
        </w:rPr>
      </w:pPr>
      <w:r>
        <w:rPr>
          <w:rFonts w:ascii="Segoe UI" w:hAnsi="Segoe UI" w:cs="Segoe UI"/>
          <w:sz w:val="20"/>
        </w:rPr>
        <w:lastRenderedPageBreak/>
        <w:t xml:space="preserve">It should be noted, however, that mitigation of climate change itself is outside the scope of this recovery plan, but consideration </w:t>
      </w:r>
      <w:r w:rsidR="006D44C9">
        <w:rPr>
          <w:rFonts w:ascii="Segoe UI" w:hAnsi="Segoe UI" w:cs="Segoe UI"/>
          <w:sz w:val="20"/>
        </w:rPr>
        <w:t xml:space="preserve">of the effects of climate change as a secondary effect on other processes which may threaten </w:t>
      </w:r>
      <w:r w:rsidR="006D44C9" w:rsidRPr="006D44C9">
        <w:rPr>
          <w:rFonts w:ascii="Segoe UI" w:hAnsi="Segoe UI" w:cs="Segoe UI"/>
          <w:sz w:val="20"/>
        </w:rPr>
        <w:t xml:space="preserve">western ringtail possum </w:t>
      </w:r>
      <w:r>
        <w:rPr>
          <w:rFonts w:ascii="Segoe UI" w:hAnsi="Segoe UI" w:cs="Segoe UI"/>
          <w:sz w:val="20"/>
        </w:rPr>
        <w:t>needs to be incorporated into th</w:t>
      </w:r>
      <w:r w:rsidR="006D44C9">
        <w:rPr>
          <w:rFonts w:ascii="Segoe UI" w:hAnsi="Segoe UI" w:cs="Segoe UI"/>
          <w:sz w:val="20"/>
        </w:rPr>
        <w:t>r</w:t>
      </w:r>
      <w:r>
        <w:rPr>
          <w:rFonts w:ascii="Segoe UI" w:hAnsi="Segoe UI" w:cs="Segoe UI"/>
          <w:sz w:val="20"/>
        </w:rPr>
        <w:t>e</w:t>
      </w:r>
      <w:r w:rsidR="006D44C9">
        <w:rPr>
          <w:rFonts w:ascii="Segoe UI" w:hAnsi="Segoe UI" w:cs="Segoe UI"/>
          <w:sz w:val="20"/>
        </w:rPr>
        <w:t>at</w:t>
      </w:r>
      <w:r>
        <w:rPr>
          <w:rFonts w:ascii="Segoe UI" w:hAnsi="Segoe UI" w:cs="Segoe UI"/>
          <w:sz w:val="20"/>
        </w:rPr>
        <w:t xml:space="preserve"> mitigation.</w:t>
      </w:r>
    </w:p>
    <w:p w14:paraId="48464F20" w14:textId="77777777" w:rsidR="000F6E33" w:rsidRDefault="000F6E33" w:rsidP="006D5801">
      <w:pPr>
        <w:pStyle w:val="Heading3"/>
        <w:numPr>
          <w:ilvl w:val="0"/>
          <w:numId w:val="15"/>
        </w:numPr>
        <w:spacing w:before="0" w:after="0" w:line="300" w:lineRule="auto"/>
        <w:ind w:hanging="720"/>
        <w:rPr>
          <w:rFonts w:cs="Segoe UI"/>
          <w:color w:val="948A54"/>
          <w:szCs w:val="40"/>
        </w:rPr>
      </w:pPr>
      <w:r w:rsidRPr="0061534B">
        <w:rPr>
          <w:rFonts w:cs="Segoe UI"/>
          <w:color w:val="948A54"/>
          <w:szCs w:val="40"/>
        </w:rPr>
        <w:t>Timber harvesting</w:t>
      </w:r>
      <w:bookmarkEnd w:id="107"/>
      <w:bookmarkEnd w:id="108"/>
      <w:r w:rsidRPr="0061534B">
        <w:rPr>
          <w:rFonts w:cs="Segoe UI"/>
          <w:color w:val="948A54"/>
          <w:szCs w:val="40"/>
        </w:rPr>
        <w:t xml:space="preserve"> </w:t>
      </w:r>
      <w:bookmarkEnd w:id="109"/>
    </w:p>
    <w:p w14:paraId="48464F21" w14:textId="77777777" w:rsidR="000F6E33" w:rsidRPr="00FB781E" w:rsidRDefault="000F6E33" w:rsidP="00F820D7">
      <w:pPr>
        <w:spacing w:before="120" w:after="100" w:afterAutospacing="1" w:line="300" w:lineRule="auto"/>
        <w:jc w:val="both"/>
        <w:rPr>
          <w:rFonts w:ascii="Segoe UI" w:hAnsi="Segoe UI" w:cs="Segoe UI"/>
          <w:sz w:val="20"/>
        </w:rPr>
      </w:pPr>
      <w:r w:rsidRPr="00FB781E">
        <w:rPr>
          <w:rFonts w:ascii="Segoe UI" w:hAnsi="Segoe UI" w:cs="Segoe UI"/>
          <w:sz w:val="20"/>
        </w:rPr>
        <w:t xml:space="preserve">In the jarrah/marri forests in the Manjimup area, abundances of western ringtail possums in timber harvested areas are lower compared to areas unlogged or last logged in the 1960s (when logging practices were less intense) (Wayne </w:t>
      </w:r>
      <w:r w:rsidRPr="00FB781E">
        <w:rPr>
          <w:rFonts w:ascii="Segoe UI" w:hAnsi="Segoe UI" w:cs="Segoe UI"/>
          <w:i/>
          <w:sz w:val="20"/>
        </w:rPr>
        <w:t>et al.</w:t>
      </w:r>
      <w:r w:rsidRPr="00FB781E">
        <w:rPr>
          <w:rFonts w:ascii="Segoe UI" w:hAnsi="Segoe UI" w:cs="Segoe UI"/>
          <w:sz w:val="20"/>
        </w:rPr>
        <w:t xml:space="preserve"> 2006). There is a significant increase in mortality during and immediately after harvesting disturbance. In a study by Wayne </w:t>
      </w:r>
      <w:r w:rsidRPr="00FB781E">
        <w:rPr>
          <w:rFonts w:ascii="Segoe UI" w:hAnsi="Segoe UI" w:cs="Segoe UI"/>
          <w:i/>
          <w:sz w:val="20"/>
        </w:rPr>
        <w:t>et al.</w:t>
      </w:r>
      <w:r w:rsidRPr="00FB781E">
        <w:rPr>
          <w:rFonts w:ascii="Segoe UI" w:hAnsi="Segoe UI" w:cs="Segoe UI"/>
          <w:sz w:val="20"/>
        </w:rPr>
        <w:t xml:space="preserve"> (2000) up to 17.6 per cent of animals in an area logged died directly from </w:t>
      </w:r>
      <w:r>
        <w:rPr>
          <w:rFonts w:ascii="Segoe UI" w:hAnsi="Segoe UI" w:cs="Segoe UI"/>
          <w:sz w:val="20"/>
        </w:rPr>
        <w:t xml:space="preserve">the </w:t>
      </w:r>
      <w:r w:rsidRPr="00FB781E">
        <w:rPr>
          <w:rFonts w:ascii="Segoe UI" w:hAnsi="Segoe UI" w:cs="Segoe UI"/>
          <w:sz w:val="20"/>
        </w:rPr>
        <w:t xml:space="preserve">felling of their refuge sites during harvesting. Studies by Wayne </w:t>
      </w:r>
      <w:r w:rsidRPr="00FB781E">
        <w:rPr>
          <w:rFonts w:ascii="Segoe UI" w:hAnsi="Segoe UI" w:cs="Segoe UI"/>
          <w:i/>
          <w:sz w:val="20"/>
        </w:rPr>
        <w:t>et al.</w:t>
      </w:r>
      <w:r w:rsidRPr="00FB781E">
        <w:rPr>
          <w:rFonts w:ascii="Segoe UI" w:hAnsi="Segoe UI" w:cs="Segoe UI"/>
          <w:sz w:val="20"/>
        </w:rPr>
        <w:t xml:space="preserve"> (2001) show that in the years following logging activities the local population subsequently collapsed</w:t>
      </w:r>
      <w:r>
        <w:rPr>
          <w:rFonts w:ascii="Segoe UI" w:hAnsi="Segoe UI" w:cs="Segoe UI"/>
          <w:sz w:val="20"/>
        </w:rPr>
        <w:t>,</w:t>
      </w:r>
      <w:r w:rsidRPr="00FB781E">
        <w:rPr>
          <w:rFonts w:ascii="Segoe UI" w:hAnsi="Segoe UI" w:cs="Segoe UI"/>
          <w:sz w:val="20"/>
        </w:rPr>
        <w:t xml:space="preserve"> with spotlight sightings declining by more than 80 per cent (Jones 2004</w:t>
      </w:r>
      <w:proofErr w:type="gramStart"/>
      <w:r w:rsidRPr="00FB781E">
        <w:rPr>
          <w:rFonts w:ascii="Segoe UI" w:hAnsi="Segoe UI" w:cs="Segoe UI"/>
          <w:sz w:val="20"/>
        </w:rPr>
        <w:t>), and</w:t>
      </w:r>
      <w:proofErr w:type="gramEnd"/>
      <w:r w:rsidRPr="00FB781E">
        <w:rPr>
          <w:rFonts w:ascii="Segoe UI" w:hAnsi="Segoe UI" w:cs="Segoe UI"/>
          <w:sz w:val="20"/>
        </w:rPr>
        <w:t xml:space="preserve"> have remained almost undetectable along the three 10 kilometre spotlight transects since 2000 (Wayne </w:t>
      </w:r>
      <w:r w:rsidRPr="00FB781E">
        <w:rPr>
          <w:rFonts w:ascii="Segoe UI" w:hAnsi="Segoe UI" w:cs="Segoe UI"/>
          <w:i/>
          <w:iCs/>
          <w:sz w:val="20"/>
        </w:rPr>
        <w:t xml:space="preserve">et al. </w:t>
      </w:r>
      <w:r w:rsidRPr="00FB781E">
        <w:rPr>
          <w:rFonts w:ascii="Segoe UI" w:hAnsi="Segoe UI" w:cs="Segoe UI"/>
          <w:iCs/>
          <w:sz w:val="20"/>
        </w:rPr>
        <w:t>20</w:t>
      </w:r>
      <w:r w:rsidRPr="00FB781E">
        <w:rPr>
          <w:rFonts w:ascii="Segoe UI" w:hAnsi="Segoe UI" w:cs="Segoe UI"/>
          <w:sz w:val="20"/>
        </w:rPr>
        <w:t>00,</w:t>
      </w:r>
      <w:r w:rsidRPr="002818FE">
        <w:rPr>
          <w:rFonts w:ascii="Segoe UI" w:hAnsi="Segoe UI" w:cs="Segoe UI"/>
          <w:sz w:val="20"/>
        </w:rPr>
        <w:t xml:space="preserve"> </w:t>
      </w:r>
      <w:r w:rsidRPr="00FB781E">
        <w:rPr>
          <w:rFonts w:ascii="Segoe UI" w:hAnsi="Segoe UI" w:cs="Segoe UI"/>
          <w:sz w:val="20"/>
        </w:rPr>
        <w:t xml:space="preserve">Wayne </w:t>
      </w:r>
      <w:r w:rsidRPr="00FB781E">
        <w:rPr>
          <w:rFonts w:ascii="Segoe UI" w:hAnsi="Segoe UI" w:cs="Segoe UI"/>
          <w:i/>
          <w:iCs/>
          <w:sz w:val="20"/>
        </w:rPr>
        <w:t>et al.</w:t>
      </w:r>
      <w:r w:rsidRPr="00FB781E">
        <w:rPr>
          <w:rFonts w:ascii="Segoe UI" w:hAnsi="Segoe UI" w:cs="Segoe UI"/>
          <w:sz w:val="20"/>
        </w:rPr>
        <w:t xml:space="preserve"> 2005a,</w:t>
      </w:r>
      <w:r w:rsidRPr="002818FE">
        <w:rPr>
          <w:rFonts w:ascii="Segoe UI" w:hAnsi="Segoe UI" w:cs="Segoe UI"/>
          <w:sz w:val="20"/>
        </w:rPr>
        <w:t xml:space="preserve"> </w:t>
      </w:r>
      <w:r w:rsidRPr="00FB781E">
        <w:rPr>
          <w:rFonts w:ascii="Segoe UI" w:hAnsi="Segoe UI" w:cs="Segoe UI"/>
          <w:sz w:val="20"/>
        </w:rPr>
        <w:t xml:space="preserve">Wayne </w:t>
      </w:r>
      <w:r w:rsidRPr="00FB781E">
        <w:rPr>
          <w:rFonts w:ascii="Segoe UI" w:hAnsi="Segoe UI" w:cs="Segoe UI"/>
          <w:i/>
          <w:iCs/>
          <w:sz w:val="20"/>
        </w:rPr>
        <w:t>et al.</w:t>
      </w:r>
      <w:r w:rsidRPr="00FB781E">
        <w:rPr>
          <w:rFonts w:ascii="Segoe UI" w:hAnsi="Segoe UI" w:cs="Segoe UI"/>
          <w:sz w:val="20"/>
        </w:rPr>
        <w:t xml:space="preserve"> 2012).</w:t>
      </w:r>
    </w:p>
    <w:p w14:paraId="48464F22" w14:textId="77777777"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The use of </w:t>
      </w:r>
      <w:proofErr w:type="spellStart"/>
      <w:r w:rsidRPr="00FB781E">
        <w:rPr>
          <w:rFonts w:ascii="Segoe UI" w:hAnsi="Segoe UI" w:cs="Segoe UI"/>
          <w:sz w:val="20"/>
        </w:rPr>
        <w:t>balga</w:t>
      </w:r>
      <w:proofErr w:type="spellEnd"/>
      <w:r>
        <w:rPr>
          <w:rFonts w:ascii="Segoe UI" w:hAnsi="Segoe UI" w:cs="Segoe UI"/>
          <w:sz w:val="20"/>
        </w:rPr>
        <w:t xml:space="preserve"> (</w:t>
      </w:r>
      <w:r w:rsidRPr="00AD7933">
        <w:rPr>
          <w:rFonts w:ascii="Segoe UI" w:hAnsi="Segoe UI" w:cs="Segoe UI"/>
          <w:i/>
          <w:sz w:val="20"/>
        </w:rPr>
        <w:t>Xanthor</w:t>
      </w:r>
      <w:r>
        <w:rPr>
          <w:rFonts w:ascii="Segoe UI" w:hAnsi="Segoe UI" w:cs="Segoe UI"/>
          <w:i/>
          <w:sz w:val="20"/>
        </w:rPr>
        <w:t>rho</w:t>
      </w:r>
      <w:r w:rsidRPr="00AD7933">
        <w:rPr>
          <w:rFonts w:ascii="Segoe UI" w:hAnsi="Segoe UI" w:cs="Segoe UI"/>
          <w:i/>
          <w:sz w:val="20"/>
        </w:rPr>
        <w:t>ea</w:t>
      </w:r>
      <w:r>
        <w:rPr>
          <w:rFonts w:ascii="Segoe UI" w:hAnsi="Segoe UI" w:cs="Segoe UI"/>
          <w:sz w:val="20"/>
        </w:rPr>
        <w:t xml:space="preserve"> spp.) </w:t>
      </w:r>
      <w:r w:rsidRPr="00FB781E">
        <w:rPr>
          <w:rFonts w:ascii="Segoe UI" w:hAnsi="Segoe UI" w:cs="Segoe UI"/>
          <w:sz w:val="20"/>
        </w:rPr>
        <w:t xml:space="preserve">as a shelter may be reduced in areas logged due to a reduction in shade from the upper strata </w:t>
      </w:r>
      <w:r w:rsidRPr="00681C98">
        <w:rPr>
          <w:rFonts w:ascii="Segoe UI" w:hAnsi="Segoe UI" w:cs="Segoe UI"/>
          <w:sz w:val="20"/>
        </w:rPr>
        <w:t>(which may cause the microclima</w:t>
      </w:r>
      <w:r>
        <w:rPr>
          <w:rFonts w:ascii="Segoe UI" w:hAnsi="Segoe UI" w:cs="Segoe UI"/>
          <w:sz w:val="20"/>
        </w:rPr>
        <w:t>te (context) to be hotter/drier</w:t>
      </w:r>
      <w:r w:rsidRPr="00681C98">
        <w:rPr>
          <w:rFonts w:ascii="Segoe UI" w:hAnsi="Segoe UI" w:cs="Segoe UI"/>
          <w:sz w:val="20"/>
        </w:rPr>
        <w:t xml:space="preserve">), the removal of </w:t>
      </w:r>
      <w:proofErr w:type="spellStart"/>
      <w:r w:rsidRPr="00FB781E">
        <w:rPr>
          <w:rFonts w:ascii="Segoe UI" w:hAnsi="Segoe UI" w:cs="Segoe UI"/>
          <w:sz w:val="20"/>
        </w:rPr>
        <w:t>balga</w:t>
      </w:r>
      <w:proofErr w:type="spellEnd"/>
      <w:r w:rsidRPr="00FB781E">
        <w:rPr>
          <w:rFonts w:ascii="Segoe UI" w:hAnsi="Segoe UI" w:cs="Segoe UI"/>
          <w:sz w:val="20"/>
        </w:rPr>
        <w:t xml:space="preserve"> through physical disturbance during logging and the removal of skirts in post logging fires (Driscoll 2000). </w:t>
      </w:r>
      <w:r>
        <w:rPr>
          <w:rFonts w:ascii="Segoe UI" w:hAnsi="Segoe UI" w:cs="Segoe UI"/>
          <w:sz w:val="20"/>
        </w:rPr>
        <w:t xml:space="preserve">However, </w:t>
      </w:r>
      <w:r w:rsidRPr="00FB781E">
        <w:rPr>
          <w:rFonts w:ascii="Segoe UI" w:hAnsi="Segoe UI" w:cs="Segoe UI"/>
          <w:sz w:val="20"/>
        </w:rPr>
        <w:t xml:space="preserve">studies suggest it takes less time for a </w:t>
      </w:r>
      <w:proofErr w:type="spellStart"/>
      <w:r w:rsidRPr="00FB781E">
        <w:rPr>
          <w:rFonts w:ascii="Segoe UI" w:hAnsi="Segoe UI" w:cs="Segoe UI"/>
          <w:sz w:val="20"/>
        </w:rPr>
        <w:t>balga</w:t>
      </w:r>
      <w:proofErr w:type="spellEnd"/>
      <w:r w:rsidRPr="00FB781E">
        <w:rPr>
          <w:rFonts w:ascii="Segoe UI" w:hAnsi="Segoe UI" w:cs="Segoe UI"/>
          <w:sz w:val="20"/>
        </w:rPr>
        <w:t xml:space="preserve"> to be of a suitable age for western ringtail possum habitat than it does to form a hollow in a eucalypt (Driscoll 2000).</w:t>
      </w:r>
    </w:p>
    <w:p w14:paraId="48464F23" w14:textId="77777777"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Timber harvesting also substantially increases western ringtail possum vulnerability to predation, especially from foxes and cats, because of the reduction in canopy continuity</w:t>
      </w:r>
      <w:r>
        <w:rPr>
          <w:rFonts w:ascii="Segoe UI" w:hAnsi="Segoe UI" w:cs="Segoe UI"/>
          <w:sz w:val="20"/>
        </w:rPr>
        <w:t>,</w:t>
      </w:r>
      <w:r w:rsidRPr="00FB781E">
        <w:rPr>
          <w:rFonts w:ascii="Segoe UI" w:hAnsi="Segoe UI" w:cs="Segoe UI"/>
          <w:sz w:val="20"/>
        </w:rPr>
        <w:t xml:space="preserve"> the loss of refuges (such as hollow bearing trees and </w:t>
      </w:r>
      <w:proofErr w:type="spellStart"/>
      <w:r w:rsidRPr="00FB781E">
        <w:rPr>
          <w:rFonts w:ascii="Segoe UI" w:hAnsi="Segoe UI" w:cs="Segoe UI"/>
          <w:sz w:val="20"/>
        </w:rPr>
        <w:t>balga</w:t>
      </w:r>
      <w:proofErr w:type="spellEnd"/>
      <w:r w:rsidRPr="00FB781E">
        <w:rPr>
          <w:rFonts w:ascii="Segoe UI" w:hAnsi="Segoe UI" w:cs="Segoe UI"/>
          <w:sz w:val="20"/>
        </w:rPr>
        <w:t>)</w:t>
      </w:r>
      <w:r>
        <w:rPr>
          <w:rFonts w:ascii="Segoe UI" w:hAnsi="Segoe UI" w:cs="Segoe UI"/>
          <w:sz w:val="20"/>
        </w:rPr>
        <w:t>, and the creation of access routes</w:t>
      </w:r>
      <w:r w:rsidR="000120FC">
        <w:rPr>
          <w:rFonts w:ascii="Segoe UI" w:hAnsi="Segoe UI" w:cs="Segoe UI"/>
          <w:sz w:val="20"/>
        </w:rPr>
        <w:t xml:space="preserve"> for predators</w:t>
      </w:r>
      <w:r>
        <w:rPr>
          <w:rFonts w:ascii="Segoe UI" w:hAnsi="Segoe UI" w:cs="Segoe UI"/>
          <w:sz w:val="20"/>
        </w:rPr>
        <w:t xml:space="preserve"> within the forest</w:t>
      </w:r>
      <w:r w:rsidRPr="00FB781E">
        <w:rPr>
          <w:rFonts w:ascii="Segoe UI" w:hAnsi="Segoe UI" w:cs="Segoe UI"/>
          <w:sz w:val="20"/>
        </w:rPr>
        <w:t xml:space="preserve">. </w:t>
      </w:r>
      <w:proofErr w:type="gramStart"/>
      <w:r w:rsidRPr="00FB781E">
        <w:rPr>
          <w:rFonts w:ascii="Segoe UI" w:hAnsi="Segoe UI" w:cs="Segoe UI"/>
          <w:sz w:val="20"/>
        </w:rPr>
        <w:t>As a consequence</w:t>
      </w:r>
      <w:proofErr w:type="gramEnd"/>
      <w:r w:rsidRPr="00FB781E">
        <w:rPr>
          <w:rFonts w:ascii="Segoe UI" w:hAnsi="Segoe UI" w:cs="Segoe UI"/>
          <w:sz w:val="20"/>
        </w:rPr>
        <w:t xml:space="preserve">, the average life expectancy of individuals within a study area during the harvesting process was 40 per cent less than individuals within adjacent unlogged forest (Wayne </w:t>
      </w:r>
      <w:r w:rsidRPr="00FB781E">
        <w:rPr>
          <w:rFonts w:ascii="Segoe UI" w:hAnsi="Segoe UI" w:cs="Segoe UI"/>
          <w:i/>
          <w:iCs/>
          <w:sz w:val="20"/>
        </w:rPr>
        <w:t xml:space="preserve">et al. </w:t>
      </w:r>
      <w:r w:rsidRPr="00FB781E">
        <w:rPr>
          <w:rFonts w:ascii="Segoe UI" w:hAnsi="Segoe UI" w:cs="Segoe UI"/>
          <w:iCs/>
          <w:sz w:val="20"/>
        </w:rPr>
        <w:t>20</w:t>
      </w:r>
      <w:r w:rsidRPr="00FB781E">
        <w:rPr>
          <w:rFonts w:ascii="Segoe UI" w:hAnsi="Segoe UI" w:cs="Segoe UI"/>
          <w:sz w:val="20"/>
        </w:rPr>
        <w:t xml:space="preserve">00). </w:t>
      </w:r>
    </w:p>
    <w:p w14:paraId="48464F24" w14:textId="77777777" w:rsidR="000F6E33"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Given the expected average life span of four to five years for western ringtail possums in undisturbed jarrah forest and sexual maturity at about one year </w:t>
      </w:r>
      <w:r>
        <w:rPr>
          <w:rFonts w:ascii="Segoe UI" w:hAnsi="Segoe UI" w:cs="Segoe UI"/>
          <w:sz w:val="20"/>
        </w:rPr>
        <w:t>of age</w:t>
      </w:r>
      <w:r w:rsidRPr="00FB781E">
        <w:rPr>
          <w:rFonts w:ascii="Segoe UI" w:hAnsi="Segoe UI" w:cs="Segoe UI"/>
          <w:sz w:val="20"/>
        </w:rPr>
        <w:t>, the reduction in survivorship from timber harvesting is expected to at least hal</w:t>
      </w:r>
      <w:r w:rsidR="00B0128A">
        <w:rPr>
          <w:rFonts w:ascii="Segoe UI" w:hAnsi="Segoe UI" w:cs="Segoe UI"/>
          <w:sz w:val="20"/>
        </w:rPr>
        <w:t>f</w:t>
      </w:r>
      <w:r w:rsidRPr="00FB781E">
        <w:rPr>
          <w:rFonts w:ascii="Segoe UI" w:hAnsi="Segoe UI" w:cs="Segoe UI"/>
          <w:sz w:val="20"/>
        </w:rPr>
        <w:t xml:space="preserve"> the reproductive output of females. The ability of the population to recover from timber harvesting is therefore substantially reduced, at least in the immediate term (Wayne </w:t>
      </w:r>
      <w:r w:rsidRPr="00FB781E">
        <w:rPr>
          <w:rFonts w:ascii="Segoe UI" w:hAnsi="Segoe UI" w:cs="Segoe UI"/>
          <w:i/>
          <w:sz w:val="20"/>
        </w:rPr>
        <w:t xml:space="preserve">et al. </w:t>
      </w:r>
      <w:r w:rsidRPr="00FB781E">
        <w:rPr>
          <w:rFonts w:ascii="Segoe UI" w:hAnsi="Segoe UI" w:cs="Segoe UI"/>
          <w:sz w:val="20"/>
        </w:rPr>
        <w:t>2000,</w:t>
      </w:r>
      <w:r w:rsidRPr="00FA78FA">
        <w:rPr>
          <w:rFonts w:ascii="Segoe UI" w:hAnsi="Segoe UI" w:cs="Segoe UI"/>
          <w:sz w:val="20"/>
        </w:rPr>
        <w:t xml:space="preserve"> </w:t>
      </w:r>
      <w:r w:rsidRPr="00FB781E">
        <w:rPr>
          <w:rFonts w:ascii="Segoe UI" w:hAnsi="Segoe UI" w:cs="Segoe UI"/>
          <w:sz w:val="20"/>
        </w:rPr>
        <w:t xml:space="preserve">Wayne </w:t>
      </w:r>
      <w:r w:rsidRPr="00FB781E">
        <w:rPr>
          <w:rFonts w:ascii="Segoe UI" w:hAnsi="Segoe UI" w:cs="Segoe UI"/>
          <w:i/>
          <w:sz w:val="20"/>
        </w:rPr>
        <w:t>et al.</w:t>
      </w:r>
      <w:r w:rsidRPr="00FB781E">
        <w:rPr>
          <w:rFonts w:ascii="Segoe UI" w:hAnsi="Segoe UI" w:cs="Segoe UI"/>
          <w:sz w:val="20"/>
        </w:rPr>
        <w:t xml:space="preserve"> 2001).</w:t>
      </w:r>
      <w:r w:rsidR="006E2B18">
        <w:rPr>
          <w:rFonts w:ascii="Segoe UI" w:hAnsi="Segoe UI" w:cs="Segoe UI"/>
          <w:sz w:val="20"/>
        </w:rPr>
        <w:t xml:space="preserve"> </w:t>
      </w:r>
      <w:r w:rsidR="006E2B18" w:rsidRPr="00686B94">
        <w:rPr>
          <w:rFonts w:ascii="Segoe UI" w:hAnsi="Segoe UI" w:cs="Segoe UI"/>
          <w:sz w:val="20"/>
        </w:rPr>
        <w:t>Changes to forest harvesting and management practices have been instigated to assist in mitigating such impacts (e.g. Conservation Commission of Western Australia 2013)</w:t>
      </w:r>
      <w:r w:rsidR="00DF108C" w:rsidRPr="00DF108C">
        <w:rPr>
          <w:rFonts w:ascii="Segoe UI" w:hAnsi="Segoe UI" w:cs="Segoe UI"/>
          <w:sz w:val="20"/>
        </w:rPr>
        <w:t xml:space="preserve"> (refer to section 9 for further details)</w:t>
      </w:r>
      <w:r w:rsidR="006E2B18" w:rsidRPr="00686B94">
        <w:rPr>
          <w:rFonts w:ascii="Segoe UI" w:hAnsi="Segoe UI" w:cs="Segoe UI"/>
          <w:sz w:val="20"/>
        </w:rPr>
        <w:t>.</w:t>
      </w:r>
    </w:p>
    <w:p w14:paraId="48464F25" w14:textId="77777777" w:rsidR="000F6E33" w:rsidRDefault="000F6E33" w:rsidP="00351759">
      <w:pPr>
        <w:pStyle w:val="Heading3"/>
        <w:numPr>
          <w:ilvl w:val="0"/>
          <w:numId w:val="15"/>
        </w:numPr>
        <w:spacing w:before="0" w:after="0" w:line="300" w:lineRule="auto"/>
        <w:ind w:hanging="720"/>
        <w:rPr>
          <w:rFonts w:cs="Segoe UI"/>
          <w:color w:val="948A54"/>
          <w:szCs w:val="40"/>
        </w:rPr>
      </w:pPr>
      <w:bookmarkStart w:id="110" w:name="_Toc101944937"/>
      <w:bookmarkStart w:id="111" w:name="_Toc101944989"/>
      <w:bookmarkStart w:id="112" w:name="_Toc101945021"/>
      <w:bookmarkStart w:id="113" w:name="_Toc101945562"/>
      <w:bookmarkStart w:id="114" w:name="_Toc101947302"/>
      <w:bookmarkStart w:id="115" w:name="_Toc101948791"/>
      <w:bookmarkStart w:id="116" w:name="_Toc101948902"/>
      <w:bookmarkStart w:id="117" w:name="_Toc101948951"/>
      <w:bookmarkStart w:id="118" w:name="_Toc103409308"/>
      <w:bookmarkStart w:id="119" w:name="_Toc109096754"/>
      <w:bookmarkStart w:id="120" w:name="_Toc349735929"/>
      <w:r w:rsidRPr="0061534B">
        <w:rPr>
          <w:rFonts w:cs="Segoe UI"/>
          <w:color w:val="948A54"/>
          <w:szCs w:val="40"/>
        </w:rPr>
        <w:t>Fire</w:t>
      </w:r>
      <w:bookmarkEnd w:id="110"/>
      <w:bookmarkEnd w:id="111"/>
      <w:bookmarkEnd w:id="112"/>
      <w:bookmarkEnd w:id="113"/>
      <w:bookmarkEnd w:id="114"/>
      <w:bookmarkEnd w:id="115"/>
      <w:bookmarkEnd w:id="116"/>
      <w:bookmarkEnd w:id="117"/>
      <w:bookmarkEnd w:id="118"/>
      <w:bookmarkEnd w:id="119"/>
      <w:bookmarkEnd w:id="120"/>
      <w:r w:rsidRPr="0061534B">
        <w:rPr>
          <w:rFonts w:cs="Segoe UI"/>
          <w:color w:val="948A54"/>
          <w:szCs w:val="40"/>
        </w:rPr>
        <w:t xml:space="preserve"> </w:t>
      </w:r>
    </w:p>
    <w:p w14:paraId="48464F26" w14:textId="77777777" w:rsidR="000F6E33" w:rsidRPr="00FB781E" w:rsidRDefault="000F6E33" w:rsidP="00F820D7">
      <w:pPr>
        <w:spacing w:before="120" w:after="100" w:afterAutospacing="1" w:line="300" w:lineRule="auto"/>
        <w:jc w:val="both"/>
        <w:rPr>
          <w:rFonts w:ascii="Segoe UI" w:hAnsi="Segoe UI" w:cs="Segoe UI"/>
          <w:sz w:val="20"/>
        </w:rPr>
      </w:pPr>
      <w:r w:rsidRPr="00FB781E">
        <w:rPr>
          <w:rFonts w:ascii="Segoe UI" w:hAnsi="Segoe UI" w:cs="Segoe UI"/>
          <w:sz w:val="20"/>
        </w:rPr>
        <w:t xml:space="preserve">In jarrah forests western ringtail possum abundance </w:t>
      </w:r>
      <w:r w:rsidR="003600D3">
        <w:rPr>
          <w:rFonts w:ascii="Segoe UI" w:hAnsi="Segoe UI" w:cs="Segoe UI"/>
          <w:sz w:val="20"/>
        </w:rPr>
        <w:t>has been</w:t>
      </w:r>
      <w:r w:rsidRPr="00FB781E">
        <w:rPr>
          <w:rFonts w:ascii="Segoe UI" w:hAnsi="Segoe UI" w:cs="Segoe UI"/>
          <w:sz w:val="20"/>
        </w:rPr>
        <w:t xml:space="preserve"> related to fire intensity and history. Abundance </w:t>
      </w:r>
      <w:r w:rsidR="003600D3">
        <w:rPr>
          <w:rFonts w:ascii="Segoe UI" w:hAnsi="Segoe UI" w:cs="Segoe UI"/>
          <w:sz w:val="20"/>
        </w:rPr>
        <w:t>was</w:t>
      </w:r>
      <w:r w:rsidRPr="00FB781E">
        <w:rPr>
          <w:rFonts w:ascii="Segoe UI" w:hAnsi="Segoe UI" w:cs="Segoe UI"/>
          <w:sz w:val="20"/>
        </w:rPr>
        <w:t xml:space="preserve"> higher in areas where fire intensity ha</w:t>
      </w:r>
      <w:r w:rsidR="003600D3">
        <w:rPr>
          <w:rFonts w:ascii="Segoe UI" w:hAnsi="Segoe UI" w:cs="Segoe UI"/>
          <w:sz w:val="20"/>
        </w:rPr>
        <w:t>d</w:t>
      </w:r>
      <w:r w:rsidRPr="00FB781E">
        <w:rPr>
          <w:rFonts w:ascii="Segoe UI" w:hAnsi="Segoe UI" w:cs="Segoe UI"/>
          <w:sz w:val="20"/>
        </w:rPr>
        <w:t xml:space="preserve"> been low or in areas not burnt for more than 20 years (Wayne 2006). Wayne </w:t>
      </w:r>
      <w:r w:rsidRPr="00FB781E">
        <w:rPr>
          <w:rFonts w:ascii="Segoe UI" w:hAnsi="Segoe UI" w:cs="Segoe UI"/>
          <w:i/>
          <w:sz w:val="20"/>
        </w:rPr>
        <w:t>et al</w:t>
      </w:r>
      <w:r w:rsidRPr="00FB781E">
        <w:rPr>
          <w:rFonts w:ascii="Segoe UI" w:hAnsi="Segoe UI" w:cs="Segoe UI"/>
          <w:sz w:val="20"/>
        </w:rPr>
        <w:t>. (2005a</w:t>
      </w:r>
      <w:r>
        <w:rPr>
          <w:rFonts w:ascii="Segoe UI" w:hAnsi="Segoe UI" w:cs="Segoe UI"/>
          <w:sz w:val="20"/>
        </w:rPr>
        <w:t>) and Wayne (</w:t>
      </w:r>
      <w:r w:rsidRPr="00FB781E">
        <w:rPr>
          <w:rFonts w:ascii="Segoe UI" w:hAnsi="Segoe UI" w:cs="Segoe UI"/>
          <w:sz w:val="20"/>
        </w:rPr>
        <w:t xml:space="preserve">2006) identified four putative effects of fire on the western ringtail possum: reduced availability of food resources, loss of refuge (shelter) sites, reduced </w:t>
      </w:r>
      <w:r w:rsidRPr="00FB781E">
        <w:rPr>
          <w:rFonts w:ascii="Segoe UI" w:hAnsi="Segoe UI" w:cs="Segoe UI"/>
          <w:sz w:val="20"/>
        </w:rPr>
        <w:lastRenderedPageBreak/>
        <w:t xml:space="preserve">canopy continuity and/or death of individuals either directly or indirectly (for example increased vulnerability to predation). Western ringtail possums sheltering in flammable sites (in dreys, under </w:t>
      </w:r>
      <w:proofErr w:type="spellStart"/>
      <w:r w:rsidRPr="00FB781E">
        <w:rPr>
          <w:rFonts w:ascii="Segoe UI" w:hAnsi="Segoe UI" w:cs="Segoe UI"/>
          <w:sz w:val="20"/>
        </w:rPr>
        <w:t>balga</w:t>
      </w:r>
      <w:proofErr w:type="spellEnd"/>
      <w:r w:rsidRPr="00FB781E">
        <w:rPr>
          <w:rFonts w:ascii="Segoe UI" w:hAnsi="Segoe UI" w:cs="Segoe UI"/>
          <w:sz w:val="20"/>
        </w:rPr>
        <w:t xml:space="preserve"> skirts, or among ground sedges) risk being asphyxiated by smoke or directly burnt (B. Jones pers. comm. 2002). </w:t>
      </w:r>
    </w:p>
    <w:p w14:paraId="48464F27" w14:textId="77777777" w:rsidR="000F6E33" w:rsidRPr="00FB781E" w:rsidRDefault="000F6E33" w:rsidP="00894E06">
      <w:pPr>
        <w:autoSpaceDE w:val="0"/>
        <w:autoSpaceDN w:val="0"/>
        <w:adjustRightInd w:val="0"/>
        <w:spacing w:before="100" w:beforeAutospacing="1" w:after="100" w:afterAutospacing="1" w:line="300" w:lineRule="auto"/>
        <w:jc w:val="both"/>
        <w:rPr>
          <w:rFonts w:ascii="Segoe UI" w:hAnsi="Segoe UI" w:cs="Segoe UI"/>
          <w:sz w:val="20"/>
        </w:rPr>
      </w:pPr>
      <w:r w:rsidRPr="00FB781E">
        <w:rPr>
          <w:rFonts w:ascii="Segoe UI" w:hAnsi="Segoe UI" w:cs="Segoe UI"/>
          <w:sz w:val="20"/>
        </w:rPr>
        <w:t>Other habitat types such as heaths and peppermint-over-heaths on the south coast are prone to fire. These vegetation communities can carry hot fires leaving little available post-fire habitat for the western ringtail possum (S. Comer</w:t>
      </w:r>
      <w:r w:rsidRPr="00FB781E">
        <w:rPr>
          <w:rStyle w:val="FootnoteReference"/>
          <w:rFonts w:ascii="Segoe UI" w:hAnsi="Segoe UI" w:cs="Segoe UI"/>
          <w:sz w:val="20"/>
          <w:vertAlign w:val="baseline"/>
        </w:rPr>
        <w:t xml:space="preserve"> pers. comm.</w:t>
      </w:r>
      <w:r>
        <w:rPr>
          <w:rFonts w:ascii="Segoe UI" w:hAnsi="Segoe UI" w:cs="Segoe UI"/>
          <w:sz w:val="20"/>
        </w:rPr>
        <w:t xml:space="preserve"> 2013</w:t>
      </w:r>
      <w:r w:rsidRPr="00FB781E">
        <w:rPr>
          <w:rFonts w:ascii="Segoe UI" w:hAnsi="Segoe UI" w:cs="Segoe UI"/>
          <w:sz w:val="20"/>
        </w:rPr>
        <w:t>)</w:t>
      </w:r>
      <w:r>
        <w:rPr>
          <w:rFonts w:ascii="Segoe UI" w:hAnsi="Segoe UI" w:cs="Segoe UI"/>
          <w:sz w:val="20"/>
        </w:rPr>
        <w:t>.</w:t>
      </w:r>
    </w:p>
    <w:p w14:paraId="48464F28" w14:textId="77777777"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Coastal peppermint forests in the Bunbury/Busselton region are rarely affected by fire (Jones </w:t>
      </w:r>
      <w:r w:rsidRPr="00FB781E">
        <w:rPr>
          <w:rFonts w:ascii="Segoe UI" w:hAnsi="Segoe UI" w:cs="Segoe UI"/>
          <w:i/>
          <w:sz w:val="20"/>
        </w:rPr>
        <w:t>et al</w:t>
      </w:r>
      <w:r w:rsidRPr="00FB781E">
        <w:rPr>
          <w:rFonts w:ascii="Segoe UI" w:hAnsi="Segoe UI" w:cs="Segoe UI"/>
          <w:sz w:val="20"/>
        </w:rPr>
        <w:t xml:space="preserve">. 1994a). However, regrowth after small patch fires may be important for local population recovery in the long-term (Jones </w:t>
      </w:r>
      <w:r w:rsidRPr="00FB781E">
        <w:rPr>
          <w:rFonts w:ascii="Segoe UI" w:hAnsi="Segoe UI" w:cs="Segoe UI"/>
          <w:i/>
          <w:sz w:val="20"/>
        </w:rPr>
        <w:t>et al</w:t>
      </w:r>
      <w:r w:rsidRPr="00FB781E">
        <w:rPr>
          <w:rFonts w:ascii="Segoe UI" w:hAnsi="Segoe UI" w:cs="Segoe UI"/>
          <w:sz w:val="20"/>
        </w:rPr>
        <w:t xml:space="preserve">. 2004). The swift growth of the population at Locke NR during the late 1980s was apparently linked to the fire regrowth mosaic following a patch burning program. Appropriate patch burning may evolve into an important management tool for offsetting the effects of contemporary habitat destruction events (for example logging, urbanisation) (Jones </w:t>
      </w:r>
      <w:r w:rsidRPr="00FB781E">
        <w:rPr>
          <w:rFonts w:ascii="Segoe UI" w:hAnsi="Segoe UI" w:cs="Segoe UI"/>
          <w:i/>
          <w:sz w:val="20"/>
        </w:rPr>
        <w:t>et al</w:t>
      </w:r>
      <w:r w:rsidRPr="00FB781E">
        <w:rPr>
          <w:rFonts w:ascii="Segoe UI" w:hAnsi="Segoe UI" w:cs="Segoe UI"/>
          <w:sz w:val="20"/>
        </w:rPr>
        <w:t>. 2004). There are considerable anecdotal reports of western ringtail possums favouring epicormic eucalypt flushes.</w:t>
      </w:r>
    </w:p>
    <w:p w14:paraId="48464F29" w14:textId="77777777" w:rsidR="000F6E33" w:rsidRDefault="000F6E33" w:rsidP="00351759">
      <w:pPr>
        <w:pStyle w:val="Heading3"/>
        <w:numPr>
          <w:ilvl w:val="0"/>
          <w:numId w:val="15"/>
        </w:numPr>
        <w:spacing w:before="0" w:after="0" w:line="300" w:lineRule="auto"/>
        <w:ind w:hanging="720"/>
        <w:rPr>
          <w:rFonts w:cs="Segoe UI"/>
          <w:color w:val="948A54"/>
          <w:szCs w:val="40"/>
        </w:rPr>
      </w:pPr>
      <w:bookmarkStart w:id="121" w:name="_Toc103409303"/>
      <w:bookmarkStart w:id="122" w:name="_Toc109096757"/>
      <w:bookmarkStart w:id="123" w:name="_Toc349735931"/>
      <w:r w:rsidRPr="0061534B">
        <w:rPr>
          <w:rFonts w:cs="Segoe UI"/>
          <w:color w:val="948A54"/>
          <w:szCs w:val="40"/>
        </w:rPr>
        <w:t>Competition</w:t>
      </w:r>
      <w:bookmarkEnd w:id="121"/>
      <w:r w:rsidRPr="0061534B">
        <w:rPr>
          <w:rFonts w:cs="Segoe UI"/>
          <w:color w:val="948A54"/>
          <w:szCs w:val="40"/>
        </w:rPr>
        <w:t xml:space="preserve"> for tree hollow</w:t>
      </w:r>
      <w:bookmarkEnd w:id="122"/>
      <w:r w:rsidRPr="0061534B">
        <w:rPr>
          <w:rFonts w:cs="Segoe UI"/>
          <w:color w:val="948A54"/>
          <w:szCs w:val="40"/>
        </w:rPr>
        <w:t>s</w:t>
      </w:r>
      <w:bookmarkEnd w:id="123"/>
    </w:p>
    <w:p w14:paraId="48464F2A" w14:textId="77777777" w:rsidR="000F6E33" w:rsidRPr="00FB781E" w:rsidRDefault="000F6E33" w:rsidP="00F820D7">
      <w:pPr>
        <w:spacing w:before="120" w:after="100" w:afterAutospacing="1" w:line="300" w:lineRule="auto"/>
        <w:jc w:val="both"/>
        <w:rPr>
          <w:rFonts w:ascii="Segoe UI" w:hAnsi="Segoe UI" w:cs="Segoe UI"/>
          <w:sz w:val="20"/>
        </w:rPr>
      </w:pPr>
      <w:r w:rsidRPr="00FB781E">
        <w:rPr>
          <w:rFonts w:ascii="Segoe UI" w:hAnsi="Segoe UI" w:cs="Segoe UI"/>
          <w:sz w:val="20"/>
          <w:lang w:eastAsia="en-AU"/>
        </w:rPr>
        <w:t>W</w:t>
      </w:r>
      <w:r w:rsidRPr="00FB781E">
        <w:rPr>
          <w:rFonts w:ascii="Segoe UI" w:hAnsi="Segoe UI" w:cs="Segoe UI"/>
          <w:iCs/>
          <w:sz w:val="20"/>
          <w:lang w:eastAsia="en-AU"/>
        </w:rPr>
        <w:t>estern ringtail possum</w:t>
      </w:r>
      <w:r w:rsidRPr="00FB781E">
        <w:rPr>
          <w:rFonts w:ascii="Segoe UI" w:hAnsi="Segoe UI" w:cs="Segoe UI"/>
          <w:i/>
          <w:iCs/>
          <w:sz w:val="20"/>
          <w:lang w:eastAsia="en-AU"/>
        </w:rPr>
        <w:t xml:space="preserve"> </w:t>
      </w:r>
      <w:r w:rsidRPr="00FB781E">
        <w:rPr>
          <w:rFonts w:ascii="Segoe UI" w:hAnsi="Segoe UI" w:cs="Segoe UI"/>
          <w:sz w:val="20"/>
          <w:lang w:eastAsia="en-AU"/>
        </w:rPr>
        <w:t>survivorship has been shown to be negatively associated with high numbers of the sympatric common brushtail possum (</w:t>
      </w:r>
      <w:proofErr w:type="spellStart"/>
      <w:r w:rsidRPr="00FB781E">
        <w:rPr>
          <w:rFonts w:ascii="Segoe UI" w:hAnsi="Segoe UI" w:cs="Segoe UI"/>
          <w:i/>
          <w:iCs/>
          <w:sz w:val="20"/>
          <w:lang w:eastAsia="en-AU"/>
        </w:rPr>
        <w:t>Trichosurus</w:t>
      </w:r>
      <w:proofErr w:type="spellEnd"/>
      <w:r w:rsidRPr="00FB781E">
        <w:rPr>
          <w:rFonts w:ascii="Segoe UI" w:hAnsi="Segoe UI" w:cs="Segoe UI"/>
          <w:i/>
          <w:iCs/>
          <w:sz w:val="20"/>
          <w:lang w:eastAsia="en-AU"/>
        </w:rPr>
        <w:t xml:space="preserve"> </w:t>
      </w:r>
      <w:proofErr w:type="spellStart"/>
      <w:r w:rsidRPr="00FB781E">
        <w:rPr>
          <w:rFonts w:ascii="Segoe UI" w:hAnsi="Segoe UI" w:cs="Segoe UI"/>
          <w:i/>
          <w:iCs/>
          <w:sz w:val="20"/>
          <w:lang w:eastAsia="en-AU"/>
        </w:rPr>
        <w:t>vulpecula</w:t>
      </w:r>
      <w:proofErr w:type="spellEnd"/>
      <w:r w:rsidRPr="00FB781E">
        <w:rPr>
          <w:rFonts w:ascii="Segoe UI" w:hAnsi="Segoe UI" w:cs="Segoe UI"/>
          <w:sz w:val="20"/>
          <w:lang w:eastAsia="en-AU"/>
        </w:rPr>
        <w:t>) (Clarke 2011).</w:t>
      </w:r>
      <w:r w:rsidRPr="00FB781E">
        <w:rPr>
          <w:rFonts w:ascii="Segoe UI" w:hAnsi="Segoe UI" w:cs="Segoe UI"/>
          <w:sz w:val="20"/>
        </w:rPr>
        <w:t xml:space="preserve"> Brushtail possums are larger, more mobile, more aggressive and have been frequently observed evicting western ringtail possums from hollows (How and </w:t>
      </w:r>
      <w:proofErr w:type="spellStart"/>
      <w:r w:rsidRPr="00FB781E">
        <w:rPr>
          <w:rFonts w:ascii="Segoe UI" w:hAnsi="Segoe UI" w:cs="Segoe UI"/>
          <w:sz w:val="20"/>
        </w:rPr>
        <w:t>Hillcox</w:t>
      </w:r>
      <w:proofErr w:type="spellEnd"/>
      <w:r w:rsidRPr="00FB781E">
        <w:rPr>
          <w:rFonts w:ascii="Segoe UI" w:hAnsi="Segoe UI" w:cs="Segoe UI"/>
          <w:sz w:val="20"/>
        </w:rPr>
        <w:t xml:space="preserve"> 2000, Wayne 2005</w:t>
      </w:r>
      <w:r>
        <w:rPr>
          <w:rFonts w:ascii="Segoe UI" w:hAnsi="Segoe UI" w:cs="Segoe UI"/>
          <w:sz w:val="20"/>
        </w:rPr>
        <w:t xml:space="preserve">, </w:t>
      </w:r>
      <w:r w:rsidRPr="00FB781E">
        <w:rPr>
          <w:rFonts w:ascii="Segoe UI" w:hAnsi="Segoe UI" w:cs="Segoe UI"/>
          <w:sz w:val="20"/>
        </w:rPr>
        <w:t xml:space="preserve">Wayne </w:t>
      </w:r>
      <w:r w:rsidRPr="00FB781E">
        <w:rPr>
          <w:rFonts w:ascii="Segoe UI" w:hAnsi="Segoe UI" w:cs="Segoe UI"/>
          <w:i/>
          <w:sz w:val="20"/>
        </w:rPr>
        <w:t>et al.</w:t>
      </w:r>
      <w:r w:rsidRPr="00FB781E">
        <w:rPr>
          <w:rFonts w:ascii="Segoe UI" w:hAnsi="Segoe UI" w:cs="Segoe UI"/>
          <w:sz w:val="20"/>
        </w:rPr>
        <w:t xml:space="preserve"> 2006). The common brushtail possum is </w:t>
      </w:r>
      <w:r>
        <w:rPr>
          <w:rFonts w:ascii="Segoe UI" w:hAnsi="Segoe UI" w:cs="Segoe UI"/>
          <w:sz w:val="20"/>
        </w:rPr>
        <w:t xml:space="preserve">thus </w:t>
      </w:r>
      <w:r w:rsidRPr="00FB781E">
        <w:rPr>
          <w:rFonts w:ascii="Segoe UI" w:hAnsi="Segoe UI" w:cs="Segoe UI"/>
          <w:sz w:val="20"/>
        </w:rPr>
        <w:t>a potential competitor with the western ringtail possum for habitat resources. The extent to which this occurs is largely unresolved, though the high dependence of both species on tree-hollows implies that there may be competition where tree hollows are limited (Wayne 2005).</w:t>
      </w:r>
    </w:p>
    <w:p w14:paraId="48464F2B" w14:textId="77777777"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There is a clear pattern for ascendancy of brushtail possums over western ringtail possums in the changing environment of the south-west (Jones 2004). The accumulated impacts of tree removal, patch clearing and burning of remnants has forced a contraction of the</w:t>
      </w:r>
      <w:r w:rsidR="000120FC">
        <w:rPr>
          <w:rFonts w:ascii="Segoe UI" w:hAnsi="Segoe UI" w:cs="Segoe UI"/>
          <w:sz w:val="20"/>
        </w:rPr>
        <w:t xml:space="preserve"> distribution of</w:t>
      </w:r>
      <w:r w:rsidRPr="00FB781E">
        <w:rPr>
          <w:rFonts w:ascii="Segoe UI" w:hAnsi="Segoe UI" w:cs="Segoe UI"/>
          <w:sz w:val="20"/>
        </w:rPr>
        <w:t xml:space="preserve"> possum </w:t>
      </w:r>
      <w:r w:rsidR="000120FC">
        <w:rPr>
          <w:rFonts w:ascii="Segoe UI" w:hAnsi="Segoe UI" w:cs="Segoe UI"/>
          <w:sz w:val="20"/>
        </w:rPr>
        <w:t>species</w:t>
      </w:r>
      <w:r w:rsidRPr="00FB781E">
        <w:rPr>
          <w:rFonts w:ascii="Segoe UI" w:hAnsi="Segoe UI" w:cs="Segoe UI"/>
          <w:sz w:val="20"/>
        </w:rPr>
        <w:t xml:space="preserve"> in the south-west </w:t>
      </w:r>
      <w:r w:rsidR="000120FC">
        <w:rPr>
          <w:rFonts w:ascii="Segoe UI" w:hAnsi="Segoe UI" w:cs="Segoe UI"/>
          <w:sz w:val="20"/>
        </w:rPr>
        <w:t>and</w:t>
      </w:r>
      <w:r w:rsidRPr="00FB781E">
        <w:rPr>
          <w:rFonts w:ascii="Segoe UI" w:hAnsi="Segoe UI" w:cs="Segoe UI"/>
          <w:sz w:val="20"/>
        </w:rPr>
        <w:t xml:space="preserve"> has increased competition with brushtail possu</w:t>
      </w:r>
      <w:r>
        <w:rPr>
          <w:rFonts w:ascii="Segoe UI" w:hAnsi="Segoe UI" w:cs="Segoe UI"/>
          <w:sz w:val="20"/>
        </w:rPr>
        <w:t xml:space="preserve">ms for the shrinking resource and </w:t>
      </w:r>
      <w:r w:rsidRPr="00FB781E">
        <w:rPr>
          <w:rFonts w:ascii="Segoe UI" w:hAnsi="Segoe UI" w:cs="Segoe UI"/>
          <w:sz w:val="20"/>
        </w:rPr>
        <w:t>stands of good possum habitat (B. Jones pers. comm. 2002, Grimm and de Tores 2009).</w:t>
      </w:r>
    </w:p>
    <w:p w14:paraId="48464F2C" w14:textId="77777777" w:rsidR="000F6E33" w:rsidRPr="00FB781E" w:rsidRDefault="000F6E33" w:rsidP="00894E06">
      <w:pPr>
        <w:autoSpaceDE w:val="0"/>
        <w:autoSpaceDN w:val="0"/>
        <w:adjustRightInd w:val="0"/>
        <w:spacing w:before="100" w:beforeAutospacing="1" w:after="100" w:afterAutospacing="1" w:line="300" w:lineRule="auto"/>
        <w:jc w:val="both"/>
        <w:rPr>
          <w:rFonts w:ascii="Segoe UI" w:hAnsi="Segoe UI" w:cs="Segoe UI"/>
          <w:sz w:val="20"/>
        </w:rPr>
      </w:pPr>
      <w:proofErr w:type="gramStart"/>
      <w:r w:rsidRPr="00FB781E">
        <w:rPr>
          <w:rFonts w:ascii="Segoe UI" w:hAnsi="Segoe UI" w:cs="Segoe UI"/>
          <w:sz w:val="20"/>
        </w:rPr>
        <w:t>A number of</w:t>
      </w:r>
      <w:proofErr w:type="gramEnd"/>
      <w:r w:rsidRPr="00FB781E">
        <w:rPr>
          <w:rFonts w:ascii="Segoe UI" w:hAnsi="Segoe UI" w:cs="Segoe UI"/>
          <w:sz w:val="20"/>
        </w:rPr>
        <w:t xml:space="preserve"> other threatening processes may exacerbate the competition pressures between western ringtail and common brushtail possums. There are concerns that an increase in fox control in areas where western ringtail and common brushtail possums occur together </w:t>
      </w:r>
      <w:r>
        <w:rPr>
          <w:rFonts w:ascii="Segoe UI" w:hAnsi="Segoe UI" w:cs="Segoe UI"/>
          <w:sz w:val="20"/>
        </w:rPr>
        <w:t xml:space="preserve">may </w:t>
      </w:r>
      <w:r w:rsidRPr="00FB781E">
        <w:rPr>
          <w:rFonts w:ascii="Segoe UI" w:hAnsi="Segoe UI" w:cs="Segoe UI"/>
          <w:sz w:val="20"/>
        </w:rPr>
        <w:t xml:space="preserve">give brushtail possums a greater advantage (due to their greater amount of time spent on the ground) leading to increased competition pressure on western ringtail possums (Wayne </w:t>
      </w:r>
      <w:r w:rsidRPr="00FB781E">
        <w:rPr>
          <w:rFonts w:ascii="Segoe UI" w:hAnsi="Segoe UI" w:cs="Segoe UI"/>
          <w:i/>
          <w:sz w:val="20"/>
        </w:rPr>
        <w:t>et al</w:t>
      </w:r>
      <w:r w:rsidRPr="00FB781E">
        <w:rPr>
          <w:rFonts w:ascii="Segoe UI" w:hAnsi="Segoe UI" w:cs="Segoe UI"/>
          <w:sz w:val="20"/>
        </w:rPr>
        <w:t xml:space="preserve">. 2006). In Harvey, where western ringtail possum habitat is confined to riparian peppermints, B. Jones (pers. comm.) noted an increase in brushtail possum density (and a concomitant decrease in western ringtail possum numbers) after abutting vegetation had been burnt. Harvesting of plantations that contain or abut western ringtail possums may </w:t>
      </w:r>
      <w:r w:rsidRPr="00FB781E">
        <w:rPr>
          <w:rFonts w:ascii="Segoe UI" w:hAnsi="Segoe UI" w:cs="Segoe UI"/>
          <w:sz w:val="20"/>
        </w:rPr>
        <w:lastRenderedPageBreak/>
        <w:t>reduce habitat area and/or displace common brushtail possums into western ringtail possum habitat leading to competition (Grimm and de Tores 2009).</w:t>
      </w:r>
    </w:p>
    <w:p w14:paraId="48464F2D" w14:textId="77777777" w:rsidR="000F6E33" w:rsidRPr="00FB781E" w:rsidRDefault="000F6E33" w:rsidP="00894E06">
      <w:pPr>
        <w:autoSpaceDE w:val="0"/>
        <w:autoSpaceDN w:val="0"/>
        <w:adjustRightInd w:val="0"/>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Competition may not apply ubiquitously across the distribution of the western ringtail possum. Evidence of sympatric existence can be found at </w:t>
      </w:r>
      <w:proofErr w:type="spellStart"/>
      <w:r w:rsidRPr="00FB781E">
        <w:rPr>
          <w:rFonts w:ascii="Segoe UI" w:hAnsi="Segoe UI" w:cs="Segoe UI"/>
          <w:sz w:val="20"/>
        </w:rPr>
        <w:t>Perup</w:t>
      </w:r>
      <w:proofErr w:type="spellEnd"/>
      <w:r w:rsidRPr="00FB781E">
        <w:rPr>
          <w:rFonts w:ascii="Segoe UI" w:hAnsi="Segoe UI" w:cs="Segoe UI"/>
          <w:sz w:val="20"/>
        </w:rPr>
        <w:t xml:space="preserve"> NR where there has been sustained fox baiting since 1977. Relatively dense populations of both possum species have persisted</w:t>
      </w:r>
      <w:r w:rsidR="00BD2D95">
        <w:rPr>
          <w:rFonts w:ascii="Segoe UI" w:hAnsi="Segoe UI" w:cs="Segoe UI"/>
          <w:sz w:val="20"/>
        </w:rPr>
        <w:t xml:space="preserve"> </w:t>
      </w:r>
      <w:proofErr w:type="gramStart"/>
      <w:r w:rsidR="00BD2D95">
        <w:rPr>
          <w:rFonts w:ascii="Segoe UI" w:hAnsi="Segoe UI" w:cs="Segoe UI"/>
          <w:sz w:val="20"/>
        </w:rPr>
        <w:t>historically</w:t>
      </w:r>
      <w:r w:rsidRPr="00FB781E">
        <w:rPr>
          <w:rFonts w:ascii="Segoe UI" w:hAnsi="Segoe UI" w:cs="Segoe UI"/>
          <w:sz w:val="20"/>
        </w:rPr>
        <w:t>, and</w:t>
      </w:r>
      <w:proofErr w:type="gramEnd"/>
      <w:r w:rsidRPr="00FB781E">
        <w:rPr>
          <w:rFonts w:ascii="Segoe UI" w:hAnsi="Segoe UI" w:cs="Segoe UI"/>
          <w:sz w:val="20"/>
        </w:rPr>
        <w:t xml:space="preserve"> have apparently switched numerical dominance several times over this period (P. Christensen, N. Burr</w:t>
      </w:r>
      <w:r>
        <w:rPr>
          <w:rFonts w:ascii="Segoe UI" w:hAnsi="Segoe UI" w:cs="Segoe UI"/>
          <w:sz w:val="20"/>
        </w:rPr>
        <w:t xml:space="preserve">ows and G. </w:t>
      </w:r>
      <w:proofErr w:type="spellStart"/>
      <w:r>
        <w:rPr>
          <w:rFonts w:ascii="Segoe UI" w:hAnsi="Segoe UI" w:cs="Segoe UI"/>
          <w:sz w:val="20"/>
        </w:rPr>
        <w:t>Liddelow</w:t>
      </w:r>
      <w:proofErr w:type="spellEnd"/>
      <w:r>
        <w:rPr>
          <w:rFonts w:ascii="Segoe UI" w:hAnsi="Segoe UI" w:cs="Segoe UI"/>
          <w:sz w:val="20"/>
        </w:rPr>
        <w:t xml:space="preserve"> pers. comm</w:t>
      </w:r>
      <w:r w:rsidRPr="00FB781E">
        <w:rPr>
          <w:rFonts w:ascii="Segoe UI" w:hAnsi="Segoe UI" w:cs="Segoe UI"/>
          <w:sz w:val="20"/>
        </w:rPr>
        <w:t>.).</w:t>
      </w:r>
    </w:p>
    <w:p w14:paraId="48464F2E" w14:textId="77777777"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Other indigenous and introduced species may also compete with western ringtail possums for tree hollows. The European honeybee (</w:t>
      </w:r>
      <w:r w:rsidRPr="00FB781E">
        <w:rPr>
          <w:rFonts w:ascii="Segoe UI" w:hAnsi="Segoe UI" w:cs="Segoe UI"/>
          <w:i/>
          <w:sz w:val="20"/>
        </w:rPr>
        <w:t>Apis mellifera</w:t>
      </w:r>
      <w:r w:rsidRPr="00FB781E">
        <w:rPr>
          <w:rFonts w:ascii="Segoe UI" w:hAnsi="Segoe UI" w:cs="Segoe UI"/>
          <w:sz w:val="20"/>
        </w:rPr>
        <w:t>) competes significantly for tree hollows with the common brushtail possum (Wood and Wallis 1997)</w:t>
      </w:r>
      <w:r>
        <w:rPr>
          <w:rFonts w:ascii="Segoe UI" w:hAnsi="Segoe UI" w:cs="Segoe UI"/>
          <w:sz w:val="20"/>
        </w:rPr>
        <w:t xml:space="preserve"> and hence probably </w:t>
      </w:r>
      <w:r w:rsidRPr="00FB781E">
        <w:rPr>
          <w:rFonts w:ascii="Segoe UI" w:hAnsi="Segoe UI" w:cs="Segoe UI"/>
          <w:sz w:val="20"/>
        </w:rPr>
        <w:t>western ringtail possums. Some hollow nesting birds including the introduced rainbow lorikeet (</w:t>
      </w:r>
      <w:proofErr w:type="spellStart"/>
      <w:r w:rsidRPr="00FB781E">
        <w:rPr>
          <w:rFonts w:ascii="Segoe UI" w:hAnsi="Segoe UI" w:cs="Segoe UI"/>
          <w:i/>
          <w:sz w:val="20"/>
        </w:rPr>
        <w:t>Trichoglossus</w:t>
      </w:r>
      <w:proofErr w:type="spellEnd"/>
      <w:r w:rsidRPr="00FB781E">
        <w:rPr>
          <w:rFonts w:ascii="Segoe UI" w:hAnsi="Segoe UI" w:cs="Segoe UI"/>
          <w:i/>
          <w:sz w:val="20"/>
        </w:rPr>
        <w:t xml:space="preserve"> </w:t>
      </w:r>
      <w:proofErr w:type="spellStart"/>
      <w:r w:rsidRPr="00FB781E">
        <w:rPr>
          <w:rFonts w:ascii="Segoe UI" w:hAnsi="Segoe UI" w:cs="Segoe UI"/>
          <w:i/>
          <w:sz w:val="20"/>
        </w:rPr>
        <w:t>haematodus</w:t>
      </w:r>
      <w:proofErr w:type="spellEnd"/>
      <w:r w:rsidRPr="00FB781E">
        <w:rPr>
          <w:rFonts w:ascii="Segoe UI" w:hAnsi="Segoe UI" w:cs="Segoe UI"/>
          <w:sz w:val="20"/>
        </w:rPr>
        <w:t>) and the expanding little corella (</w:t>
      </w:r>
      <w:r w:rsidRPr="00FB781E">
        <w:rPr>
          <w:rFonts w:ascii="Segoe UI" w:hAnsi="Segoe UI" w:cs="Segoe UI"/>
          <w:i/>
          <w:sz w:val="20"/>
        </w:rPr>
        <w:t xml:space="preserve">Cacatua </w:t>
      </w:r>
      <w:proofErr w:type="spellStart"/>
      <w:r w:rsidRPr="00FB781E">
        <w:rPr>
          <w:rFonts w:ascii="Segoe UI" w:hAnsi="Segoe UI" w:cs="Segoe UI"/>
          <w:i/>
          <w:sz w:val="20"/>
        </w:rPr>
        <w:t>sanguinea</w:t>
      </w:r>
      <w:proofErr w:type="spellEnd"/>
      <w:r w:rsidRPr="00FB781E">
        <w:rPr>
          <w:rFonts w:ascii="Segoe UI" w:hAnsi="Segoe UI" w:cs="Segoe UI"/>
          <w:sz w:val="20"/>
        </w:rPr>
        <w:t>) are also potential competitors with western ringtail possums for hollows.</w:t>
      </w:r>
    </w:p>
    <w:p w14:paraId="48464F2F" w14:textId="77777777" w:rsidR="000F6E33" w:rsidRDefault="000F6E33" w:rsidP="00351759">
      <w:pPr>
        <w:pStyle w:val="Heading3"/>
        <w:numPr>
          <w:ilvl w:val="0"/>
          <w:numId w:val="15"/>
        </w:numPr>
        <w:spacing w:before="0" w:after="0" w:line="300" w:lineRule="auto"/>
        <w:ind w:hanging="720"/>
        <w:rPr>
          <w:rFonts w:cs="Segoe UI"/>
          <w:color w:val="948A54"/>
          <w:szCs w:val="40"/>
        </w:rPr>
      </w:pPr>
      <w:bookmarkStart w:id="124" w:name="_Toc349735932"/>
      <w:r w:rsidRPr="0061534B">
        <w:rPr>
          <w:rFonts w:cs="Segoe UI"/>
          <w:color w:val="948A54"/>
          <w:szCs w:val="40"/>
        </w:rPr>
        <w:t>Habitat tree decline</w:t>
      </w:r>
      <w:bookmarkEnd w:id="124"/>
    </w:p>
    <w:p w14:paraId="48464F30" w14:textId="77777777" w:rsidR="000F6E33" w:rsidRPr="00FB781E" w:rsidRDefault="000F6E33" w:rsidP="00F820D7">
      <w:pPr>
        <w:spacing w:before="120" w:after="100" w:afterAutospacing="1" w:line="300" w:lineRule="auto"/>
        <w:jc w:val="both"/>
        <w:rPr>
          <w:rFonts w:ascii="Segoe UI" w:hAnsi="Segoe UI" w:cs="Segoe UI"/>
          <w:sz w:val="20"/>
        </w:rPr>
      </w:pPr>
      <w:r w:rsidRPr="00FB781E">
        <w:rPr>
          <w:rFonts w:ascii="Segoe UI" w:hAnsi="Segoe UI" w:cs="Segoe UI"/>
          <w:sz w:val="20"/>
        </w:rPr>
        <w:t xml:space="preserve">As western ringtail possums are obligate folivores, they are at threat from habitat tree decline, which reduces </w:t>
      </w:r>
      <w:r w:rsidR="000120FC">
        <w:rPr>
          <w:rFonts w:ascii="Segoe UI" w:hAnsi="Segoe UI" w:cs="Segoe UI"/>
          <w:sz w:val="20"/>
        </w:rPr>
        <w:t xml:space="preserve">the quality of </w:t>
      </w:r>
      <w:r w:rsidRPr="00FB781E">
        <w:rPr>
          <w:rFonts w:ascii="Segoe UI" w:hAnsi="Segoe UI" w:cs="Segoe UI"/>
          <w:sz w:val="20"/>
        </w:rPr>
        <w:t>their habitat and food sources. The main pathogens and insects that cause habitat tree decline for western ringtail possums are described below.</w:t>
      </w:r>
    </w:p>
    <w:p w14:paraId="48464F31" w14:textId="77777777" w:rsidR="000F6E33" w:rsidRPr="00FB781E" w:rsidRDefault="001F29EB" w:rsidP="00894E06">
      <w:pPr>
        <w:spacing w:before="100" w:beforeAutospacing="1" w:after="100" w:afterAutospacing="1" w:line="300" w:lineRule="auto"/>
        <w:jc w:val="both"/>
        <w:rPr>
          <w:rFonts w:ascii="Segoe UI" w:hAnsi="Segoe UI" w:cs="Segoe UI"/>
          <w:sz w:val="20"/>
        </w:rPr>
      </w:pPr>
      <w:r>
        <w:rPr>
          <w:rFonts w:ascii="Segoe UI" w:hAnsi="Segoe UI" w:cs="Segoe UI"/>
          <w:sz w:val="20"/>
        </w:rPr>
        <w:t xml:space="preserve">Phytophthora dieback is caused by a microscopic soil-borne organism, </w:t>
      </w:r>
      <w:r>
        <w:rPr>
          <w:rFonts w:ascii="Segoe UI" w:hAnsi="Segoe UI" w:cs="Segoe UI"/>
          <w:i/>
          <w:sz w:val="20"/>
        </w:rPr>
        <w:t xml:space="preserve">Phytophthora </w:t>
      </w:r>
      <w:proofErr w:type="spellStart"/>
      <w:r>
        <w:rPr>
          <w:rFonts w:ascii="Segoe UI" w:hAnsi="Segoe UI" w:cs="Segoe UI"/>
          <w:i/>
          <w:sz w:val="20"/>
        </w:rPr>
        <w:t>cinnamomi</w:t>
      </w:r>
      <w:proofErr w:type="spellEnd"/>
      <w:r>
        <w:rPr>
          <w:rFonts w:ascii="Segoe UI" w:hAnsi="Segoe UI" w:cs="Segoe UI"/>
          <w:i/>
          <w:sz w:val="20"/>
        </w:rPr>
        <w:t>,</w:t>
      </w:r>
      <w:r>
        <w:rPr>
          <w:rFonts w:ascii="Segoe UI" w:hAnsi="Segoe UI" w:cs="Segoe UI"/>
          <w:sz w:val="20"/>
        </w:rPr>
        <w:t xml:space="preserve"> that can cause extensive changes in the structure and floristic composition of susceptible vegetation communities (Department of the Environment 2014, </w:t>
      </w:r>
      <w:proofErr w:type="spellStart"/>
      <w:r>
        <w:rPr>
          <w:rFonts w:ascii="Segoe UI" w:hAnsi="Segoe UI" w:cs="Segoe UI"/>
          <w:sz w:val="20"/>
        </w:rPr>
        <w:t>Garkaklis</w:t>
      </w:r>
      <w:proofErr w:type="spellEnd"/>
      <w:r>
        <w:rPr>
          <w:rFonts w:ascii="Segoe UI" w:hAnsi="Segoe UI" w:cs="Segoe UI"/>
          <w:sz w:val="20"/>
        </w:rPr>
        <w:t xml:space="preserve"> </w:t>
      </w:r>
      <w:r>
        <w:rPr>
          <w:rFonts w:ascii="Segoe UI" w:hAnsi="Segoe UI" w:cs="Segoe UI"/>
          <w:i/>
          <w:sz w:val="20"/>
        </w:rPr>
        <w:t xml:space="preserve">et al. </w:t>
      </w:r>
      <w:r>
        <w:rPr>
          <w:rFonts w:ascii="Segoe UI" w:hAnsi="Segoe UI" w:cs="Segoe UI"/>
          <w:sz w:val="20"/>
        </w:rPr>
        <w:t xml:space="preserve">2004). </w:t>
      </w:r>
      <w:r w:rsidR="000F6E33" w:rsidRPr="00FB781E">
        <w:rPr>
          <w:rFonts w:ascii="Segoe UI" w:hAnsi="Segoe UI" w:cs="Segoe UI"/>
          <w:sz w:val="20"/>
        </w:rPr>
        <w:t xml:space="preserve">The extant range of the western ringtail possum coincides with the distribution of </w:t>
      </w:r>
      <w:r w:rsidR="000F6E33" w:rsidRPr="00FB781E">
        <w:rPr>
          <w:rFonts w:ascii="Segoe UI" w:hAnsi="Segoe UI" w:cs="Segoe UI"/>
          <w:i/>
          <w:sz w:val="20"/>
        </w:rPr>
        <w:t xml:space="preserve">Phytophthora </w:t>
      </w:r>
      <w:r w:rsidR="000F6E33" w:rsidRPr="00FB781E">
        <w:rPr>
          <w:rFonts w:ascii="Segoe UI" w:hAnsi="Segoe UI" w:cs="Segoe UI"/>
          <w:sz w:val="20"/>
        </w:rPr>
        <w:t>dieback</w:t>
      </w:r>
      <w:r w:rsidR="000F6E33" w:rsidRPr="00FB781E">
        <w:rPr>
          <w:rFonts w:ascii="Segoe UI" w:hAnsi="Segoe UI" w:cs="Segoe UI"/>
          <w:i/>
          <w:sz w:val="20"/>
        </w:rPr>
        <w:t xml:space="preserve"> </w:t>
      </w:r>
      <w:r w:rsidR="000F6E33">
        <w:rPr>
          <w:rFonts w:ascii="Segoe UI" w:hAnsi="Segoe UI" w:cs="Segoe UI"/>
          <w:sz w:val="20"/>
        </w:rPr>
        <w:t>in jarrah forests and heaths.</w:t>
      </w:r>
    </w:p>
    <w:p w14:paraId="48464F32" w14:textId="77777777" w:rsidR="000F6E33"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The known canker pathogen </w:t>
      </w:r>
      <w:proofErr w:type="spellStart"/>
      <w:r w:rsidRPr="00FB781E">
        <w:rPr>
          <w:rFonts w:ascii="Segoe UI" w:hAnsi="Segoe UI" w:cs="Segoe UI"/>
          <w:i/>
          <w:sz w:val="20"/>
        </w:rPr>
        <w:t>Neofusicoccum</w:t>
      </w:r>
      <w:proofErr w:type="spellEnd"/>
      <w:r w:rsidRPr="00FB781E">
        <w:rPr>
          <w:rFonts w:ascii="Segoe UI" w:hAnsi="Segoe UI" w:cs="Segoe UI"/>
          <w:i/>
          <w:sz w:val="20"/>
        </w:rPr>
        <w:t xml:space="preserve"> </w:t>
      </w:r>
      <w:proofErr w:type="spellStart"/>
      <w:r w:rsidRPr="00FB781E">
        <w:rPr>
          <w:rFonts w:ascii="Segoe UI" w:hAnsi="Segoe UI" w:cs="Segoe UI"/>
          <w:i/>
          <w:sz w:val="20"/>
        </w:rPr>
        <w:t>australe</w:t>
      </w:r>
      <w:proofErr w:type="spellEnd"/>
      <w:r w:rsidRPr="00FB781E">
        <w:rPr>
          <w:rFonts w:ascii="Segoe UI" w:hAnsi="Segoe UI" w:cs="Segoe UI"/>
          <w:sz w:val="20"/>
        </w:rPr>
        <w:t xml:space="preserve"> has been found to be causing severe dieback symptoms of peppermint trees. </w:t>
      </w:r>
      <w:proofErr w:type="spellStart"/>
      <w:r w:rsidRPr="00FB781E">
        <w:rPr>
          <w:rFonts w:ascii="Segoe UI" w:hAnsi="Segoe UI" w:cs="Segoe UI"/>
          <w:i/>
          <w:sz w:val="20"/>
        </w:rPr>
        <w:t>Neofusicoccum</w:t>
      </w:r>
      <w:proofErr w:type="spellEnd"/>
      <w:r w:rsidRPr="00FB781E">
        <w:rPr>
          <w:rFonts w:ascii="Segoe UI" w:hAnsi="Segoe UI" w:cs="Segoe UI"/>
          <w:i/>
          <w:sz w:val="20"/>
        </w:rPr>
        <w:t xml:space="preserve"> </w:t>
      </w:r>
      <w:proofErr w:type="spellStart"/>
      <w:r w:rsidRPr="00FB781E">
        <w:rPr>
          <w:rFonts w:ascii="Segoe UI" w:hAnsi="Segoe UI" w:cs="Segoe UI"/>
          <w:i/>
          <w:sz w:val="20"/>
        </w:rPr>
        <w:t>australe</w:t>
      </w:r>
      <w:proofErr w:type="spellEnd"/>
      <w:r w:rsidRPr="00FB781E">
        <w:rPr>
          <w:rFonts w:ascii="Segoe UI" w:hAnsi="Segoe UI" w:cs="Segoe UI"/>
          <w:sz w:val="20"/>
        </w:rPr>
        <w:t xml:space="preserve"> is a common fungal endophyte, which </w:t>
      </w:r>
      <w:proofErr w:type="gramStart"/>
      <w:r w:rsidRPr="00FB781E">
        <w:rPr>
          <w:rFonts w:ascii="Segoe UI" w:hAnsi="Segoe UI" w:cs="Segoe UI"/>
          <w:sz w:val="20"/>
        </w:rPr>
        <w:t>is capable of causing</w:t>
      </w:r>
      <w:proofErr w:type="gramEnd"/>
      <w:r w:rsidRPr="00FB781E">
        <w:rPr>
          <w:rFonts w:ascii="Segoe UI" w:hAnsi="Segoe UI" w:cs="Segoe UI"/>
          <w:sz w:val="20"/>
        </w:rPr>
        <w:t xml:space="preserve"> disease in a stressed host plant. The factors causing this stress are not yet known, however, climate change is seen as the driving force in the apparent range expansion of this normally minor disease (Dakin </w:t>
      </w:r>
      <w:r w:rsidRPr="00FB781E">
        <w:rPr>
          <w:rFonts w:ascii="Segoe UI" w:hAnsi="Segoe UI" w:cs="Segoe UI"/>
          <w:i/>
          <w:sz w:val="20"/>
        </w:rPr>
        <w:t>et al.</w:t>
      </w:r>
      <w:r w:rsidRPr="00FB781E">
        <w:rPr>
          <w:rFonts w:ascii="Segoe UI" w:hAnsi="Segoe UI" w:cs="Segoe UI"/>
          <w:sz w:val="20"/>
        </w:rPr>
        <w:t xml:space="preserve"> 2010).</w:t>
      </w:r>
      <w:r>
        <w:rPr>
          <w:rFonts w:ascii="Segoe UI" w:hAnsi="Segoe UI" w:cs="Segoe UI"/>
          <w:sz w:val="20"/>
        </w:rPr>
        <w:t xml:space="preserve"> An unknown canker pathogen (possibly </w:t>
      </w:r>
      <w:proofErr w:type="spellStart"/>
      <w:r w:rsidRPr="00FB781E">
        <w:rPr>
          <w:rFonts w:ascii="Segoe UI" w:hAnsi="Segoe UI" w:cs="Segoe UI"/>
          <w:i/>
          <w:sz w:val="20"/>
        </w:rPr>
        <w:t>Neofusicoccum</w:t>
      </w:r>
      <w:proofErr w:type="spellEnd"/>
      <w:r w:rsidRPr="00FB781E">
        <w:rPr>
          <w:rFonts w:ascii="Segoe UI" w:hAnsi="Segoe UI" w:cs="Segoe UI"/>
          <w:i/>
          <w:sz w:val="20"/>
        </w:rPr>
        <w:t xml:space="preserve"> </w:t>
      </w:r>
      <w:proofErr w:type="spellStart"/>
      <w:r w:rsidRPr="00FB781E">
        <w:rPr>
          <w:rFonts w:ascii="Segoe UI" w:hAnsi="Segoe UI" w:cs="Segoe UI"/>
          <w:i/>
          <w:sz w:val="20"/>
        </w:rPr>
        <w:t>australe</w:t>
      </w:r>
      <w:proofErr w:type="spellEnd"/>
      <w:r w:rsidRPr="00524B94">
        <w:rPr>
          <w:rFonts w:ascii="Segoe UI" w:hAnsi="Segoe UI" w:cs="Segoe UI"/>
          <w:i/>
          <w:sz w:val="20"/>
        </w:rPr>
        <w:t>)</w:t>
      </w:r>
      <w:r>
        <w:rPr>
          <w:rFonts w:ascii="Segoe UI" w:hAnsi="Segoe UI" w:cs="Segoe UI"/>
          <w:sz w:val="20"/>
        </w:rPr>
        <w:t xml:space="preserve"> </w:t>
      </w:r>
      <w:r w:rsidRPr="008D47B2">
        <w:rPr>
          <w:rFonts w:ascii="Segoe UI" w:hAnsi="Segoe UI" w:cs="Segoe UI"/>
          <w:sz w:val="20"/>
        </w:rPr>
        <w:t xml:space="preserve">is having a significant impact on </w:t>
      </w:r>
      <w:proofErr w:type="spellStart"/>
      <w:r w:rsidRPr="00524B94">
        <w:rPr>
          <w:rFonts w:ascii="Segoe UI" w:hAnsi="Segoe UI" w:cs="Segoe UI"/>
          <w:i/>
          <w:sz w:val="20"/>
        </w:rPr>
        <w:t>Allocasuarina</w:t>
      </w:r>
      <w:proofErr w:type="spellEnd"/>
      <w:r w:rsidRPr="008D47B2">
        <w:rPr>
          <w:rFonts w:ascii="Segoe UI" w:hAnsi="Segoe UI" w:cs="Segoe UI"/>
          <w:sz w:val="20"/>
        </w:rPr>
        <w:t xml:space="preserve"> </w:t>
      </w:r>
      <w:r>
        <w:rPr>
          <w:rFonts w:ascii="Segoe UI" w:hAnsi="Segoe UI" w:cs="Segoe UI"/>
          <w:sz w:val="20"/>
        </w:rPr>
        <w:t xml:space="preserve">spp. at Mount Gardner </w:t>
      </w:r>
      <w:r w:rsidRPr="008D47B2">
        <w:rPr>
          <w:rFonts w:ascii="Segoe UI" w:hAnsi="Segoe UI" w:cs="Segoe UI"/>
          <w:sz w:val="20"/>
        </w:rPr>
        <w:t>(S. Comer pers. comm. 2013)</w:t>
      </w:r>
      <w:r>
        <w:rPr>
          <w:rFonts w:ascii="Segoe UI" w:hAnsi="Segoe UI" w:cs="Segoe UI"/>
          <w:sz w:val="20"/>
        </w:rPr>
        <w:t xml:space="preserve">. Western ringtail possum dreys are often observed in </w:t>
      </w:r>
      <w:proofErr w:type="spellStart"/>
      <w:r w:rsidRPr="00524B94">
        <w:rPr>
          <w:rFonts w:ascii="Segoe UI" w:hAnsi="Segoe UI" w:cs="Segoe UI"/>
          <w:i/>
          <w:sz w:val="20"/>
        </w:rPr>
        <w:t>Allocasuarina</w:t>
      </w:r>
      <w:proofErr w:type="spellEnd"/>
      <w:r w:rsidRPr="00524B94">
        <w:rPr>
          <w:rFonts w:ascii="Segoe UI" w:hAnsi="Segoe UI" w:cs="Segoe UI"/>
          <w:sz w:val="20"/>
        </w:rPr>
        <w:t xml:space="preserve"> </w:t>
      </w:r>
      <w:r>
        <w:rPr>
          <w:rFonts w:ascii="Segoe UI" w:hAnsi="Segoe UI" w:cs="Segoe UI"/>
          <w:sz w:val="20"/>
        </w:rPr>
        <w:t xml:space="preserve">spp. along the south coast. </w:t>
      </w:r>
    </w:p>
    <w:p w14:paraId="48464F33" w14:textId="77777777" w:rsidR="000F6E33" w:rsidRPr="006B2375" w:rsidRDefault="000120FC" w:rsidP="00351759">
      <w:pPr>
        <w:spacing w:before="100" w:beforeAutospacing="1" w:after="100" w:afterAutospacing="1" w:line="300" w:lineRule="auto"/>
        <w:jc w:val="both"/>
        <w:rPr>
          <w:rFonts w:ascii="Segoe UI" w:hAnsi="Segoe UI" w:cs="Segoe UI"/>
          <w:sz w:val="20"/>
        </w:rPr>
      </w:pPr>
      <w:r>
        <w:rPr>
          <w:rFonts w:ascii="Segoe UI" w:hAnsi="Segoe UI" w:cs="Segoe UI"/>
          <w:color w:val="000000"/>
          <w:sz w:val="20"/>
          <w:lang w:eastAsia="en-AU"/>
        </w:rPr>
        <w:t>In Western Australia, A</w:t>
      </w:r>
      <w:r w:rsidR="000F6E33" w:rsidRPr="008D47B2">
        <w:rPr>
          <w:rFonts w:ascii="Segoe UI" w:hAnsi="Segoe UI" w:cs="Segoe UI"/>
          <w:color w:val="000000"/>
          <w:sz w:val="20"/>
          <w:lang w:eastAsia="en-AU"/>
        </w:rPr>
        <w:t xml:space="preserve">rmillaria root disease is caused by the endemic pathogen, </w:t>
      </w:r>
      <w:r w:rsidR="000F6E33" w:rsidRPr="008D47B2">
        <w:rPr>
          <w:rFonts w:ascii="Segoe UI" w:hAnsi="Segoe UI" w:cs="Segoe UI"/>
          <w:i/>
          <w:iCs/>
          <w:color w:val="000000"/>
          <w:sz w:val="20"/>
          <w:lang w:eastAsia="en-AU"/>
        </w:rPr>
        <w:t xml:space="preserve">Armillaria </w:t>
      </w:r>
      <w:proofErr w:type="spellStart"/>
      <w:r w:rsidR="000F6E33" w:rsidRPr="008D47B2">
        <w:rPr>
          <w:rFonts w:ascii="Segoe UI" w:hAnsi="Segoe UI" w:cs="Segoe UI"/>
          <w:i/>
          <w:iCs/>
          <w:color w:val="000000"/>
          <w:sz w:val="20"/>
          <w:lang w:eastAsia="en-AU"/>
        </w:rPr>
        <w:t>luteobubalina</w:t>
      </w:r>
      <w:proofErr w:type="spellEnd"/>
      <w:r w:rsidR="000F6E33" w:rsidRPr="008D47B2">
        <w:rPr>
          <w:rFonts w:ascii="Segoe UI" w:hAnsi="Segoe UI" w:cs="Segoe UI"/>
          <w:color w:val="000000"/>
          <w:sz w:val="20"/>
          <w:lang w:eastAsia="en-AU"/>
        </w:rPr>
        <w:t xml:space="preserve">. The pathogen colonises sapwood and spreads from tree to tree below ground via root contacts. It is widespread in south-west native forests, woodlands and coastal heathlands. </w:t>
      </w:r>
      <w:r w:rsidR="000F6E33" w:rsidRPr="000120FC">
        <w:rPr>
          <w:rFonts w:ascii="Segoe UI" w:hAnsi="Segoe UI" w:cs="Segoe UI"/>
          <w:i/>
          <w:color w:val="000000"/>
          <w:sz w:val="20"/>
          <w:lang w:eastAsia="en-AU"/>
        </w:rPr>
        <w:t>Armillaria</w:t>
      </w:r>
      <w:r w:rsidR="000F6E33" w:rsidRPr="008D47B2">
        <w:rPr>
          <w:rFonts w:ascii="Segoe UI" w:hAnsi="Segoe UI" w:cs="Segoe UI"/>
          <w:color w:val="000000"/>
          <w:sz w:val="20"/>
          <w:lang w:eastAsia="en-AU"/>
        </w:rPr>
        <w:t xml:space="preserve"> can cause juvenile tree mortality, root mortality resulting in reduced growth rate, </w:t>
      </w:r>
      <w:r w:rsidR="000F6E33">
        <w:rPr>
          <w:rFonts w:ascii="Segoe UI" w:hAnsi="Segoe UI" w:cs="Segoe UI"/>
          <w:color w:val="000000"/>
          <w:sz w:val="20"/>
          <w:lang w:eastAsia="en-AU"/>
        </w:rPr>
        <w:t xml:space="preserve">and </w:t>
      </w:r>
      <w:r w:rsidR="000F6E33" w:rsidRPr="008D47B2">
        <w:rPr>
          <w:rFonts w:ascii="Segoe UI" w:hAnsi="Segoe UI" w:cs="Segoe UI"/>
          <w:color w:val="000000"/>
          <w:sz w:val="20"/>
          <w:lang w:eastAsia="en-AU"/>
        </w:rPr>
        <w:t xml:space="preserve">an increased probability of windthrow in mature trees leading to gap formation in stands </w:t>
      </w:r>
      <w:r w:rsidR="000F6E33" w:rsidRPr="008C2D45">
        <w:rPr>
          <w:rFonts w:ascii="Segoe UI" w:hAnsi="Segoe UI" w:cs="Segoe UI"/>
          <w:color w:val="000000"/>
          <w:sz w:val="20"/>
          <w:lang w:eastAsia="en-AU"/>
        </w:rPr>
        <w:t>(Robinson 2012).</w:t>
      </w:r>
      <w:r w:rsidR="000F6E33" w:rsidRPr="008D47B2">
        <w:rPr>
          <w:rFonts w:ascii="Segoe UI" w:hAnsi="Segoe UI" w:cs="Segoe UI"/>
          <w:color w:val="000000"/>
          <w:sz w:val="20"/>
          <w:lang w:eastAsia="en-AU"/>
        </w:rPr>
        <w:t xml:space="preserve"> Armi</w:t>
      </w:r>
      <w:r w:rsidR="000F6E33">
        <w:rPr>
          <w:rFonts w:ascii="Segoe UI" w:hAnsi="Segoe UI" w:cs="Segoe UI"/>
          <w:color w:val="000000"/>
          <w:sz w:val="20"/>
          <w:lang w:eastAsia="en-AU"/>
        </w:rPr>
        <w:t>l</w:t>
      </w:r>
      <w:r w:rsidR="000F6E33" w:rsidRPr="008D47B2">
        <w:rPr>
          <w:rFonts w:ascii="Segoe UI" w:hAnsi="Segoe UI" w:cs="Segoe UI"/>
          <w:color w:val="000000"/>
          <w:sz w:val="20"/>
          <w:lang w:eastAsia="en-AU"/>
        </w:rPr>
        <w:t xml:space="preserve">laria </w:t>
      </w:r>
      <w:r w:rsidR="000F6E33" w:rsidRPr="008D47B2">
        <w:rPr>
          <w:rFonts w:ascii="Segoe UI" w:hAnsi="Segoe UI" w:cs="Segoe UI"/>
          <w:color w:val="000000"/>
          <w:sz w:val="20"/>
          <w:lang w:eastAsia="en-AU"/>
        </w:rPr>
        <w:lastRenderedPageBreak/>
        <w:t xml:space="preserve">is causing tree decline on the south coast, damaging several species including </w:t>
      </w:r>
      <w:r w:rsidR="000F6E33" w:rsidRPr="008D47B2">
        <w:rPr>
          <w:rFonts w:ascii="Segoe UI" w:hAnsi="Segoe UI" w:cs="Segoe UI"/>
          <w:i/>
          <w:color w:val="000000"/>
          <w:sz w:val="20"/>
          <w:lang w:eastAsia="en-AU"/>
        </w:rPr>
        <w:t>Hakea</w:t>
      </w:r>
      <w:r w:rsidR="000F6E33" w:rsidRPr="008D47B2">
        <w:rPr>
          <w:rFonts w:ascii="Segoe UI" w:hAnsi="Segoe UI" w:cs="Segoe UI"/>
          <w:color w:val="000000"/>
          <w:sz w:val="20"/>
          <w:lang w:eastAsia="en-AU"/>
        </w:rPr>
        <w:t xml:space="preserve"> spp. and </w:t>
      </w:r>
      <w:proofErr w:type="spellStart"/>
      <w:r w:rsidR="000F6E33" w:rsidRPr="008D47B2">
        <w:rPr>
          <w:rFonts w:ascii="Segoe UI" w:hAnsi="Segoe UI" w:cs="Segoe UI"/>
          <w:i/>
          <w:color w:val="000000"/>
          <w:sz w:val="20"/>
          <w:lang w:eastAsia="en-AU"/>
        </w:rPr>
        <w:t>Allocasuarina</w:t>
      </w:r>
      <w:proofErr w:type="spellEnd"/>
      <w:r w:rsidR="000F6E33" w:rsidRPr="008D47B2">
        <w:rPr>
          <w:rFonts w:ascii="Segoe UI" w:hAnsi="Segoe UI" w:cs="Segoe UI"/>
          <w:color w:val="000000"/>
          <w:sz w:val="20"/>
          <w:lang w:eastAsia="en-AU"/>
        </w:rPr>
        <w:t xml:space="preserve"> spp. (S. Comer pers. comm. 2013).</w:t>
      </w:r>
    </w:p>
    <w:p w14:paraId="48464F34" w14:textId="77777777"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Myrtle rust (</w:t>
      </w:r>
      <w:proofErr w:type="spellStart"/>
      <w:r w:rsidRPr="00FB781E">
        <w:rPr>
          <w:rFonts w:ascii="Segoe UI" w:hAnsi="Segoe UI" w:cs="Segoe UI"/>
          <w:i/>
          <w:sz w:val="20"/>
        </w:rPr>
        <w:t>Puccina</w:t>
      </w:r>
      <w:proofErr w:type="spellEnd"/>
      <w:r w:rsidRPr="00FB781E">
        <w:rPr>
          <w:rFonts w:ascii="Segoe UI" w:hAnsi="Segoe UI" w:cs="Segoe UI"/>
          <w:i/>
          <w:sz w:val="20"/>
        </w:rPr>
        <w:t xml:space="preserve"> </w:t>
      </w:r>
      <w:proofErr w:type="spellStart"/>
      <w:r w:rsidRPr="00FB781E">
        <w:rPr>
          <w:rFonts w:ascii="Segoe UI" w:hAnsi="Segoe UI" w:cs="Segoe UI"/>
          <w:i/>
          <w:sz w:val="20"/>
        </w:rPr>
        <w:t>psidii</w:t>
      </w:r>
      <w:proofErr w:type="spellEnd"/>
      <w:r w:rsidRPr="00FB781E">
        <w:rPr>
          <w:rFonts w:ascii="Segoe UI" w:hAnsi="Segoe UI" w:cs="Segoe UI"/>
          <w:sz w:val="20"/>
        </w:rPr>
        <w:t xml:space="preserve"> </w:t>
      </w:r>
      <w:proofErr w:type="spellStart"/>
      <w:r w:rsidRPr="00FB781E">
        <w:rPr>
          <w:rFonts w:ascii="Segoe UI" w:hAnsi="Segoe UI" w:cs="Segoe UI"/>
          <w:sz w:val="20"/>
        </w:rPr>
        <w:t>s.l.</w:t>
      </w:r>
      <w:proofErr w:type="spellEnd"/>
      <w:r w:rsidRPr="00FB781E">
        <w:rPr>
          <w:rFonts w:ascii="Segoe UI" w:hAnsi="Segoe UI" w:cs="Segoe UI"/>
          <w:sz w:val="20"/>
        </w:rPr>
        <w:t xml:space="preserve">) is part of a group of fungi that infects the </w:t>
      </w:r>
      <w:proofErr w:type="spellStart"/>
      <w:r w:rsidRPr="00FB781E">
        <w:rPr>
          <w:rFonts w:ascii="Segoe UI" w:hAnsi="Segoe UI" w:cs="Segoe UI"/>
          <w:sz w:val="20"/>
        </w:rPr>
        <w:t>Myrtace</w:t>
      </w:r>
      <w:r>
        <w:rPr>
          <w:rFonts w:ascii="Segoe UI" w:hAnsi="Segoe UI" w:cs="Segoe UI"/>
          <w:sz w:val="20"/>
        </w:rPr>
        <w:t>ae</w:t>
      </w:r>
      <w:proofErr w:type="spellEnd"/>
      <w:r w:rsidRPr="00FB781E">
        <w:rPr>
          <w:rFonts w:ascii="Segoe UI" w:hAnsi="Segoe UI" w:cs="Segoe UI"/>
          <w:sz w:val="20"/>
        </w:rPr>
        <w:t xml:space="preserve"> family of plants. First detected in New South Wales in 2010, it has already spread to Queensland and Victoria. It has not yet reached WA</w:t>
      </w:r>
      <w:r>
        <w:rPr>
          <w:rFonts w:ascii="Segoe UI" w:hAnsi="Segoe UI" w:cs="Segoe UI"/>
          <w:sz w:val="20"/>
        </w:rPr>
        <w:t>, but this is probable.</w:t>
      </w:r>
      <w:r w:rsidRPr="00FB781E">
        <w:rPr>
          <w:rFonts w:ascii="Segoe UI" w:hAnsi="Segoe UI" w:cs="Segoe UI"/>
          <w:sz w:val="20"/>
        </w:rPr>
        <w:t xml:space="preserve"> The potential for it to impact on WA bushland and western ringtail possum habitat is high, with peppermint being one of the most severely damaged species.</w:t>
      </w:r>
      <w:r w:rsidRPr="00FB781E">
        <w:rPr>
          <w:rFonts w:ascii="Segoe UI" w:hAnsi="Segoe UI" w:cs="Segoe UI"/>
          <w:color w:val="222222"/>
          <w:sz w:val="20"/>
        </w:rPr>
        <w:t xml:space="preserve"> Myrtle rust produces masses of powdery bright yellow or orange-yellow spores on infected plant parts</w:t>
      </w:r>
      <w:r w:rsidRPr="00FB781E">
        <w:rPr>
          <w:rFonts w:ascii="Segoe UI" w:hAnsi="Segoe UI" w:cs="Segoe UI"/>
          <w:sz w:val="20"/>
        </w:rPr>
        <w:t xml:space="preserve">, and produces lesions on young, actively growing leaves and shoots. Rust spores are highly transportable, </w:t>
      </w:r>
      <w:proofErr w:type="gramStart"/>
      <w:r w:rsidRPr="00FB781E">
        <w:rPr>
          <w:rFonts w:ascii="Segoe UI" w:hAnsi="Segoe UI" w:cs="Segoe UI"/>
          <w:sz w:val="20"/>
        </w:rPr>
        <w:t>most commonly transmitted</w:t>
      </w:r>
      <w:proofErr w:type="gramEnd"/>
      <w:r w:rsidRPr="00FB781E">
        <w:rPr>
          <w:rFonts w:ascii="Segoe UI" w:hAnsi="Segoe UI" w:cs="Segoe UI"/>
          <w:sz w:val="20"/>
        </w:rPr>
        <w:t xml:space="preserve"> by wind, but also by pollinators and the movement of infected material (</w:t>
      </w:r>
      <w:proofErr w:type="spellStart"/>
      <w:r w:rsidRPr="00FB781E">
        <w:rPr>
          <w:rFonts w:ascii="Segoe UI" w:hAnsi="Segoe UI" w:cs="Segoe UI"/>
          <w:sz w:val="20"/>
        </w:rPr>
        <w:t>Dumbrell</w:t>
      </w:r>
      <w:proofErr w:type="spellEnd"/>
      <w:r w:rsidRPr="00FB781E">
        <w:rPr>
          <w:rFonts w:ascii="Segoe UI" w:hAnsi="Segoe UI" w:cs="Segoe UI"/>
          <w:sz w:val="20"/>
        </w:rPr>
        <w:t xml:space="preserve"> 2011).</w:t>
      </w:r>
    </w:p>
    <w:p w14:paraId="48464F35" w14:textId="77777777" w:rsidR="000F6E33" w:rsidRPr="00FB781E" w:rsidRDefault="000F6E33" w:rsidP="00894E06">
      <w:pPr>
        <w:autoSpaceDE w:val="0"/>
        <w:autoSpaceDN w:val="0"/>
        <w:adjustRightInd w:val="0"/>
        <w:spacing w:before="100" w:beforeAutospacing="1" w:after="100" w:afterAutospacing="1" w:line="300" w:lineRule="auto"/>
        <w:jc w:val="both"/>
        <w:rPr>
          <w:rFonts w:ascii="Segoe UI" w:hAnsi="Segoe UI" w:cs="Segoe UI"/>
          <w:sz w:val="20"/>
          <w:lang w:eastAsia="en-AU"/>
        </w:rPr>
      </w:pPr>
      <w:r w:rsidRPr="00FB781E">
        <w:rPr>
          <w:rFonts w:ascii="Segoe UI" w:hAnsi="Segoe UI" w:cs="Segoe UI"/>
          <w:sz w:val="20"/>
          <w:lang w:eastAsia="en-AU"/>
        </w:rPr>
        <w:t xml:space="preserve">The jarrah </w:t>
      </w:r>
      <w:proofErr w:type="spellStart"/>
      <w:r w:rsidRPr="00FB781E">
        <w:rPr>
          <w:rFonts w:ascii="Segoe UI" w:hAnsi="Segoe UI" w:cs="Segoe UI"/>
          <w:sz w:val="20"/>
          <w:lang w:eastAsia="en-AU"/>
        </w:rPr>
        <w:t>leafminer</w:t>
      </w:r>
      <w:proofErr w:type="spellEnd"/>
      <w:r w:rsidRPr="00FB781E">
        <w:rPr>
          <w:rFonts w:ascii="Segoe UI" w:hAnsi="Segoe UI" w:cs="Segoe UI"/>
          <w:sz w:val="20"/>
          <w:lang w:eastAsia="en-AU"/>
        </w:rPr>
        <w:t xml:space="preserve"> (</w:t>
      </w:r>
      <w:proofErr w:type="spellStart"/>
      <w:r w:rsidRPr="00FB781E">
        <w:rPr>
          <w:rFonts w:ascii="Segoe UI" w:hAnsi="Segoe UI" w:cs="Segoe UI"/>
          <w:i/>
          <w:iCs/>
          <w:sz w:val="20"/>
          <w:lang w:eastAsia="en-AU"/>
        </w:rPr>
        <w:t>Perthida</w:t>
      </w:r>
      <w:proofErr w:type="spellEnd"/>
      <w:r w:rsidRPr="00FB781E">
        <w:rPr>
          <w:rFonts w:ascii="Segoe UI" w:hAnsi="Segoe UI" w:cs="Segoe UI"/>
          <w:i/>
          <w:iCs/>
          <w:sz w:val="20"/>
          <w:lang w:eastAsia="en-AU"/>
        </w:rPr>
        <w:t xml:space="preserve"> </w:t>
      </w:r>
      <w:proofErr w:type="spellStart"/>
      <w:r w:rsidRPr="00FB781E">
        <w:rPr>
          <w:rFonts w:ascii="Segoe UI" w:hAnsi="Segoe UI" w:cs="Segoe UI"/>
          <w:i/>
          <w:iCs/>
          <w:sz w:val="20"/>
          <w:lang w:eastAsia="en-AU"/>
        </w:rPr>
        <w:t>glyphopa</w:t>
      </w:r>
      <w:proofErr w:type="spellEnd"/>
      <w:r w:rsidRPr="00FB781E">
        <w:rPr>
          <w:rFonts w:ascii="Segoe UI" w:hAnsi="Segoe UI" w:cs="Segoe UI"/>
          <w:sz w:val="20"/>
          <w:lang w:eastAsia="en-AU"/>
        </w:rPr>
        <w:t>) is an insect species that has a caterpillar stage which lives between the outer surfaces of jarrah leaves and feeds on the green leaf tissue. This diminishes vigour and deteriorates crown condition as branches progressively die back from their tips (Wills 2009).</w:t>
      </w:r>
    </w:p>
    <w:p w14:paraId="48464F36" w14:textId="77777777"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Gumleaf </w:t>
      </w:r>
      <w:proofErr w:type="spellStart"/>
      <w:r w:rsidRPr="00FB781E">
        <w:rPr>
          <w:rFonts w:ascii="Segoe UI" w:hAnsi="Segoe UI" w:cs="Segoe UI"/>
          <w:sz w:val="20"/>
        </w:rPr>
        <w:t>skeletoniser</w:t>
      </w:r>
      <w:proofErr w:type="spellEnd"/>
      <w:r w:rsidRPr="00FB781E">
        <w:rPr>
          <w:rFonts w:ascii="Segoe UI" w:hAnsi="Segoe UI" w:cs="Segoe UI"/>
          <w:sz w:val="20"/>
        </w:rPr>
        <w:t xml:space="preserve"> (</w:t>
      </w:r>
      <w:proofErr w:type="spellStart"/>
      <w:r w:rsidRPr="00FB781E">
        <w:rPr>
          <w:rFonts w:ascii="Segoe UI" w:hAnsi="Segoe UI" w:cs="Segoe UI"/>
          <w:i/>
          <w:sz w:val="20"/>
        </w:rPr>
        <w:t>Uraba</w:t>
      </w:r>
      <w:proofErr w:type="spellEnd"/>
      <w:r w:rsidRPr="00FB781E">
        <w:rPr>
          <w:rFonts w:ascii="Segoe UI" w:hAnsi="Segoe UI" w:cs="Segoe UI"/>
          <w:i/>
          <w:sz w:val="20"/>
        </w:rPr>
        <w:t xml:space="preserve"> </w:t>
      </w:r>
      <w:proofErr w:type="spellStart"/>
      <w:r w:rsidRPr="00FB781E">
        <w:rPr>
          <w:rFonts w:ascii="Segoe UI" w:hAnsi="Segoe UI" w:cs="Segoe UI"/>
          <w:i/>
          <w:sz w:val="20"/>
        </w:rPr>
        <w:t>lugens</w:t>
      </w:r>
      <w:proofErr w:type="spellEnd"/>
      <w:r w:rsidRPr="00FB781E">
        <w:rPr>
          <w:rFonts w:ascii="Segoe UI" w:hAnsi="Segoe UI" w:cs="Segoe UI"/>
          <w:sz w:val="20"/>
        </w:rPr>
        <w:t>) is a moth which feeds differentially on a range of eucalypts, with jarrah and marri being intermediate larval food hosts. Consecutive warm winters lead to damaging outbreaks</w:t>
      </w:r>
      <w:r>
        <w:rPr>
          <w:rFonts w:ascii="Segoe UI" w:hAnsi="Segoe UI" w:cs="Segoe UI"/>
          <w:sz w:val="20"/>
        </w:rPr>
        <w:t xml:space="preserve"> that may substantially reduce tree leaf area across extensive areas (tens or hundreds of thousands of hectares) for months or years</w:t>
      </w:r>
      <w:r w:rsidRPr="00FB781E">
        <w:rPr>
          <w:rFonts w:ascii="Segoe UI" w:hAnsi="Segoe UI" w:cs="Segoe UI"/>
          <w:sz w:val="20"/>
        </w:rPr>
        <w:t xml:space="preserve">. </w:t>
      </w:r>
      <w:r w:rsidR="00FA44E9">
        <w:rPr>
          <w:rFonts w:ascii="Segoe UI" w:hAnsi="Segoe UI" w:cs="Segoe UI"/>
          <w:sz w:val="20"/>
        </w:rPr>
        <w:t xml:space="preserve">Protracted and extensive outbreaks in the past may explain the apparent absence of western ringtail possums from large areas of otherwise seemingly good habitat, such as much of the forests between Manjimup and Nannup (A. Wayne pers. comm.). </w:t>
      </w:r>
      <w:r w:rsidRPr="00FB781E">
        <w:rPr>
          <w:rFonts w:ascii="Segoe UI" w:hAnsi="Segoe UI" w:cs="Segoe UI"/>
          <w:sz w:val="20"/>
        </w:rPr>
        <w:t xml:space="preserve">Given current knowledge of climate change predictions, outbreaks </w:t>
      </w:r>
      <w:r w:rsidR="00FA44E9">
        <w:rPr>
          <w:rFonts w:ascii="Segoe UI" w:hAnsi="Segoe UI" w:cs="Segoe UI"/>
          <w:sz w:val="20"/>
        </w:rPr>
        <w:t>are expected to</w:t>
      </w:r>
      <w:r w:rsidRPr="00FB781E">
        <w:rPr>
          <w:rFonts w:ascii="Segoe UI" w:hAnsi="Segoe UI" w:cs="Segoe UI"/>
          <w:sz w:val="20"/>
        </w:rPr>
        <w:t xml:space="preserve"> become more common in the southern jarrah forest leading to higher levels of canopy defoliation (Farr 2009).</w:t>
      </w:r>
    </w:p>
    <w:p w14:paraId="48464F37" w14:textId="77777777"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Tuart decline is most severe at </w:t>
      </w:r>
      <w:proofErr w:type="spellStart"/>
      <w:r w:rsidRPr="00FB781E">
        <w:rPr>
          <w:rFonts w:ascii="Segoe UI" w:hAnsi="Segoe UI" w:cs="Segoe UI"/>
          <w:sz w:val="20"/>
        </w:rPr>
        <w:t>Yalgorup</w:t>
      </w:r>
      <w:proofErr w:type="spellEnd"/>
      <w:r w:rsidRPr="00FB781E">
        <w:rPr>
          <w:rFonts w:ascii="Segoe UI" w:hAnsi="Segoe UI" w:cs="Segoe UI"/>
          <w:sz w:val="20"/>
        </w:rPr>
        <w:t xml:space="preserve"> NP, likely to be caused by several factors including pathogens, insects, hydrological changes, nutrient enrichment, climatic changes and even competition with peppermint. This has led to a decline in tuart health at </w:t>
      </w:r>
      <w:proofErr w:type="spellStart"/>
      <w:r w:rsidRPr="00FB781E">
        <w:rPr>
          <w:rFonts w:ascii="Segoe UI" w:hAnsi="Segoe UI" w:cs="Segoe UI"/>
          <w:sz w:val="20"/>
        </w:rPr>
        <w:t>Yalgorup</w:t>
      </w:r>
      <w:proofErr w:type="spellEnd"/>
      <w:r w:rsidRPr="00FB781E">
        <w:rPr>
          <w:rFonts w:ascii="Segoe UI" w:hAnsi="Segoe UI" w:cs="Segoe UI"/>
          <w:sz w:val="20"/>
        </w:rPr>
        <w:t xml:space="preserve"> NP and may amplify if these stressors increase in the future (Barber and Hardy 2006). The recently discovered dieback pathogen </w:t>
      </w:r>
      <w:r w:rsidRPr="00FB781E">
        <w:rPr>
          <w:rFonts w:ascii="Segoe UI" w:hAnsi="Segoe UI" w:cs="Segoe UI"/>
          <w:i/>
          <w:sz w:val="20"/>
        </w:rPr>
        <w:t xml:space="preserve">Phytophthora </w:t>
      </w:r>
      <w:proofErr w:type="spellStart"/>
      <w:r w:rsidRPr="00FB781E">
        <w:rPr>
          <w:rFonts w:ascii="Segoe UI" w:hAnsi="Segoe UI" w:cs="Segoe UI"/>
          <w:i/>
          <w:sz w:val="20"/>
        </w:rPr>
        <w:t>multivora</w:t>
      </w:r>
      <w:proofErr w:type="spellEnd"/>
      <w:r w:rsidRPr="00FB781E">
        <w:rPr>
          <w:rFonts w:ascii="Segoe UI" w:hAnsi="Segoe UI" w:cs="Segoe UI"/>
          <w:sz w:val="20"/>
        </w:rPr>
        <w:t xml:space="preserve"> has also been implicated in tuart decline and may be a cause of habitat tree loss in tuart forests south of Mandurah (Scott </w:t>
      </w:r>
      <w:r w:rsidRPr="00FB781E">
        <w:rPr>
          <w:rFonts w:ascii="Segoe UI" w:hAnsi="Segoe UI" w:cs="Segoe UI"/>
          <w:i/>
          <w:sz w:val="20"/>
        </w:rPr>
        <w:t>et al.</w:t>
      </w:r>
      <w:r w:rsidRPr="00FB781E">
        <w:rPr>
          <w:rFonts w:ascii="Segoe UI" w:hAnsi="Segoe UI" w:cs="Segoe UI"/>
          <w:sz w:val="20"/>
        </w:rPr>
        <w:t xml:space="preserve"> 2009, Scott </w:t>
      </w:r>
      <w:r w:rsidRPr="00FB781E">
        <w:rPr>
          <w:rFonts w:ascii="Segoe UI" w:hAnsi="Segoe UI" w:cs="Segoe UI"/>
          <w:i/>
          <w:sz w:val="20"/>
        </w:rPr>
        <w:t>et al.</w:t>
      </w:r>
      <w:r w:rsidRPr="00FB781E">
        <w:rPr>
          <w:rFonts w:ascii="Segoe UI" w:hAnsi="Segoe UI" w:cs="Segoe UI"/>
          <w:sz w:val="20"/>
        </w:rPr>
        <w:t xml:space="preserve"> 2012).</w:t>
      </w:r>
    </w:p>
    <w:p w14:paraId="48464F38" w14:textId="77777777" w:rsidR="000F6E33" w:rsidRPr="00FB781E" w:rsidRDefault="000F6E33" w:rsidP="00894E06">
      <w:pPr>
        <w:spacing w:before="100" w:beforeAutospacing="1" w:after="100" w:afterAutospacing="1" w:line="300" w:lineRule="auto"/>
        <w:jc w:val="both"/>
        <w:rPr>
          <w:rFonts w:ascii="Segoe UI" w:hAnsi="Segoe UI" w:cs="Segoe UI"/>
          <w:sz w:val="20"/>
        </w:rPr>
      </w:pPr>
      <w:proofErr w:type="gramStart"/>
      <w:r w:rsidRPr="00FB781E">
        <w:rPr>
          <w:rFonts w:ascii="Segoe UI" w:hAnsi="Segoe UI" w:cs="Segoe UI"/>
          <w:sz w:val="20"/>
        </w:rPr>
        <w:t>All of</w:t>
      </w:r>
      <w:proofErr w:type="gramEnd"/>
      <w:r w:rsidRPr="00FB781E">
        <w:rPr>
          <w:rFonts w:ascii="Segoe UI" w:hAnsi="Segoe UI" w:cs="Segoe UI"/>
          <w:sz w:val="20"/>
        </w:rPr>
        <w:t xml:space="preserve"> these </w:t>
      </w:r>
      <w:r w:rsidR="00B53AE8">
        <w:rPr>
          <w:rFonts w:ascii="Segoe UI" w:hAnsi="Segoe UI" w:cs="Segoe UI"/>
          <w:sz w:val="20"/>
        </w:rPr>
        <w:t xml:space="preserve">processes </w:t>
      </w:r>
      <w:r w:rsidRPr="00FB781E">
        <w:rPr>
          <w:rFonts w:ascii="Segoe UI" w:hAnsi="Segoe UI" w:cs="Segoe UI"/>
          <w:sz w:val="20"/>
        </w:rPr>
        <w:t xml:space="preserve">impact western ringtail possums at different intensities, in slightly different ways and across different regions. However, all pathogens and insects listed cause some level of reduction of tree foliage and canopy resulting in a reduction of food source and shelter, and as a follow-on effect </w:t>
      </w:r>
      <w:r w:rsidR="00FA44E9">
        <w:rPr>
          <w:rFonts w:ascii="Segoe UI" w:hAnsi="Segoe UI" w:cs="Segoe UI"/>
          <w:sz w:val="20"/>
        </w:rPr>
        <w:t xml:space="preserve">reduced condition and fecundity, and </w:t>
      </w:r>
      <w:r w:rsidRPr="00FB781E">
        <w:rPr>
          <w:rFonts w:ascii="Segoe UI" w:hAnsi="Segoe UI" w:cs="Segoe UI"/>
          <w:sz w:val="20"/>
        </w:rPr>
        <w:t xml:space="preserve">increased predation pressure for western ringtail possums. Death and a reduction in growth of susceptible trees will alter the structure of the </w:t>
      </w:r>
      <w:proofErr w:type="gramStart"/>
      <w:r w:rsidRPr="00FB781E">
        <w:rPr>
          <w:rFonts w:ascii="Segoe UI" w:hAnsi="Segoe UI" w:cs="Segoe UI"/>
          <w:sz w:val="20"/>
        </w:rPr>
        <w:t>vegetation, and</w:t>
      </w:r>
      <w:proofErr w:type="gramEnd"/>
      <w:r w:rsidRPr="00FB781E">
        <w:rPr>
          <w:rFonts w:ascii="Segoe UI" w:hAnsi="Segoe UI" w:cs="Segoe UI"/>
          <w:sz w:val="20"/>
        </w:rPr>
        <w:t xml:space="preserve"> may remove suitable western ringtail possum habitat over time. The swiftness and severity of some of these pathogens and insects could also lead to localised extinctions of western ringtail possums, particularly in isolated populations or remnants.</w:t>
      </w:r>
    </w:p>
    <w:p w14:paraId="48464F39" w14:textId="77777777" w:rsidR="000F6E33" w:rsidRDefault="000F6E33" w:rsidP="00351759">
      <w:pPr>
        <w:pStyle w:val="Heading3"/>
        <w:numPr>
          <w:ilvl w:val="0"/>
          <w:numId w:val="15"/>
        </w:numPr>
        <w:spacing w:before="0" w:after="0"/>
        <w:ind w:hanging="720"/>
        <w:rPr>
          <w:rFonts w:cs="Segoe UI"/>
          <w:color w:val="948A54"/>
          <w:sz w:val="36"/>
          <w:szCs w:val="36"/>
        </w:rPr>
      </w:pPr>
      <w:bookmarkStart w:id="125" w:name="_Toc349735933"/>
      <w:bookmarkStart w:id="126" w:name="_Toc109096759"/>
      <w:r w:rsidRPr="0061534B">
        <w:rPr>
          <w:rFonts w:cs="Segoe UI"/>
          <w:color w:val="948A54"/>
          <w:sz w:val="36"/>
          <w:szCs w:val="36"/>
        </w:rPr>
        <w:lastRenderedPageBreak/>
        <w:t>Un-regulated relocation of orphaned, injured and rehabilitated western ringtail possums</w:t>
      </w:r>
      <w:bookmarkEnd w:id="125"/>
    </w:p>
    <w:p w14:paraId="48464F3A" w14:textId="77777777" w:rsidR="000F6E33" w:rsidRPr="00FB781E" w:rsidRDefault="000F6E33" w:rsidP="002B0C0C">
      <w:pPr>
        <w:spacing w:before="120" w:after="100" w:afterAutospacing="1" w:line="300" w:lineRule="auto"/>
        <w:jc w:val="both"/>
        <w:rPr>
          <w:rFonts w:ascii="Segoe UI" w:hAnsi="Segoe UI" w:cs="Segoe UI"/>
          <w:sz w:val="20"/>
        </w:rPr>
      </w:pPr>
      <w:r w:rsidRPr="00FB781E">
        <w:rPr>
          <w:rFonts w:ascii="Segoe UI" w:hAnsi="Segoe UI" w:cs="Segoe UI"/>
          <w:sz w:val="20"/>
        </w:rPr>
        <w:t xml:space="preserve">Issues can arise in populated areas where people co-occur with western ringtail possums. Injury and death to possums occur through loss of habitat from further urban development, exposure to increased traffic, electrocution on power lines when used as transport corridors, poisoning and attack from domestic dogs and cats. Possums may pose </w:t>
      </w:r>
      <w:r w:rsidR="00FA44E9">
        <w:rPr>
          <w:rFonts w:ascii="Segoe UI" w:hAnsi="Segoe UI" w:cs="Segoe UI"/>
          <w:sz w:val="20"/>
        </w:rPr>
        <w:t>a nuisance</w:t>
      </w:r>
      <w:r w:rsidRPr="00FB781E">
        <w:rPr>
          <w:rFonts w:ascii="Segoe UI" w:hAnsi="Segoe UI" w:cs="Segoe UI"/>
          <w:sz w:val="20"/>
        </w:rPr>
        <w:t xml:space="preserve"> to humans by taking residence in buildings and other structures and feeding on, </w:t>
      </w:r>
      <w:r>
        <w:rPr>
          <w:rFonts w:ascii="Segoe UI" w:hAnsi="Segoe UI" w:cs="Segoe UI"/>
          <w:sz w:val="20"/>
        </w:rPr>
        <w:t>or</w:t>
      </w:r>
      <w:r w:rsidRPr="00FB781E">
        <w:rPr>
          <w:rFonts w:ascii="Segoe UI" w:hAnsi="Segoe UI" w:cs="Segoe UI"/>
          <w:sz w:val="20"/>
        </w:rPr>
        <w:t xml:space="preserve"> causing damage to</w:t>
      </w:r>
      <w:r>
        <w:rPr>
          <w:rFonts w:ascii="Segoe UI" w:hAnsi="Segoe UI" w:cs="Segoe UI"/>
          <w:sz w:val="20"/>
        </w:rPr>
        <w:t>,</w:t>
      </w:r>
      <w:r w:rsidRPr="00FB781E">
        <w:rPr>
          <w:rFonts w:ascii="Segoe UI" w:hAnsi="Segoe UI" w:cs="Segoe UI"/>
          <w:sz w:val="20"/>
        </w:rPr>
        <w:t xml:space="preserve"> gardens. These issues often result in relocation or rehabilitation and eventual release of injured or orphaned possums. </w:t>
      </w:r>
    </w:p>
    <w:p w14:paraId="48464F3B" w14:textId="77777777" w:rsidR="000F6E33" w:rsidRDefault="000F6E33" w:rsidP="00D219FC">
      <w:pPr>
        <w:spacing w:before="100" w:beforeAutospacing="1" w:after="100" w:afterAutospacing="1" w:line="300" w:lineRule="auto"/>
        <w:jc w:val="both"/>
        <w:rPr>
          <w:rFonts w:ascii="Segoe UI" w:hAnsi="Segoe UI" w:cs="Segoe UI"/>
          <w:sz w:val="20"/>
        </w:rPr>
      </w:pPr>
      <w:r w:rsidRPr="00FB781E">
        <w:rPr>
          <w:rFonts w:ascii="Segoe UI" w:hAnsi="Segoe UI" w:cs="Segoe UI"/>
          <w:noProof/>
          <w:sz w:val="20"/>
        </w:rPr>
        <w:t xml:space="preserve">Approximately 200 western ringtail possums </w:t>
      </w:r>
      <w:r w:rsidR="007B6CCD">
        <w:rPr>
          <w:rFonts w:ascii="Segoe UI" w:hAnsi="Segoe UI" w:cs="Segoe UI"/>
          <w:noProof/>
          <w:sz w:val="20"/>
        </w:rPr>
        <w:t xml:space="preserve">per year enter </w:t>
      </w:r>
      <w:r w:rsidRPr="00FB781E">
        <w:rPr>
          <w:rFonts w:ascii="Segoe UI" w:hAnsi="Segoe UI" w:cs="Segoe UI"/>
          <w:noProof/>
          <w:sz w:val="20"/>
        </w:rPr>
        <w:t>rehabilitation</w:t>
      </w:r>
      <w:r w:rsidR="007B6CCD">
        <w:rPr>
          <w:rFonts w:ascii="Segoe UI" w:hAnsi="Segoe UI" w:cs="Segoe UI"/>
          <w:noProof/>
          <w:sz w:val="20"/>
        </w:rPr>
        <w:t xml:space="preserve"> </w:t>
      </w:r>
      <w:r>
        <w:rPr>
          <w:rFonts w:ascii="Segoe UI" w:hAnsi="Segoe UI" w:cs="Segoe UI"/>
          <w:noProof/>
          <w:sz w:val="20"/>
        </w:rPr>
        <w:t xml:space="preserve"> in the Busselton area</w:t>
      </w:r>
      <w:r w:rsidRPr="00FB781E">
        <w:rPr>
          <w:rFonts w:ascii="Segoe UI" w:hAnsi="Segoe UI" w:cs="Segoe UI"/>
          <w:noProof/>
          <w:sz w:val="20"/>
        </w:rPr>
        <w:t xml:space="preserve">. </w:t>
      </w:r>
      <w:r w:rsidR="00D40585">
        <w:rPr>
          <w:rFonts w:ascii="Segoe UI" w:hAnsi="Segoe UI" w:cs="Segoe UI"/>
          <w:noProof/>
          <w:sz w:val="20"/>
        </w:rPr>
        <w:t xml:space="preserve">They are rescued by </w:t>
      </w:r>
      <w:r w:rsidR="001166BD">
        <w:rPr>
          <w:rFonts w:ascii="Segoe UI" w:hAnsi="Segoe UI" w:cs="Segoe UI"/>
          <w:noProof/>
          <w:sz w:val="20"/>
        </w:rPr>
        <w:t xml:space="preserve">volunteer </w:t>
      </w:r>
      <w:r w:rsidR="00D40585">
        <w:rPr>
          <w:rFonts w:ascii="Segoe UI" w:hAnsi="Segoe UI" w:cs="Segoe UI"/>
          <w:noProof/>
          <w:sz w:val="20"/>
        </w:rPr>
        <w:t xml:space="preserve">wildlife rehabilitators or the general public. </w:t>
      </w:r>
      <w:r w:rsidRPr="00FB781E">
        <w:rPr>
          <w:rFonts w:ascii="Segoe UI" w:hAnsi="Segoe UI" w:cs="Segoe UI"/>
          <w:noProof/>
          <w:sz w:val="20"/>
        </w:rPr>
        <w:t xml:space="preserve">Between 50-100 animals per year are thought to successfully survive the rehabilitation process and are released (Williams and Barton 2012). </w:t>
      </w:r>
      <w:r w:rsidRPr="00FB781E">
        <w:rPr>
          <w:rFonts w:ascii="Segoe UI" w:hAnsi="Segoe UI" w:cs="Segoe UI"/>
          <w:sz w:val="20"/>
        </w:rPr>
        <w:t xml:space="preserve">As there may be </w:t>
      </w:r>
      <w:proofErr w:type="gramStart"/>
      <w:r w:rsidRPr="00FB781E">
        <w:rPr>
          <w:rFonts w:ascii="Segoe UI" w:hAnsi="Segoe UI" w:cs="Segoe UI"/>
          <w:sz w:val="20"/>
        </w:rPr>
        <w:t>a number of</w:t>
      </w:r>
      <w:proofErr w:type="gramEnd"/>
      <w:r w:rsidRPr="00FB781E">
        <w:rPr>
          <w:rFonts w:ascii="Segoe UI" w:hAnsi="Segoe UI" w:cs="Segoe UI"/>
          <w:sz w:val="20"/>
        </w:rPr>
        <w:t xml:space="preserve"> sources for these relocations and a number of individuals or groups involved, they are not always correctly recorded or relocated to suitable and registered relocation sites, nor monitored for post-release survival. Unregulated releases can affect monitoring programs, artificially extend known geographic range, spread diseases, increase pressure on existing habitat, disturb resident western ringtail possums at release sites, genetically mix populations and may even cause death of western ringtail possums through predation or inappropriate habitat availability at release sites. Unregulated releases </w:t>
      </w:r>
      <w:r>
        <w:rPr>
          <w:rFonts w:ascii="Segoe UI" w:hAnsi="Segoe UI" w:cs="Segoe UI"/>
          <w:sz w:val="20"/>
        </w:rPr>
        <w:t xml:space="preserve">may </w:t>
      </w:r>
      <w:r w:rsidRPr="00FB781E">
        <w:rPr>
          <w:rFonts w:ascii="Segoe UI" w:hAnsi="Segoe UI" w:cs="Segoe UI"/>
          <w:sz w:val="20"/>
        </w:rPr>
        <w:t xml:space="preserve">also contravene the regulations of the </w:t>
      </w:r>
      <w:r w:rsidR="004F1BF4">
        <w:rPr>
          <w:rFonts w:ascii="Segoe UI" w:hAnsi="Segoe UI" w:cs="Segoe UI"/>
          <w:sz w:val="20"/>
        </w:rPr>
        <w:t>WC Act</w:t>
      </w:r>
      <w:r w:rsidRPr="00FB781E">
        <w:rPr>
          <w:rFonts w:ascii="Segoe UI" w:hAnsi="Segoe UI" w:cs="Segoe UI"/>
          <w:sz w:val="20"/>
        </w:rPr>
        <w:t xml:space="preserve"> and the WA</w:t>
      </w:r>
      <w:r w:rsidRPr="00FB781E">
        <w:rPr>
          <w:rFonts w:ascii="Segoe UI" w:hAnsi="Segoe UI" w:cs="Segoe UI"/>
          <w:i/>
          <w:sz w:val="20"/>
        </w:rPr>
        <w:t xml:space="preserve"> Animal Welfare Act</w:t>
      </w:r>
      <w:r w:rsidRPr="00FB781E">
        <w:rPr>
          <w:rFonts w:ascii="Segoe UI" w:hAnsi="Segoe UI" w:cs="Segoe UI"/>
          <w:sz w:val="20"/>
        </w:rPr>
        <w:t xml:space="preserve"> </w:t>
      </w:r>
      <w:r w:rsidRPr="00FB781E">
        <w:rPr>
          <w:rFonts w:ascii="Segoe UI" w:hAnsi="Segoe UI" w:cs="Segoe UI"/>
          <w:i/>
          <w:sz w:val="20"/>
        </w:rPr>
        <w:t>2002.</w:t>
      </w:r>
    </w:p>
    <w:p w14:paraId="48464F3C" w14:textId="77777777" w:rsidR="002F1C79" w:rsidRDefault="000F6E33">
      <w:pPr>
        <w:spacing w:before="100" w:beforeAutospacing="1" w:after="100" w:afterAutospacing="1" w:line="300" w:lineRule="auto"/>
        <w:jc w:val="both"/>
        <w:rPr>
          <w:rFonts w:ascii="Segoe UI" w:hAnsi="Segoe UI" w:cs="Segoe UI"/>
          <w:color w:val="948A54"/>
          <w:sz w:val="40"/>
          <w:szCs w:val="40"/>
          <w:lang w:val="en-US"/>
        </w:rPr>
      </w:pPr>
      <w:r>
        <w:rPr>
          <w:rFonts w:ascii="Segoe UI" w:hAnsi="Segoe UI" w:cs="Segoe UI"/>
          <w:sz w:val="20"/>
        </w:rPr>
        <w:t xml:space="preserve">The appropriate coordination and management of rehabilitation and release of </w:t>
      </w:r>
      <w:r w:rsidRPr="00FB781E">
        <w:rPr>
          <w:rFonts w:ascii="Segoe UI" w:hAnsi="Segoe UI" w:cs="Segoe UI"/>
          <w:sz w:val="20"/>
        </w:rPr>
        <w:t>injured or orphaned western ringtail possums</w:t>
      </w:r>
      <w:r>
        <w:rPr>
          <w:rFonts w:ascii="Segoe UI" w:hAnsi="Segoe UI" w:cs="Segoe UI"/>
          <w:sz w:val="20"/>
        </w:rPr>
        <w:t xml:space="preserve"> </w:t>
      </w:r>
      <w:r w:rsidR="00CD5750">
        <w:rPr>
          <w:rFonts w:ascii="Segoe UI" w:hAnsi="Segoe UI" w:cs="Segoe UI"/>
          <w:sz w:val="20"/>
        </w:rPr>
        <w:t>may</w:t>
      </w:r>
      <w:r>
        <w:rPr>
          <w:rFonts w:ascii="Segoe UI" w:hAnsi="Segoe UI" w:cs="Segoe UI"/>
          <w:sz w:val="20"/>
        </w:rPr>
        <w:t xml:space="preserve"> provide greater conservation outcomes from this </w:t>
      </w:r>
      <w:proofErr w:type="gramStart"/>
      <w:r>
        <w:rPr>
          <w:rFonts w:ascii="Segoe UI" w:hAnsi="Segoe UI" w:cs="Segoe UI"/>
          <w:sz w:val="20"/>
        </w:rPr>
        <w:t>activity, and</w:t>
      </w:r>
      <w:proofErr w:type="gramEnd"/>
      <w:r>
        <w:rPr>
          <w:rFonts w:ascii="Segoe UI" w:hAnsi="Segoe UI" w:cs="Segoe UI"/>
          <w:sz w:val="20"/>
        </w:rPr>
        <w:t xml:space="preserve"> provide a greater incentive for the wildlife rehabilitators.</w:t>
      </w:r>
      <w:bookmarkStart w:id="127" w:name="_Toc109096755"/>
      <w:bookmarkStart w:id="128" w:name="_Toc349735934"/>
    </w:p>
    <w:p w14:paraId="48464F3D" w14:textId="77777777" w:rsidR="000F6E33" w:rsidRPr="001363F8" w:rsidRDefault="000F6E33" w:rsidP="00351759">
      <w:pPr>
        <w:pStyle w:val="Heading3"/>
        <w:numPr>
          <w:ilvl w:val="0"/>
          <w:numId w:val="15"/>
        </w:numPr>
        <w:spacing w:before="0" w:after="0" w:line="300" w:lineRule="auto"/>
        <w:ind w:left="993" w:hanging="993"/>
        <w:rPr>
          <w:rFonts w:cs="Segoe UI"/>
          <w:color w:val="948A54" w:themeColor="background2" w:themeShade="80"/>
          <w:szCs w:val="40"/>
        </w:rPr>
      </w:pPr>
      <w:r w:rsidRPr="001363F8">
        <w:rPr>
          <w:rFonts w:cs="Segoe UI"/>
          <w:color w:val="948A54" w:themeColor="background2" w:themeShade="80"/>
          <w:szCs w:val="40"/>
        </w:rPr>
        <w:t>Disease</w:t>
      </w:r>
      <w:bookmarkEnd w:id="127"/>
      <w:bookmarkEnd w:id="128"/>
    </w:p>
    <w:p w14:paraId="48464F3E" w14:textId="77777777" w:rsidR="000F6E33" w:rsidRDefault="000F6E33" w:rsidP="00F820D7">
      <w:pPr>
        <w:spacing w:before="120" w:after="100" w:afterAutospacing="1" w:line="300" w:lineRule="auto"/>
        <w:jc w:val="both"/>
        <w:rPr>
          <w:rFonts w:ascii="Segoe UI" w:hAnsi="Segoe UI" w:cs="Segoe UI"/>
          <w:sz w:val="20"/>
        </w:rPr>
      </w:pPr>
      <w:r w:rsidRPr="00FB781E">
        <w:rPr>
          <w:rFonts w:ascii="Segoe UI" w:hAnsi="Segoe UI" w:cs="Segoe UI"/>
          <w:sz w:val="20"/>
        </w:rPr>
        <w:t xml:space="preserve">Western ringtail possums </w:t>
      </w:r>
      <w:r>
        <w:rPr>
          <w:rFonts w:ascii="Segoe UI" w:hAnsi="Segoe UI" w:cs="Segoe UI"/>
          <w:sz w:val="20"/>
        </w:rPr>
        <w:t>can be at a</w:t>
      </w:r>
      <w:r w:rsidRPr="00FB781E">
        <w:rPr>
          <w:rFonts w:ascii="Segoe UI" w:hAnsi="Segoe UI" w:cs="Segoe UI"/>
          <w:sz w:val="20"/>
        </w:rPr>
        <w:t xml:space="preserve"> greater risk of disease due to human disturbance and exposure to exotic species and pathogens (de Tores </w:t>
      </w:r>
      <w:r w:rsidRPr="00FB781E">
        <w:rPr>
          <w:rFonts w:ascii="Segoe UI" w:hAnsi="Segoe UI" w:cs="Segoe UI"/>
          <w:i/>
          <w:sz w:val="20"/>
        </w:rPr>
        <w:t>et al</w:t>
      </w:r>
      <w:r w:rsidRPr="00FB781E">
        <w:rPr>
          <w:rFonts w:ascii="Segoe UI" w:hAnsi="Segoe UI" w:cs="Segoe UI"/>
          <w:sz w:val="20"/>
        </w:rPr>
        <w:t xml:space="preserve">. 2008). Cat predation may also expose western ringtail possums to toxoplasmosis infection, although investigations into the disease load of captive and wild populations has revealed only low rates of contagion (de Tores </w:t>
      </w:r>
      <w:r w:rsidRPr="00FB781E">
        <w:rPr>
          <w:rFonts w:ascii="Segoe UI" w:hAnsi="Segoe UI" w:cs="Segoe UI"/>
          <w:i/>
          <w:sz w:val="20"/>
        </w:rPr>
        <w:t>et al</w:t>
      </w:r>
      <w:r w:rsidRPr="00FB781E">
        <w:rPr>
          <w:rFonts w:ascii="Segoe UI" w:hAnsi="Segoe UI" w:cs="Segoe UI"/>
          <w:sz w:val="20"/>
        </w:rPr>
        <w:t>. 2008, Grimm and de Tores 2009</w:t>
      </w:r>
      <w:r>
        <w:rPr>
          <w:rFonts w:ascii="Segoe UI" w:hAnsi="Segoe UI" w:cs="Segoe UI"/>
          <w:sz w:val="20"/>
        </w:rPr>
        <w:t xml:space="preserve">, </w:t>
      </w:r>
      <w:r w:rsidRPr="00FB781E">
        <w:rPr>
          <w:rFonts w:ascii="Segoe UI" w:hAnsi="Segoe UI" w:cs="Segoe UI"/>
          <w:sz w:val="20"/>
        </w:rPr>
        <w:t xml:space="preserve">McCutcheon </w:t>
      </w:r>
      <w:r w:rsidRPr="00FB781E">
        <w:rPr>
          <w:rFonts w:ascii="Segoe UI" w:hAnsi="Segoe UI" w:cs="Segoe UI"/>
          <w:i/>
          <w:sz w:val="20"/>
        </w:rPr>
        <w:t xml:space="preserve">et al. </w:t>
      </w:r>
      <w:r>
        <w:rPr>
          <w:rFonts w:ascii="Segoe UI" w:hAnsi="Segoe UI" w:cs="Segoe UI"/>
          <w:sz w:val="20"/>
        </w:rPr>
        <w:t>2010</w:t>
      </w:r>
      <w:r w:rsidRPr="00FB781E">
        <w:rPr>
          <w:rFonts w:ascii="Segoe UI" w:hAnsi="Segoe UI" w:cs="Segoe UI"/>
          <w:sz w:val="20"/>
        </w:rPr>
        <w:t>). Understanding diseases is particularly important for the management of injured and orphaned possums and translocation programs, where novel diseases may be moved from place-to-place and diseases may be harboured in cages.</w:t>
      </w:r>
    </w:p>
    <w:p w14:paraId="48464F3F" w14:textId="77777777" w:rsidR="000F6E33" w:rsidRPr="00FB781E" w:rsidRDefault="000F6E33" w:rsidP="00F820D7">
      <w:pPr>
        <w:spacing w:before="100" w:beforeAutospacing="1" w:after="100" w:afterAutospacing="1" w:line="300" w:lineRule="auto"/>
        <w:jc w:val="both"/>
        <w:rPr>
          <w:rFonts w:ascii="Segoe UI" w:hAnsi="Segoe UI" w:cs="Segoe UI"/>
          <w:sz w:val="20"/>
        </w:rPr>
      </w:pPr>
      <w:r>
        <w:rPr>
          <w:rFonts w:ascii="Segoe UI" w:hAnsi="Segoe UI" w:cs="Segoe UI"/>
          <w:sz w:val="20"/>
        </w:rPr>
        <w:t>A drying climate may expose western ringtail possums to more physiological diseases. Low rainfall years can result in a lack of fresh growth on which the possums survive. In such situations, possums may resort to eating older growth leaves which may have elevated levels of calcium and toxicity. These in turn may lead to physiological dysfunctions as has been observed by some wildlife rehabilitators (Barbara Jones pers. comm. 2013). Whilst this phenomenon has not been scientifically validated it may be worthy of further investigation.</w:t>
      </w:r>
    </w:p>
    <w:p w14:paraId="48464F40" w14:textId="77777777" w:rsidR="000F6E33" w:rsidRDefault="000F6E33" w:rsidP="00351759">
      <w:pPr>
        <w:pStyle w:val="Heading3"/>
        <w:numPr>
          <w:ilvl w:val="0"/>
          <w:numId w:val="15"/>
        </w:numPr>
        <w:spacing w:before="0" w:after="0" w:line="300" w:lineRule="auto"/>
        <w:ind w:left="993" w:hanging="993"/>
        <w:rPr>
          <w:rFonts w:cs="Segoe UI"/>
          <w:color w:val="948A54"/>
          <w:szCs w:val="40"/>
        </w:rPr>
      </w:pPr>
      <w:bookmarkStart w:id="129" w:name="_Toc349735935"/>
      <w:r w:rsidRPr="0061534B">
        <w:rPr>
          <w:rFonts w:cs="Segoe UI"/>
          <w:color w:val="948A54"/>
          <w:szCs w:val="40"/>
        </w:rPr>
        <w:lastRenderedPageBreak/>
        <w:t>Gaps in knowledge</w:t>
      </w:r>
      <w:bookmarkEnd w:id="129"/>
    </w:p>
    <w:p w14:paraId="48464F41" w14:textId="77777777" w:rsidR="000F6E33" w:rsidRPr="00FB781E" w:rsidRDefault="000F6E33" w:rsidP="00F820D7">
      <w:pPr>
        <w:pStyle w:val="PdeTtext"/>
        <w:spacing w:before="120" w:after="100" w:afterAutospacing="1" w:line="300" w:lineRule="auto"/>
        <w:rPr>
          <w:rFonts w:ascii="Segoe UI" w:hAnsi="Segoe UI" w:cs="Segoe UI"/>
          <w:b w:val="0"/>
          <w:sz w:val="20"/>
        </w:rPr>
      </w:pPr>
      <w:r>
        <w:rPr>
          <w:rFonts w:ascii="Segoe UI" w:hAnsi="Segoe UI" w:cs="Segoe UI"/>
          <w:b w:val="0"/>
          <w:sz w:val="20"/>
        </w:rPr>
        <w:t>L</w:t>
      </w:r>
      <w:r w:rsidRPr="00FB781E">
        <w:rPr>
          <w:rFonts w:ascii="Segoe UI" w:hAnsi="Segoe UI" w:cs="Segoe UI"/>
          <w:b w:val="0"/>
          <w:sz w:val="20"/>
        </w:rPr>
        <w:t xml:space="preserve">imited </w:t>
      </w:r>
      <w:proofErr w:type="gramStart"/>
      <w:r w:rsidRPr="00FB781E">
        <w:rPr>
          <w:rFonts w:ascii="Segoe UI" w:hAnsi="Segoe UI" w:cs="Segoe UI"/>
          <w:b w:val="0"/>
          <w:sz w:val="20"/>
        </w:rPr>
        <w:t>short term</w:t>
      </w:r>
      <w:proofErr w:type="gramEnd"/>
      <w:r w:rsidRPr="00FB781E">
        <w:rPr>
          <w:rFonts w:ascii="Segoe UI" w:hAnsi="Segoe UI" w:cs="Segoe UI"/>
          <w:b w:val="0"/>
          <w:sz w:val="20"/>
        </w:rPr>
        <w:t xml:space="preserve"> studies and anecdotal accounts</w:t>
      </w:r>
      <w:r>
        <w:rPr>
          <w:rFonts w:ascii="Segoe UI" w:hAnsi="Segoe UI" w:cs="Segoe UI"/>
          <w:b w:val="0"/>
          <w:sz w:val="20"/>
        </w:rPr>
        <w:t xml:space="preserve"> have contributed most of the knowledge</w:t>
      </w:r>
      <w:r w:rsidRPr="00FB781E">
        <w:rPr>
          <w:rFonts w:ascii="Segoe UI" w:hAnsi="Segoe UI" w:cs="Segoe UI"/>
          <w:b w:val="0"/>
          <w:sz w:val="20"/>
        </w:rPr>
        <w:t xml:space="preserve"> on the western ringtail possum</w:t>
      </w:r>
      <w:r>
        <w:rPr>
          <w:rFonts w:ascii="Segoe UI" w:hAnsi="Segoe UI" w:cs="Segoe UI"/>
          <w:b w:val="0"/>
          <w:sz w:val="20"/>
        </w:rPr>
        <w:t>.</w:t>
      </w:r>
      <w:r w:rsidRPr="00FB781E">
        <w:rPr>
          <w:rFonts w:ascii="Segoe UI" w:hAnsi="Segoe UI" w:cs="Segoe UI"/>
          <w:b w:val="0"/>
          <w:sz w:val="20"/>
        </w:rPr>
        <w:t xml:space="preserve"> An understanding of </w:t>
      </w:r>
      <w:r>
        <w:rPr>
          <w:rFonts w:ascii="Segoe UI" w:hAnsi="Segoe UI" w:cs="Segoe UI"/>
          <w:b w:val="0"/>
          <w:sz w:val="20"/>
        </w:rPr>
        <w:t>the</w:t>
      </w:r>
      <w:r w:rsidRPr="00FB781E">
        <w:rPr>
          <w:rFonts w:ascii="Segoe UI" w:hAnsi="Segoe UI" w:cs="Segoe UI"/>
          <w:b w:val="0"/>
          <w:sz w:val="20"/>
        </w:rPr>
        <w:t xml:space="preserve"> ecology and conservation status has also been constrained by the difficulty in surveying</w:t>
      </w:r>
      <w:r>
        <w:rPr>
          <w:rFonts w:ascii="Segoe UI" w:hAnsi="Segoe UI" w:cs="Segoe UI"/>
          <w:b w:val="0"/>
          <w:sz w:val="20"/>
        </w:rPr>
        <w:t xml:space="preserve"> (detection of)</w:t>
      </w:r>
      <w:r w:rsidRPr="00FB781E">
        <w:rPr>
          <w:rFonts w:ascii="Segoe UI" w:hAnsi="Segoe UI" w:cs="Segoe UI"/>
          <w:b w:val="0"/>
          <w:sz w:val="20"/>
        </w:rPr>
        <w:t xml:space="preserve"> this species (Inions </w:t>
      </w:r>
      <w:r w:rsidR="00DF108C" w:rsidRPr="00DF108C">
        <w:rPr>
          <w:rFonts w:ascii="Segoe UI" w:hAnsi="Segoe UI" w:cs="Segoe UI"/>
          <w:b w:val="0"/>
          <w:i/>
          <w:sz w:val="20"/>
        </w:rPr>
        <w:t>et al.</w:t>
      </w:r>
      <w:r w:rsidRPr="00FB781E">
        <w:rPr>
          <w:rFonts w:ascii="Segoe UI" w:hAnsi="Segoe UI" w:cs="Segoe UI"/>
          <w:b w:val="0"/>
          <w:sz w:val="20"/>
        </w:rPr>
        <w:t xml:space="preserve"> 1989, Jones </w:t>
      </w:r>
      <w:r w:rsidR="00DF108C" w:rsidRPr="00DF108C">
        <w:rPr>
          <w:rFonts w:ascii="Segoe UI" w:hAnsi="Segoe UI" w:cs="Segoe UI"/>
          <w:b w:val="0"/>
          <w:i/>
          <w:sz w:val="20"/>
        </w:rPr>
        <w:t>et al.</w:t>
      </w:r>
      <w:r w:rsidRPr="00FB781E">
        <w:rPr>
          <w:rFonts w:ascii="Segoe UI" w:hAnsi="Segoe UI" w:cs="Segoe UI"/>
          <w:b w:val="0"/>
          <w:sz w:val="20"/>
        </w:rPr>
        <w:t xml:space="preserve"> 1994b, de Tores 2000).</w:t>
      </w:r>
    </w:p>
    <w:p w14:paraId="48464F42" w14:textId="77777777" w:rsidR="000F6E33" w:rsidRPr="00FB781E" w:rsidRDefault="000F6E33" w:rsidP="00E90E47">
      <w:pPr>
        <w:spacing w:line="300" w:lineRule="auto"/>
        <w:rPr>
          <w:rFonts w:ascii="Segoe UI" w:hAnsi="Segoe UI" w:cs="Segoe UI"/>
          <w:sz w:val="20"/>
        </w:rPr>
      </w:pPr>
      <w:r w:rsidRPr="00FB781E">
        <w:rPr>
          <w:rFonts w:ascii="Segoe UI" w:hAnsi="Segoe UI" w:cs="Segoe UI"/>
          <w:sz w:val="20"/>
        </w:rPr>
        <w:t>Some of the shortfalls in knowledge include:</w:t>
      </w:r>
    </w:p>
    <w:p w14:paraId="48464F43" w14:textId="77777777" w:rsidR="000F6E33" w:rsidRDefault="000F6E33" w:rsidP="00F820D7">
      <w:pPr>
        <w:numPr>
          <w:ilvl w:val="0"/>
          <w:numId w:val="12"/>
        </w:numPr>
        <w:tabs>
          <w:tab w:val="clear" w:pos="720"/>
          <w:tab w:val="num" w:pos="426"/>
        </w:tabs>
        <w:spacing w:after="100" w:afterAutospacing="1" w:line="300" w:lineRule="auto"/>
        <w:ind w:left="425" w:hanging="425"/>
        <w:jc w:val="both"/>
        <w:rPr>
          <w:rFonts w:ascii="Segoe UI" w:hAnsi="Segoe UI" w:cs="Segoe UI"/>
          <w:sz w:val="20"/>
        </w:rPr>
      </w:pPr>
      <w:r w:rsidRPr="00FB781E">
        <w:rPr>
          <w:rFonts w:ascii="Segoe UI" w:hAnsi="Segoe UI" w:cs="Segoe UI"/>
          <w:sz w:val="20"/>
        </w:rPr>
        <w:t xml:space="preserve">A lack of information on </w:t>
      </w:r>
      <w:r>
        <w:rPr>
          <w:rFonts w:ascii="Segoe UI" w:hAnsi="Segoe UI" w:cs="Segoe UI"/>
          <w:sz w:val="20"/>
        </w:rPr>
        <w:t>most</w:t>
      </w:r>
      <w:r w:rsidRPr="00FB781E">
        <w:rPr>
          <w:rFonts w:ascii="Segoe UI" w:hAnsi="Segoe UI" w:cs="Segoe UI"/>
          <w:sz w:val="20"/>
        </w:rPr>
        <w:t xml:space="preserve"> populations that are small, isolated, and/or at the </w:t>
      </w:r>
      <w:r>
        <w:rPr>
          <w:rFonts w:ascii="Segoe UI" w:hAnsi="Segoe UI" w:cs="Segoe UI"/>
          <w:sz w:val="20"/>
        </w:rPr>
        <w:t>margins</w:t>
      </w:r>
      <w:r w:rsidRPr="00FB781E">
        <w:rPr>
          <w:rFonts w:ascii="Segoe UI" w:hAnsi="Segoe UI" w:cs="Segoe UI"/>
          <w:sz w:val="20"/>
        </w:rPr>
        <w:t xml:space="preserve"> of the extant distribution, including the </w:t>
      </w:r>
      <w:r>
        <w:rPr>
          <w:rFonts w:ascii="Segoe UI" w:hAnsi="Segoe UI" w:cs="Segoe UI"/>
          <w:sz w:val="20"/>
        </w:rPr>
        <w:t xml:space="preserve">Waroona, Harvey, Collie, </w:t>
      </w:r>
      <w:r w:rsidRPr="00FB781E">
        <w:rPr>
          <w:rFonts w:ascii="Segoe UI" w:hAnsi="Segoe UI" w:cs="Segoe UI"/>
          <w:sz w:val="20"/>
        </w:rPr>
        <w:t xml:space="preserve">Shannon, Lower Warren and </w:t>
      </w:r>
      <w:proofErr w:type="spellStart"/>
      <w:r w:rsidRPr="00FB781E">
        <w:rPr>
          <w:rFonts w:ascii="Segoe UI" w:hAnsi="Segoe UI" w:cs="Segoe UI"/>
          <w:sz w:val="20"/>
        </w:rPr>
        <w:t>D’Entrecasteaux</w:t>
      </w:r>
      <w:proofErr w:type="spellEnd"/>
      <w:r w:rsidRPr="00FB781E">
        <w:rPr>
          <w:rFonts w:ascii="Segoe UI" w:hAnsi="Segoe UI" w:cs="Segoe UI"/>
          <w:sz w:val="20"/>
        </w:rPr>
        <w:t xml:space="preserve"> areas.</w:t>
      </w:r>
    </w:p>
    <w:p w14:paraId="48464F44" w14:textId="77777777" w:rsidR="00FA44E9" w:rsidRDefault="00FA44E9" w:rsidP="00FA44E9">
      <w:pPr>
        <w:numPr>
          <w:ilvl w:val="0"/>
          <w:numId w:val="12"/>
        </w:numPr>
        <w:tabs>
          <w:tab w:val="clear" w:pos="720"/>
          <w:tab w:val="num" w:pos="426"/>
        </w:tabs>
        <w:spacing w:before="100" w:beforeAutospacing="1" w:after="100" w:afterAutospacing="1" w:line="300" w:lineRule="auto"/>
        <w:ind w:left="425" w:hanging="425"/>
        <w:jc w:val="both"/>
        <w:rPr>
          <w:rFonts w:ascii="Segoe UI" w:hAnsi="Segoe UI" w:cs="Segoe UI"/>
          <w:sz w:val="20"/>
        </w:rPr>
      </w:pPr>
      <w:r>
        <w:rPr>
          <w:rFonts w:ascii="Segoe UI" w:hAnsi="Segoe UI" w:cs="Segoe UI"/>
          <w:sz w:val="20"/>
        </w:rPr>
        <w:t xml:space="preserve">Robust survey methods appropriate for the various habitats of western ringtail possums that can provide reliable estimates of population density and/or </w:t>
      </w:r>
      <w:r w:rsidR="007741C0">
        <w:rPr>
          <w:rFonts w:ascii="Segoe UI" w:hAnsi="Segoe UI" w:cs="Segoe UI"/>
          <w:sz w:val="20"/>
        </w:rPr>
        <w:t>abundance</w:t>
      </w:r>
      <w:r>
        <w:rPr>
          <w:rFonts w:ascii="Segoe UI" w:hAnsi="Segoe UI" w:cs="Segoe UI"/>
          <w:sz w:val="20"/>
        </w:rPr>
        <w:t xml:space="preserve"> (as distinct from un</w:t>
      </w:r>
      <w:r w:rsidR="007741C0">
        <w:rPr>
          <w:rFonts w:ascii="Segoe UI" w:hAnsi="Segoe UI" w:cs="Segoe UI"/>
          <w:sz w:val="20"/>
        </w:rPr>
        <w:t>calibrated</w:t>
      </w:r>
      <w:r>
        <w:rPr>
          <w:rFonts w:ascii="Segoe UI" w:hAnsi="Segoe UI" w:cs="Segoe UI"/>
          <w:sz w:val="20"/>
        </w:rPr>
        <w:t xml:space="preserve"> indices and indirect measures of abundance). </w:t>
      </w:r>
    </w:p>
    <w:p w14:paraId="48464F45" w14:textId="77777777" w:rsidR="000F6E33" w:rsidRDefault="000F6E33" w:rsidP="00F820D7">
      <w:pPr>
        <w:numPr>
          <w:ilvl w:val="0"/>
          <w:numId w:val="12"/>
        </w:numPr>
        <w:tabs>
          <w:tab w:val="clear" w:pos="720"/>
          <w:tab w:val="num" w:pos="426"/>
        </w:tabs>
        <w:spacing w:before="100" w:beforeAutospacing="1" w:after="100" w:afterAutospacing="1" w:line="300" w:lineRule="auto"/>
        <w:ind w:left="425" w:hanging="425"/>
        <w:jc w:val="both"/>
        <w:rPr>
          <w:rFonts w:ascii="Segoe UI" w:hAnsi="Segoe UI" w:cs="Segoe UI"/>
          <w:sz w:val="20"/>
        </w:rPr>
      </w:pPr>
      <w:r w:rsidRPr="00FB781E">
        <w:rPr>
          <w:rFonts w:ascii="Segoe UI" w:hAnsi="Segoe UI" w:cs="Segoe UI"/>
          <w:sz w:val="20"/>
        </w:rPr>
        <w:t>No strategic or co-ordinated long-term monitoring program across the species range that can quantify and track population trends over time.</w:t>
      </w:r>
    </w:p>
    <w:p w14:paraId="48464F46" w14:textId="77777777" w:rsidR="000F6E33" w:rsidRDefault="000F6E33" w:rsidP="00F820D7">
      <w:pPr>
        <w:numPr>
          <w:ilvl w:val="0"/>
          <w:numId w:val="12"/>
        </w:numPr>
        <w:tabs>
          <w:tab w:val="clear" w:pos="720"/>
          <w:tab w:val="num" w:pos="426"/>
        </w:tabs>
        <w:spacing w:before="100" w:beforeAutospacing="1" w:after="100" w:afterAutospacing="1" w:line="300" w:lineRule="auto"/>
        <w:ind w:left="425" w:hanging="425"/>
        <w:jc w:val="both"/>
        <w:rPr>
          <w:rFonts w:ascii="Segoe UI" w:hAnsi="Segoe UI" w:cs="Segoe UI"/>
          <w:sz w:val="20"/>
        </w:rPr>
      </w:pPr>
      <w:r w:rsidRPr="00FB781E">
        <w:rPr>
          <w:rFonts w:ascii="Segoe UI" w:hAnsi="Segoe UI" w:cs="Segoe UI"/>
          <w:sz w:val="20"/>
        </w:rPr>
        <w:t>The causes for decline are not completely understood.</w:t>
      </w:r>
    </w:p>
    <w:p w14:paraId="48464F47" w14:textId="77777777" w:rsidR="000F6E33" w:rsidRDefault="000F6E33" w:rsidP="00F820D7">
      <w:pPr>
        <w:numPr>
          <w:ilvl w:val="0"/>
          <w:numId w:val="12"/>
        </w:numPr>
        <w:tabs>
          <w:tab w:val="clear" w:pos="720"/>
          <w:tab w:val="num" w:pos="426"/>
        </w:tabs>
        <w:spacing w:before="100" w:beforeAutospacing="1" w:after="100" w:afterAutospacing="1" w:line="300" w:lineRule="auto"/>
        <w:ind w:left="425" w:hanging="425"/>
        <w:jc w:val="both"/>
        <w:rPr>
          <w:rFonts w:ascii="Segoe UI" w:hAnsi="Segoe UI" w:cs="Segoe UI"/>
          <w:sz w:val="20"/>
        </w:rPr>
      </w:pPr>
      <w:r w:rsidRPr="00FB781E">
        <w:rPr>
          <w:rFonts w:ascii="Segoe UI" w:hAnsi="Segoe UI" w:cs="Segoe UI"/>
          <w:sz w:val="20"/>
        </w:rPr>
        <w:t>The relative importance and extent of threatening processes is generally not known for the species or for individual populations.</w:t>
      </w:r>
    </w:p>
    <w:p w14:paraId="48464F48" w14:textId="77777777" w:rsidR="000F6E33" w:rsidRDefault="000B50A9" w:rsidP="00F820D7">
      <w:pPr>
        <w:numPr>
          <w:ilvl w:val="0"/>
          <w:numId w:val="12"/>
        </w:numPr>
        <w:tabs>
          <w:tab w:val="clear" w:pos="720"/>
          <w:tab w:val="num" w:pos="426"/>
        </w:tabs>
        <w:spacing w:before="100" w:beforeAutospacing="1" w:after="100" w:afterAutospacing="1" w:line="300" w:lineRule="auto"/>
        <w:ind w:left="425" w:hanging="425"/>
        <w:jc w:val="both"/>
        <w:rPr>
          <w:rFonts w:ascii="Segoe UI" w:hAnsi="Segoe UI" w:cs="Segoe UI"/>
          <w:sz w:val="20"/>
        </w:rPr>
      </w:pPr>
      <w:r>
        <w:rPr>
          <w:rFonts w:ascii="Segoe UI" w:hAnsi="Segoe UI" w:cs="Segoe UI"/>
          <w:sz w:val="20"/>
        </w:rPr>
        <w:t xml:space="preserve">Factors influencing </w:t>
      </w:r>
      <w:r w:rsidR="000F6E33">
        <w:rPr>
          <w:rFonts w:ascii="Segoe UI" w:hAnsi="Segoe UI" w:cs="Segoe UI"/>
          <w:sz w:val="20"/>
        </w:rPr>
        <w:t>population persistence in urban environments.</w:t>
      </w:r>
    </w:p>
    <w:p w14:paraId="48464F49" w14:textId="77777777" w:rsidR="000F6E33" w:rsidRDefault="000F6E33" w:rsidP="00F820D7">
      <w:pPr>
        <w:numPr>
          <w:ilvl w:val="0"/>
          <w:numId w:val="12"/>
        </w:numPr>
        <w:tabs>
          <w:tab w:val="clear" w:pos="720"/>
          <w:tab w:val="num" w:pos="426"/>
        </w:tabs>
        <w:spacing w:before="100" w:beforeAutospacing="1" w:after="100" w:afterAutospacing="1" w:line="300" w:lineRule="auto"/>
        <w:ind w:left="425" w:hanging="425"/>
        <w:jc w:val="both"/>
        <w:rPr>
          <w:rFonts w:ascii="Segoe UI" w:hAnsi="Segoe UI" w:cs="Segoe UI"/>
          <w:sz w:val="20"/>
        </w:rPr>
      </w:pPr>
      <w:r w:rsidRPr="00FB781E">
        <w:rPr>
          <w:rFonts w:ascii="Segoe UI" w:hAnsi="Segoe UI" w:cs="Segoe UI"/>
          <w:sz w:val="20"/>
        </w:rPr>
        <w:t>Understanding the factors that improve the success of translocations.</w:t>
      </w:r>
    </w:p>
    <w:p w14:paraId="48464F4A" w14:textId="77777777" w:rsidR="006D0695" w:rsidRPr="00C15FEF" w:rsidRDefault="000F6E33" w:rsidP="00C15FEF">
      <w:pPr>
        <w:numPr>
          <w:ilvl w:val="0"/>
          <w:numId w:val="12"/>
        </w:numPr>
        <w:tabs>
          <w:tab w:val="clear" w:pos="720"/>
          <w:tab w:val="num" w:pos="426"/>
        </w:tabs>
        <w:spacing w:before="100" w:beforeAutospacing="1" w:after="100" w:afterAutospacing="1" w:line="300" w:lineRule="auto"/>
        <w:ind w:left="425" w:hanging="425"/>
        <w:jc w:val="both"/>
        <w:rPr>
          <w:rFonts w:ascii="Segoe UI" w:hAnsi="Segoe UI" w:cs="Segoe UI"/>
          <w:sz w:val="20"/>
        </w:rPr>
      </w:pPr>
      <w:r w:rsidRPr="00C15FEF">
        <w:rPr>
          <w:rFonts w:ascii="Segoe UI" w:hAnsi="Segoe UI" w:cs="Segoe UI"/>
          <w:sz w:val="20"/>
        </w:rPr>
        <w:t>Habitat restoration/creation parameters/prescriptions and effectiveness.</w:t>
      </w:r>
      <w:r w:rsidR="006D0695" w:rsidRPr="00C15FEF">
        <w:rPr>
          <w:rFonts w:ascii="Segoe UI" w:hAnsi="Segoe UI" w:cs="Segoe UI"/>
          <w:sz w:val="20"/>
        </w:rPr>
        <w:br w:type="page"/>
      </w:r>
    </w:p>
    <w:bookmarkStart w:id="130" w:name="_Toc103409288"/>
    <w:bookmarkStart w:id="131" w:name="_Toc342469698"/>
    <w:bookmarkStart w:id="132" w:name="_Toc346700682"/>
    <w:bookmarkStart w:id="133" w:name="_Toc349735881"/>
    <w:bookmarkStart w:id="134" w:name="_Toc349735936"/>
    <w:bookmarkEnd w:id="126"/>
    <w:p w14:paraId="48464F4B" w14:textId="64B10EC3" w:rsidR="000F6E33" w:rsidRPr="0038791F" w:rsidRDefault="000062A2" w:rsidP="002B0C0C">
      <w:pPr>
        <w:pStyle w:val="Style1"/>
        <w:rPr>
          <w:i/>
        </w:rPr>
      </w:pPr>
      <w:r>
        <w:lastRenderedPageBreak/>
        <mc:AlternateContent>
          <mc:Choice Requires="wps">
            <w:drawing>
              <wp:anchor distT="0" distB="0" distL="114300" distR="114300" simplePos="0" relativeHeight="251673600" behindDoc="1" locked="0" layoutInCell="1" allowOverlap="1" wp14:anchorId="48465222" wp14:editId="3D1B8B05">
                <wp:simplePos x="0" y="0"/>
                <wp:positionH relativeFrom="column">
                  <wp:posOffset>-1281430</wp:posOffset>
                </wp:positionH>
                <wp:positionV relativeFrom="paragraph">
                  <wp:posOffset>4445</wp:posOffset>
                </wp:positionV>
                <wp:extent cx="9894570" cy="520065"/>
                <wp:effectExtent l="0" t="0" r="11430" b="13335"/>
                <wp:wrapNone/>
                <wp:docPr id="2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520065"/>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58DFFE" id="AutoShape 5" o:spid="_x0000_s1026" style="position:absolute;margin-left:-100.9pt;margin-top:.35pt;width:779.1pt;height:40.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" fillcolor="#c4bc96" strokecolor="#484329"/>
            </w:pict>
          </mc:Fallback>
        </mc:AlternateContent>
      </w:r>
      <w:r w:rsidR="000F6E33" w:rsidRPr="0038791F">
        <w:t>International obligations</w:t>
      </w:r>
      <w:bookmarkEnd w:id="130"/>
      <w:bookmarkEnd w:id="131"/>
      <w:bookmarkEnd w:id="132"/>
      <w:bookmarkEnd w:id="133"/>
      <w:bookmarkEnd w:id="134"/>
    </w:p>
    <w:p w14:paraId="48464F4C" w14:textId="77777777" w:rsidR="000F6E33" w:rsidRPr="001403B5" w:rsidRDefault="000F6E33" w:rsidP="00F820D7">
      <w:pPr>
        <w:pStyle w:val="Normal1"/>
        <w:spacing w:before="100" w:beforeAutospacing="1" w:after="100" w:afterAutospacing="1"/>
        <w:jc w:val="both"/>
        <w:rPr>
          <w:rFonts w:ascii="Segoe UI" w:hAnsi="Segoe UI" w:cs="Segoe UI"/>
        </w:rPr>
      </w:pPr>
      <w:r w:rsidRPr="00FB781E">
        <w:rPr>
          <w:rFonts w:ascii="Segoe UI" w:hAnsi="Segoe UI" w:cs="Segoe UI"/>
          <w:sz w:val="20"/>
        </w:rPr>
        <w:t>This plan is consistent with the aims and recommendations of the Convention on Biological Diversity, ratified by Australia in June 1993, and will assist in implementing Australia’s responsibilities under that Convention. The species is not listed under the appendices to the United Nations Environment Program World Conservation Monitoring Centre</w:t>
      </w:r>
      <w:r>
        <w:rPr>
          <w:rFonts w:ascii="Segoe UI" w:hAnsi="Segoe UI" w:cs="Segoe UI"/>
          <w:sz w:val="20"/>
        </w:rPr>
        <w:t>’s</w:t>
      </w:r>
      <w:r w:rsidRPr="00FB781E">
        <w:rPr>
          <w:rFonts w:ascii="Segoe UI" w:hAnsi="Segoe UI" w:cs="Segoe UI"/>
          <w:sz w:val="20"/>
        </w:rPr>
        <w:t xml:space="preserve"> (UNEP-WCMC) Convention on International Trade in Endangered Species (CITES), and this plan does not affect Australia’s obligations under any other international agreements.</w:t>
      </w:r>
    </w:p>
    <w:bookmarkStart w:id="135" w:name="_Toc103409289"/>
    <w:bookmarkStart w:id="136" w:name="_Toc342469699"/>
    <w:bookmarkStart w:id="137" w:name="_Toc346700683"/>
    <w:bookmarkStart w:id="138" w:name="_Toc349735882"/>
    <w:bookmarkStart w:id="139" w:name="_Toc349735937"/>
    <w:p w14:paraId="48464F4D" w14:textId="09C9559A" w:rsidR="000F6E33" w:rsidRPr="0038791F" w:rsidRDefault="000062A2" w:rsidP="002B0C0C">
      <w:pPr>
        <w:pStyle w:val="Style1"/>
        <w:rPr>
          <w:i/>
        </w:rPr>
      </w:pPr>
      <w:r>
        <mc:AlternateContent>
          <mc:Choice Requires="wps">
            <w:drawing>
              <wp:anchor distT="0" distB="0" distL="114300" distR="114300" simplePos="0" relativeHeight="251675648" behindDoc="1" locked="0" layoutInCell="1" allowOverlap="1" wp14:anchorId="48465223" wp14:editId="1BBBAC2F">
                <wp:simplePos x="0" y="0"/>
                <wp:positionH relativeFrom="column">
                  <wp:posOffset>-1512570</wp:posOffset>
                </wp:positionH>
                <wp:positionV relativeFrom="paragraph">
                  <wp:posOffset>14605</wp:posOffset>
                </wp:positionV>
                <wp:extent cx="9894570" cy="519430"/>
                <wp:effectExtent l="0" t="0" r="11430" b="13970"/>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519430"/>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23036A" id="AutoShape 5" o:spid="_x0000_s1026" style="position:absolute;margin-left:-119.1pt;margin-top:1.15pt;width:779.1pt;height:4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" fillcolor="#c4bc96" strokecolor="#484329"/>
            </w:pict>
          </mc:Fallback>
        </mc:AlternateContent>
      </w:r>
      <w:r w:rsidR="000F6E33" w:rsidRPr="0038791F">
        <w:t>Affected interests</w:t>
      </w:r>
      <w:bookmarkEnd w:id="135"/>
      <w:bookmarkEnd w:id="136"/>
      <w:bookmarkEnd w:id="137"/>
      <w:bookmarkEnd w:id="138"/>
      <w:bookmarkEnd w:id="139"/>
    </w:p>
    <w:p w14:paraId="48464F4E" w14:textId="77777777" w:rsidR="000F6E33" w:rsidRPr="00FB781E" w:rsidRDefault="000F6E33" w:rsidP="00F820D7">
      <w:pPr>
        <w:pStyle w:val="PdeTtext"/>
        <w:spacing w:before="100" w:beforeAutospacing="1" w:after="100" w:afterAutospacing="1" w:line="300" w:lineRule="auto"/>
        <w:rPr>
          <w:rFonts w:ascii="Segoe UI" w:hAnsi="Segoe UI" w:cs="Segoe UI"/>
          <w:b w:val="0"/>
          <w:sz w:val="20"/>
        </w:rPr>
      </w:pPr>
      <w:r w:rsidRPr="00FB781E">
        <w:rPr>
          <w:rFonts w:ascii="Segoe UI" w:hAnsi="Segoe UI" w:cs="Segoe UI"/>
          <w:b w:val="0"/>
          <w:sz w:val="20"/>
        </w:rPr>
        <w:t xml:space="preserve">The western ringtail possum and its habitat occur across south-west WA on, and adjacent to many different land tenures. </w:t>
      </w:r>
      <w:proofErr w:type="gramStart"/>
      <w:r w:rsidRPr="00FB781E">
        <w:rPr>
          <w:rFonts w:ascii="Segoe UI" w:hAnsi="Segoe UI" w:cs="Segoe UI"/>
          <w:b w:val="0"/>
          <w:sz w:val="20"/>
        </w:rPr>
        <w:t>Thus</w:t>
      </w:r>
      <w:proofErr w:type="gramEnd"/>
      <w:r w:rsidRPr="00FB781E">
        <w:rPr>
          <w:rFonts w:ascii="Segoe UI" w:hAnsi="Segoe UI" w:cs="Segoe UI"/>
          <w:b w:val="0"/>
          <w:sz w:val="20"/>
        </w:rPr>
        <w:t xml:space="preserve"> there may be many interests potentially affected by this recovery plan. In most cases, little impact upon current land use is likely</w:t>
      </w:r>
      <w:r w:rsidR="000B50A9">
        <w:rPr>
          <w:rFonts w:ascii="Segoe UI" w:hAnsi="Segoe UI" w:cs="Segoe UI"/>
          <w:b w:val="0"/>
          <w:sz w:val="20"/>
        </w:rPr>
        <w:t>;</w:t>
      </w:r>
      <w:r w:rsidRPr="00FB781E">
        <w:rPr>
          <w:rFonts w:ascii="Segoe UI" w:hAnsi="Segoe UI" w:cs="Segoe UI"/>
          <w:b w:val="0"/>
          <w:sz w:val="20"/>
        </w:rPr>
        <w:t xml:space="preserve"> however, to achieve the objectives of this plan there </w:t>
      </w:r>
      <w:r>
        <w:rPr>
          <w:rFonts w:ascii="Segoe UI" w:hAnsi="Segoe UI" w:cs="Segoe UI"/>
          <w:b w:val="0"/>
          <w:sz w:val="20"/>
        </w:rPr>
        <w:t xml:space="preserve">may be </w:t>
      </w:r>
      <w:r w:rsidRPr="00FB781E">
        <w:rPr>
          <w:rFonts w:ascii="Segoe UI" w:hAnsi="Segoe UI" w:cs="Segoe UI"/>
          <w:b w:val="0"/>
          <w:sz w:val="20"/>
        </w:rPr>
        <w:t xml:space="preserve">an effect on </w:t>
      </w:r>
      <w:r>
        <w:rPr>
          <w:rFonts w:ascii="Segoe UI" w:hAnsi="Segoe UI" w:cs="Segoe UI"/>
          <w:b w:val="0"/>
          <w:sz w:val="20"/>
        </w:rPr>
        <w:t xml:space="preserve">land use planning and </w:t>
      </w:r>
      <w:r w:rsidRPr="00FB781E">
        <w:rPr>
          <w:rFonts w:ascii="Segoe UI" w:hAnsi="Segoe UI" w:cs="Segoe UI"/>
          <w:b w:val="0"/>
          <w:sz w:val="20"/>
        </w:rPr>
        <w:t xml:space="preserve">landowners who may wish to develop land or change their management practices. Landholders and land management agencies may thus be affected through statutory planning and </w:t>
      </w:r>
      <w:r>
        <w:rPr>
          <w:rFonts w:ascii="Segoe UI" w:hAnsi="Segoe UI" w:cs="Segoe UI"/>
          <w:b w:val="0"/>
          <w:sz w:val="20"/>
        </w:rPr>
        <w:t>land use and environmental impact assessment</w:t>
      </w:r>
      <w:r w:rsidRPr="00FB781E">
        <w:rPr>
          <w:rFonts w:ascii="Segoe UI" w:hAnsi="Segoe UI" w:cs="Segoe UI"/>
          <w:b w:val="0"/>
          <w:sz w:val="20"/>
        </w:rPr>
        <w:t xml:space="preserve"> processes, when seeking to alter the landscape or undertake actions that may cause any of the resulting effects to the western ringtail possum as outlined </w:t>
      </w:r>
      <w:r>
        <w:rPr>
          <w:rFonts w:ascii="Segoe UI" w:hAnsi="Segoe UI" w:cs="Segoe UI"/>
          <w:b w:val="0"/>
          <w:sz w:val="20"/>
        </w:rPr>
        <w:t xml:space="preserve">in Section 11 Guide to Decision </w:t>
      </w:r>
      <w:r w:rsidRPr="00FB781E">
        <w:rPr>
          <w:rFonts w:ascii="Segoe UI" w:hAnsi="Segoe UI" w:cs="Segoe UI"/>
          <w:b w:val="0"/>
          <w:sz w:val="20"/>
        </w:rPr>
        <w:t xml:space="preserve">Makers. Where populations occur on lands other than those managed by </w:t>
      </w:r>
      <w:proofErr w:type="gramStart"/>
      <w:r w:rsidR="00B2412F">
        <w:rPr>
          <w:rFonts w:ascii="Segoe UI" w:hAnsi="Segoe UI" w:cs="Segoe UI"/>
          <w:b w:val="0"/>
          <w:sz w:val="20"/>
        </w:rPr>
        <w:t>Department</w:t>
      </w:r>
      <w:proofErr w:type="gramEnd"/>
      <w:r w:rsidR="00B2412F">
        <w:rPr>
          <w:rFonts w:ascii="Segoe UI" w:hAnsi="Segoe UI" w:cs="Segoe UI"/>
          <w:b w:val="0"/>
          <w:sz w:val="20"/>
        </w:rPr>
        <w:t xml:space="preserve"> of Parks and Wildlife</w:t>
      </w:r>
      <w:r w:rsidRPr="00FB781E">
        <w:rPr>
          <w:rFonts w:ascii="Segoe UI" w:hAnsi="Segoe UI" w:cs="Segoe UI"/>
          <w:b w:val="0"/>
          <w:sz w:val="20"/>
        </w:rPr>
        <w:t>, permission has been, or will be sought from the managers before recovery actions are undertaken on their land.</w:t>
      </w:r>
    </w:p>
    <w:p w14:paraId="48464F4F" w14:textId="77777777" w:rsidR="000F6E33" w:rsidRPr="00FB781E" w:rsidRDefault="000F6E33" w:rsidP="000C283F">
      <w:pPr>
        <w:pStyle w:val="Normal1"/>
        <w:spacing w:after="0"/>
        <w:jc w:val="both"/>
        <w:rPr>
          <w:rFonts w:ascii="Segoe UI" w:hAnsi="Segoe UI" w:cs="Segoe UI"/>
          <w:sz w:val="20"/>
        </w:rPr>
      </w:pPr>
      <w:r w:rsidRPr="00FB781E">
        <w:rPr>
          <w:rFonts w:ascii="Segoe UI" w:hAnsi="Segoe UI" w:cs="Segoe UI"/>
          <w:sz w:val="20"/>
        </w:rPr>
        <w:t>Interests potentially affected by, or involved, in the implementation of this recovery plan include:</w:t>
      </w:r>
    </w:p>
    <w:p w14:paraId="48464F50" w14:textId="77777777" w:rsidR="000F6E33" w:rsidRPr="00FB781E" w:rsidRDefault="000B50A9" w:rsidP="00F820D7">
      <w:pPr>
        <w:numPr>
          <w:ilvl w:val="0"/>
          <w:numId w:val="9"/>
        </w:numPr>
        <w:spacing w:after="100" w:afterAutospacing="1" w:line="300" w:lineRule="auto"/>
        <w:ind w:left="357" w:hanging="357"/>
        <w:jc w:val="both"/>
        <w:rPr>
          <w:rFonts w:ascii="Segoe UI" w:hAnsi="Segoe UI" w:cs="Segoe UI"/>
          <w:sz w:val="20"/>
        </w:rPr>
      </w:pPr>
      <w:r>
        <w:rPr>
          <w:rFonts w:ascii="Segoe UI" w:hAnsi="Segoe UI" w:cs="Segoe UI"/>
          <w:sz w:val="20"/>
        </w:rPr>
        <w:t>p</w:t>
      </w:r>
      <w:r w:rsidR="000F6E33" w:rsidRPr="00FB781E">
        <w:rPr>
          <w:rFonts w:ascii="Segoe UI" w:hAnsi="Segoe UI" w:cs="Segoe UI"/>
          <w:sz w:val="20"/>
        </w:rPr>
        <w:t xml:space="preserve">rivate and commercial </w:t>
      </w:r>
      <w:proofErr w:type="gramStart"/>
      <w:r w:rsidR="000F6E33" w:rsidRPr="00FB781E">
        <w:rPr>
          <w:rFonts w:ascii="Segoe UI" w:hAnsi="Segoe UI" w:cs="Segoe UI"/>
          <w:sz w:val="20"/>
        </w:rPr>
        <w:t>land owners</w:t>
      </w:r>
      <w:proofErr w:type="gramEnd"/>
      <w:r w:rsidR="000F6E33" w:rsidRPr="00FB781E">
        <w:rPr>
          <w:rFonts w:ascii="Segoe UI" w:hAnsi="Segoe UI" w:cs="Segoe UI"/>
          <w:sz w:val="20"/>
        </w:rPr>
        <w:t xml:space="preserve"> and managers</w:t>
      </w:r>
      <w:r w:rsidR="000F6E33">
        <w:rPr>
          <w:rFonts w:ascii="Segoe UI" w:hAnsi="Segoe UI" w:cs="Segoe UI"/>
          <w:sz w:val="20"/>
        </w:rPr>
        <w:t>;</w:t>
      </w:r>
    </w:p>
    <w:p w14:paraId="48464F51" w14:textId="77777777" w:rsidR="000F6E33" w:rsidRPr="00FB781E" w:rsidRDefault="000B50A9" w:rsidP="00F820D7">
      <w:pPr>
        <w:numPr>
          <w:ilvl w:val="0"/>
          <w:numId w:val="9"/>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l</w:t>
      </w:r>
      <w:r w:rsidR="000F6E33" w:rsidRPr="00FB781E">
        <w:rPr>
          <w:rFonts w:ascii="Segoe UI" w:hAnsi="Segoe UI" w:cs="Segoe UI"/>
          <w:sz w:val="20"/>
        </w:rPr>
        <w:t xml:space="preserve">ocal government </w:t>
      </w:r>
      <w:proofErr w:type="gramStart"/>
      <w:r w:rsidR="000F6E33" w:rsidRPr="00FB781E">
        <w:rPr>
          <w:rFonts w:ascii="Segoe UI" w:hAnsi="Segoe UI" w:cs="Segoe UI"/>
          <w:sz w:val="20"/>
        </w:rPr>
        <w:t>authorities</w:t>
      </w:r>
      <w:r w:rsidR="000F6E33">
        <w:rPr>
          <w:rFonts w:ascii="Segoe UI" w:hAnsi="Segoe UI" w:cs="Segoe UI"/>
          <w:sz w:val="20"/>
        </w:rPr>
        <w:t>;</w:t>
      </w:r>
      <w:proofErr w:type="gramEnd"/>
    </w:p>
    <w:p w14:paraId="48464F52" w14:textId="77777777" w:rsidR="000F6E33" w:rsidRPr="00FB781E" w:rsidRDefault="000B50A9" w:rsidP="00F820D7">
      <w:pPr>
        <w:pStyle w:val="Normal1"/>
        <w:numPr>
          <w:ilvl w:val="0"/>
          <w:numId w:val="9"/>
        </w:numPr>
        <w:spacing w:before="100" w:beforeAutospacing="1" w:after="100" w:afterAutospacing="1"/>
        <w:ind w:left="357" w:hanging="357"/>
        <w:jc w:val="both"/>
        <w:rPr>
          <w:rFonts w:ascii="Segoe UI" w:hAnsi="Segoe UI" w:cs="Segoe UI"/>
          <w:sz w:val="20"/>
        </w:rPr>
      </w:pPr>
      <w:r>
        <w:rPr>
          <w:rFonts w:ascii="Segoe UI" w:hAnsi="Segoe UI" w:cs="Segoe UI"/>
          <w:sz w:val="20"/>
        </w:rPr>
        <w:t>n</w:t>
      </w:r>
      <w:r w:rsidR="000F6E33" w:rsidRPr="00FB781E">
        <w:rPr>
          <w:rFonts w:ascii="Segoe UI" w:hAnsi="Segoe UI" w:cs="Segoe UI"/>
          <w:sz w:val="20"/>
        </w:rPr>
        <w:t xml:space="preserve">on-government </w:t>
      </w:r>
      <w:proofErr w:type="spellStart"/>
      <w:proofErr w:type="gramStart"/>
      <w:r w:rsidR="000F6E33" w:rsidRPr="00FB781E">
        <w:rPr>
          <w:rFonts w:ascii="Segoe UI" w:hAnsi="Segoe UI" w:cs="Segoe UI"/>
          <w:sz w:val="20"/>
        </w:rPr>
        <w:t>organisations</w:t>
      </w:r>
      <w:proofErr w:type="spellEnd"/>
      <w:r w:rsidR="000F6E33">
        <w:rPr>
          <w:rFonts w:ascii="Segoe UI" w:hAnsi="Segoe UI" w:cs="Segoe UI"/>
          <w:sz w:val="20"/>
        </w:rPr>
        <w:t>;</w:t>
      </w:r>
      <w:proofErr w:type="gramEnd"/>
    </w:p>
    <w:p w14:paraId="48464F53" w14:textId="77777777" w:rsidR="000F6E33" w:rsidRDefault="000F6E33" w:rsidP="00F820D7">
      <w:pPr>
        <w:pStyle w:val="Normal1"/>
        <w:numPr>
          <w:ilvl w:val="0"/>
          <w:numId w:val="9"/>
        </w:numPr>
        <w:spacing w:before="100" w:beforeAutospacing="1" w:after="100" w:afterAutospacing="1"/>
        <w:ind w:left="357" w:hanging="357"/>
        <w:jc w:val="both"/>
        <w:rPr>
          <w:rFonts w:ascii="Segoe UI" w:hAnsi="Segoe UI" w:cs="Segoe UI"/>
          <w:sz w:val="20"/>
        </w:rPr>
      </w:pPr>
      <w:r>
        <w:rPr>
          <w:rFonts w:ascii="Segoe UI" w:hAnsi="Segoe UI" w:cs="Segoe UI"/>
          <w:sz w:val="20"/>
        </w:rPr>
        <w:t>State g</w:t>
      </w:r>
      <w:r w:rsidRPr="00FB781E">
        <w:rPr>
          <w:rFonts w:ascii="Segoe UI" w:hAnsi="Segoe UI" w:cs="Segoe UI"/>
          <w:sz w:val="20"/>
        </w:rPr>
        <w:t xml:space="preserve">overnment agencies (for example </w:t>
      </w:r>
      <w:r w:rsidR="00B2412F">
        <w:rPr>
          <w:rFonts w:ascii="Segoe UI" w:hAnsi="Segoe UI" w:cs="Segoe UI"/>
          <w:sz w:val="20"/>
        </w:rPr>
        <w:t>Department of Parks and Wildlife</w:t>
      </w:r>
      <w:r w:rsidRPr="00FB781E">
        <w:rPr>
          <w:rFonts w:ascii="Segoe UI" w:hAnsi="Segoe UI" w:cs="Segoe UI"/>
          <w:sz w:val="20"/>
        </w:rPr>
        <w:t>, Department of Water, Department of Mines and Petroleum, Environmental Protection Authority</w:t>
      </w:r>
      <w:r w:rsidR="00FC0169">
        <w:rPr>
          <w:rFonts w:ascii="Segoe UI" w:hAnsi="Segoe UI" w:cs="Segoe UI"/>
          <w:sz w:val="20"/>
        </w:rPr>
        <w:t xml:space="preserve"> (EPA)</w:t>
      </w:r>
      <w:r w:rsidRPr="00FB781E">
        <w:rPr>
          <w:rFonts w:ascii="Segoe UI" w:hAnsi="Segoe UI" w:cs="Segoe UI"/>
          <w:sz w:val="20"/>
        </w:rPr>
        <w:t>, Forest Products Commission (FPC), WA Planning Commission</w:t>
      </w:r>
      <w:r w:rsidR="00FC0169">
        <w:rPr>
          <w:rFonts w:ascii="Segoe UI" w:hAnsi="Segoe UI" w:cs="Segoe UI"/>
          <w:sz w:val="20"/>
        </w:rPr>
        <w:t xml:space="preserve"> (WAPC</w:t>
      </w:r>
      <w:proofErr w:type="gramStart"/>
      <w:r w:rsidRPr="00FB781E">
        <w:rPr>
          <w:rFonts w:ascii="Segoe UI" w:hAnsi="Segoe UI" w:cs="Segoe UI"/>
          <w:sz w:val="20"/>
        </w:rPr>
        <w:t>)</w:t>
      </w:r>
      <w:r>
        <w:rPr>
          <w:rFonts w:ascii="Segoe UI" w:hAnsi="Segoe UI" w:cs="Segoe UI"/>
          <w:sz w:val="20"/>
        </w:rPr>
        <w:t>;</w:t>
      </w:r>
      <w:proofErr w:type="gramEnd"/>
    </w:p>
    <w:p w14:paraId="48464F54" w14:textId="77777777" w:rsidR="000F6E33" w:rsidRPr="00FB781E" w:rsidRDefault="000F6E33" w:rsidP="00F820D7">
      <w:pPr>
        <w:pStyle w:val="Normal1"/>
        <w:numPr>
          <w:ilvl w:val="0"/>
          <w:numId w:val="9"/>
        </w:numPr>
        <w:spacing w:before="100" w:beforeAutospacing="1" w:after="100" w:afterAutospacing="1"/>
        <w:ind w:left="357" w:hanging="357"/>
        <w:jc w:val="both"/>
        <w:rPr>
          <w:rFonts w:ascii="Segoe UI" w:hAnsi="Segoe UI" w:cs="Segoe UI"/>
          <w:sz w:val="20"/>
        </w:rPr>
      </w:pPr>
      <w:r>
        <w:rPr>
          <w:rFonts w:ascii="Segoe UI" w:hAnsi="Segoe UI" w:cs="Segoe UI"/>
          <w:sz w:val="20"/>
        </w:rPr>
        <w:t>Commonwealth government (</w:t>
      </w:r>
      <w:proofErr w:type="spellStart"/>
      <w:r>
        <w:rPr>
          <w:rFonts w:ascii="Segoe UI" w:hAnsi="Segoe UI" w:cs="Segoe UI"/>
          <w:sz w:val="20"/>
        </w:rPr>
        <w:t>DoTE</w:t>
      </w:r>
      <w:proofErr w:type="spellEnd"/>
      <w:proofErr w:type="gramStart"/>
      <w:r>
        <w:rPr>
          <w:rFonts w:ascii="Segoe UI" w:hAnsi="Segoe UI" w:cs="Segoe UI"/>
          <w:sz w:val="20"/>
        </w:rPr>
        <w:t>);</w:t>
      </w:r>
      <w:proofErr w:type="gramEnd"/>
    </w:p>
    <w:p w14:paraId="48464F55" w14:textId="77777777" w:rsidR="000F6E33" w:rsidRPr="00FB781E" w:rsidRDefault="000B50A9" w:rsidP="00F820D7">
      <w:pPr>
        <w:pStyle w:val="Normal1"/>
        <w:numPr>
          <w:ilvl w:val="0"/>
          <w:numId w:val="9"/>
        </w:numPr>
        <w:spacing w:before="100" w:beforeAutospacing="1" w:after="100" w:afterAutospacing="1"/>
        <w:ind w:left="357" w:hanging="357"/>
        <w:jc w:val="both"/>
        <w:rPr>
          <w:rFonts w:ascii="Segoe UI" w:hAnsi="Segoe UI" w:cs="Segoe UI"/>
          <w:sz w:val="20"/>
        </w:rPr>
      </w:pPr>
      <w:r>
        <w:rPr>
          <w:rFonts w:ascii="Segoe UI" w:hAnsi="Segoe UI" w:cs="Segoe UI"/>
          <w:sz w:val="20"/>
        </w:rPr>
        <w:t>t</w:t>
      </w:r>
      <w:r w:rsidR="000F6E33" w:rsidRPr="00FB781E">
        <w:rPr>
          <w:rFonts w:ascii="Segoe UI" w:hAnsi="Segoe UI" w:cs="Segoe UI"/>
          <w:sz w:val="20"/>
        </w:rPr>
        <w:t>raditional owners and managers (for example SWALSC)</w:t>
      </w:r>
      <w:r w:rsidR="000F6E33">
        <w:rPr>
          <w:rFonts w:ascii="Segoe UI" w:hAnsi="Segoe UI" w:cs="Segoe UI"/>
          <w:sz w:val="20"/>
        </w:rPr>
        <w:t>; and</w:t>
      </w:r>
    </w:p>
    <w:p w14:paraId="48464F56" w14:textId="77777777" w:rsidR="000F6E33" w:rsidRPr="002B0C0C" w:rsidRDefault="000B50A9" w:rsidP="00F820D7">
      <w:pPr>
        <w:pStyle w:val="Normal1"/>
        <w:numPr>
          <w:ilvl w:val="0"/>
          <w:numId w:val="9"/>
        </w:numPr>
        <w:spacing w:before="100" w:beforeAutospacing="1" w:after="100" w:afterAutospacing="1"/>
        <w:ind w:left="357" w:hanging="357"/>
        <w:jc w:val="both"/>
        <w:rPr>
          <w:rFonts w:ascii="Segoe UI" w:hAnsi="Segoe UI" w:cs="Segoe UI"/>
        </w:rPr>
      </w:pPr>
      <w:r>
        <w:rPr>
          <w:rFonts w:ascii="Segoe UI" w:hAnsi="Segoe UI" w:cs="Segoe UI"/>
          <w:sz w:val="20"/>
        </w:rPr>
        <w:t>d</w:t>
      </w:r>
      <w:r w:rsidR="000F6E33" w:rsidRPr="00F06F1A">
        <w:rPr>
          <w:rFonts w:ascii="Segoe UI" w:hAnsi="Segoe UI" w:cs="Segoe UI"/>
          <w:sz w:val="20"/>
        </w:rPr>
        <w:t>evelopment and infrastructure providers</w:t>
      </w:r>
      <w:r w:rsidR="000F6E33">
        <w:rPr>
          <w:rFonts w:ascii="Segoe UI" w:hAnsi="Segoe UI" w:cs="Segoe UI"/>
          <w:sz w:val="20"/>
        </w:rPr>
        <w:t>.</w:t>
      </w:r>
    </w:p>
    <w:p w14:paraId="48464F57" w14:textId="77777777" w:rsidR="006D0695" w:rsidRDefault="006D0695">
      <w:pPr>
        <w:rPr>
          <w:rFonts w:ascii="Segoe UI" w:hAnsi="Segoe UI" w:cs="Segoe UI"/>
          <w:sz w:val="22"/>
          <w:lang w:val="en-US"/>
        </w:rPr>
      </w:pPr>
      <w:r>
        <w:rPr>
          <w:rFonts w:ascii="Segoe UI" w:hAnsi="Segoe UI" w:cs="Segoe UI"/>
        </w:rPr>
        <w:br w:type="page"/>
      </w:r>
    </w:p>
    <w:bookmarkStart w:id="140" w:name="_Toc103409290"/>
    <w:bookmarkStart w:id="141" w:name="_Toc342469700"/>
    <w:bookmarkStart w:id="142" w:name="_Toc346700684"/>
    <w:bookmarkStart w:id="143" w:name="_Toc349735883"/>
    <w:bookmarkStart w:id="144" w:name="_Toc349735938"/>
    <w:p w14:paraId="48464F58" w14:textId="50E25920" w:rsidR="000F6E33" w:rsidRPr="0038791F" w:rsidRDefault="000062A2" w:rsidP="00FD459A">
      <w:pPr>
        <w:pStyle w:val="Style1"/>
        <w:spacing w:line="240" w:lineRule="auto"/>
        <w:ind w:left="1418" w:hanging="1058"/>
        <w:jc w:val="left"/>
        <w:rPr>
          <w:i/>
        </w:rPr>
      </w:pPr>
      <w:r>
        <w:lastRenderedPageBreak/>
        <mc:AlternateContent>
          <mc:Choice Requires="wps">
            <w:drawing>
              <wp:anchor distT="0" distB="0" distL="114300" distR="114300" simplePos="0" relativeHeight="251656192" behindDoc="1" locked="0" layoutInCell="1" allowOverlap="1" wp14:anchorId="48465224" wp14:editId="39AA2F38">
                <wp:simplePos x="0" y="0"/>
                <wp:positionH relativeFrom="column">
                  <wp:posOffset>-2607945</wp:posOffset>
                </wp:positionH>
                <wp:positionV relativeFrom="paragraph">
                  <wp:posOffset>-635</wp:posOffset>
                </wp:positionV>
                <wp:extent cx="10972165" cy="1000760"/>
                <wp:effectExtent l="0" t="0" r="19685" b="27940"/>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165" cy="1000760"/>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EB7089" id="AutoShape 9" o:spid="_x0000_s1026" style="position:absolute;margin-left:-205.35pt;margin-top:-.05pt;width:863.95pt;height:7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" fillcolor="#c4bc96" strokecolor="#484329"/>
            </w:pict>
          </mc:Fallback>
        </mc:AlternateContent>
      </w:r>
      <w:r w:rsidR="000F6E33" w:rsidRPr="0038791F">
        <w:t>Role and interests of Aboriginal people</w:t>
      </w:r>
      <w:bookmarkEnd w:id="140"/>
      <w:bookmarkEnd w:id="141"/>
      <w:bookmarkEnd w:id="142"/>
      <w:bookmarkEnd w:id="143"/>
      <w:bookmarkEnd w:id="144"/>
    </w:p>
    <w:p w14:paraId="48464F59" w14:textId="77777777" w:rsidR="004F1BF4" w:rsidRPr="004F1BF4" w:rsidRDefault="004F1BF4" w:rsidP="00FE3960">
      <w:pPr>
        <w:pStyle w:val="PdeTtext"/>
        <w:spacing w:before="100" w:beforeAutospacing="1" w:after="100" w:afterAutospacing="1" w:line="300" w:lineRule="auto"/>
        <w:rPr>
          <w:rFonts w:ascii="Segoe UI" w:hAnsi="Segoe UI" w:cs="Segoe UI"/>
          <w:b w:val="0"/>
          <w:sz w:val="20"/>
        </w:rPr>
      </w:pPr>
      <w:r>
        <w:rPr>
          <w:rFonts w:ascii="Segoe UI" w:hAnsi="Segoe UI" w:cs="Segoe UI"/>
          <w:b w:val="0"/>
          <w:sz w:val="20"/>
        </w:rPr>
        <w:t xml:space="preserve">The </w:t>
      </w:r>
      <w:r>
        <w:rPr>
          <w:rFonts w:ascii="Segoe UI" w:hAnsi="Segoe UI" w:cs="Segoe UI"/>
          <w:b w:val="0"/>
          <w:i/>
          <w:sz w:val="20"/>
        </w:rPr>
        <w:t>Conservation and Land Management Act 1984</w:t>
      </w:r>
      <w:r>
        <w:rPr>
          <w:rFonts w:ascii="Segoe UI" w:hAnsi="Segoe UI" w:cs="Segoe UI"/>
          <w:b w:val="0"/>
          <w:sz w:val="20"/>
        </w:rPr>
        <w:t xml:space="preserve"> and the WC Act provide rights for Aboriginal people to undertake certain activities for customary purposes. They </w:t>
      </w:r>
      <w:proofErr w:type="spellStart"/>
      <w:r>
        <w:rPr>
          <w:rFonts w:ascii="Segoe UI" w:hAnsi="Segoe UI" w:cs="Segoe UI"/>
          <w:b w:val="0"/>
          <w:sz w:val="20"/>
        </w:rPr>
        <w:t>recognise</w:t>
      </w:r>
      <w:proofErr w:type="spellEnd"/>
      <w:r>
        <w:rPr>
          <w:rFonts w:ascii="Segoe UI" w:hAnsi="Segoe UI" w:cs="Segoe UI"/>
          <w:b w:val="0"/>
          <w:sz w:val="20"/>
        </w:rPr>
        <w:t xml:space="preserve"> the special connection Aboriginal people have to the land and the existence, or otherwise, of native title rights.</w:t>
      </w:r>
    </w:p>
    <w:p w14:paraId="48464F5A" w14:textId="77777777" w:rsidR="000F6E33" w:rsidRPr="00FB781E" w:rsidRDefault="00B2412F" w:rsidP="00FE3960">
      <w:pPr>
        <w:pStyle w:val="PdeTtext"/>
        <w:spacing w:before="100" w:beforeAutospacing="1" w:after="100" w:afterAutospacing="1" w:line="300" w:lineRule="auto"/>
        <w:rPr>
          <w:rFonts w:ascii="Segoe UI" w:hAnsi="Segoe UI" w:cs="Segoe UI"/>
          <w:b w:val="0"/>
          <w:sz w:val="20"/>
        </w:rPr>
      </w:pPr>
      <w:r>
        <w:rPr>
          <w:rFonts w:ascii="Segoe UI" w:hAnsi="Segoe UI" w:cs="Segoe UI"/>
          <w:b w:val="0"/>
          <w:sz w:val="20"/>
        </w:rPr>
        <w:t>Department of Parks and Wildlife</w:t>
      </w:r>
      <w:r w:rsidR="000F6E33" w:rsidRPr="00FB781E">
        <w:rPr>
          <w:rFonts w:ascii="Segoe UI" w:hAnsi="Segoe UI" w:cs="Segoe UI"/>
          <w:b w:val="0"/>
          <w:sz w:val="20"/>
        </w:rPr>
        <w:t xml:space="preserve"> will </w:t>
      </w:r>
      <w:proofErr w:type="gramStart"/>
      <w:r w:rsidR="004F1BF4">
        <w:rPr>
          <w:rFonts w:ascii="Segoe UI" w:hAnsi="Segoe UI" w:cs="Segoe UI"/>
          <w:b w:val="0"/>
          <w:sz w:val="20"/>
        </w:rPr>
        <w:t>enter into</w:t>
      </w:r>
      <w:proofErr w:type="gramEnd"/>
      <w:r w:rsidR="004F1BF4">
        <w:rPr>
          <w:rFonts w:ascii="Segoe UI" w:hAnsi="Segoe UI" w:cs="Segoe UI"/>
          <w:b w:val="0"/>
          <w:sz w:val="20"/>
        </w:rPr>
        <w:t xml:space="preserve"> collaborative discussions</w:t>
      </w:r>
      <w:r w:rsidR="000F6E33" w:rsidRPr="00FB781E">
        <w:rPr>
          <w:rFonts w:ascii="Segoe UI" w:hAnsi="Segoe UI" w:cs="Segoe UI"/>
          <w:b w:val="0"/>
          <w:sz w:val="20"/>
        </w:rPr>
        <w:t xml:space="preserve"> with Aboriginal </w:t>
      </w:r>
      <w:r w:rsidR="004F1BF4">
        <w:rPr>
          <w:rFonts w:ascii="Segoe UI" w:hAnsi="Segoe UI" w:cs="Segoe UI"/>
          <w:b w:val="0"/>
          <w:sz w:val="20"/>
        </w:rPr>
        <w:t>people</w:t>
      </w:r>
      <w:r w:rsidR="000F6E33" w:rsidRPr="00FB781E">
        <w:rPr>
          <w:rFonts w:ascii="Segoe UI" w:hAnsi="Segoe UI" w:cs="Segoe UI"/>
          <w:b w:val="0"/>
          <w:sz w:val="20"/>
        </w:rPr>
        <w:t xml:space="preserve"> in the regions identified in this plan and ensure consideration of their role and interests in the implementation of this plan. Input and involvement will be welcome</w:t>
      </w:r>
      <w:r w:rsidR="000F6E33">
        <w:rPr>
          <w:rFonts w:ascii="Segoe UI" w:hAnsi="Segoe UI" w:cs="Segoe UI"/>
          <w:b w:val="0"/>
          <w:sz w:val="20"/>
        </w:rPr>
        <w:t>d</w:t>
      </w:r>
      <w:r w:rsidR="000F6E33" w:rsidRPr="00FB781E">
        <w:rPr>
          <w:rFonts w:ascii="Segoe UI" w:hAnsi="Segoe UI" w:cs="Segoe UI"/>
          <w:b w:val="0"/>
          <w:sz w:val="20"/>
        </w:rPr>
        <w:t xml:space="preserve"> from any Aboriginal groups that have an active interest in areas </w:t>
      </w:r>
      <w:proofErr w:type="gramStart"/>
      <w:r w:rsidR="000F6E33" w:rsidRPr="00FB781E">
        <w:rPr>
          <w:rFonts w:ascii="Segoe UI" w:hAnsi="Segoe UI" w:cs="Segoe UI"/>
          <w:b w:val="0"/>
          <w:sz w:val="20"/>
        </w:rPr>
        <w:t>that</w:t>
      </w:r>
      <w:proofErr w:type="gramEnd"/>
      <w:r w:rsidR="000F6E33" w:rsidRPr="00FB781E">
        <w:rPr>
          <w:rFonts w:ascii="Segoe UI" w:hAnsi="Segoe UI" w:cs="Segoe UI"/>
          <w:b w:val="0"/>
          <w:sz w:val="20"/>
        </w:rPr>
        <w:t xml:space="preserve"> the </w:t>
      </w:r>
      <w:proofErr w:type="spellStart"/>
      <w:r w:rsidR="000F6E33" w:rsidRPr="00FB781E">
        <w:rPr>
          <w:rFonts w:ascii="Segoe UI" w:hAnsi="Segoe UI" w:cs="Segoe UI"/>
          <w:b w:val="0"/>
          <w:sz w:val="20"/>
        </w:rPr>
        <w:t>ngwayir</w:t>
      </w:r>
      <w:proofErr w:type="spellEnd"/>
      <w:r w:rsidR="000F6E33" w:rsidRPr="00FB781E">
        <w:rPr>
          <w:rFonts w:ascii="Segoe UI" w:hAnsi="Segoe UI" w:cs="Segoe UI"/>
          <w:b w:val="0"/>
          <w:sz w:val="20"/>
        </w:rPr>
        <w:t>/western ringtail possum occurs, and their involvement in recovery team representation will be sought. The Aboriginal Heritage Sites Register, maintained by the Department of Indigenous Affairs, will be used to identify significant sites near these populations. However, not all significant s</w:t>
      </w:r>
      <w:bookmarkStart w:id="145" w:name="_Ref125170815"/>
      <w:bookmarkStart w:id="146" w:name="_Ref125170829"/>
      <w:bookmarkStart w:id="147" w:name="_Toc140975460"/>
      <w:bookmarkStart w:id="148" w:name="_Toc199095899"/>
      <w:r w:rsidR="000F6E33" w:rsidRPr="00FB781E">
        <w:rPr>
          <w:rFonts w:ascii="Segoe UI" w:hAnsi="Segoe UI" w:cs="Segoe UI"/>
          <w:b w:val="0"/>
          <w:sz w:val="20"/>
        </w:rPr>
        <w:t>ites are listed on the register, and on-going liaison will be maintained with local Aboriginal community representatives to ensure appropriate input to proposed recovery actions.</w:t>
      </w:r>
      <w:bookmarkEnd w:id="145"/>
      <w:bookmarkEnd w:id="146"/>
      <w:bookmarkEnd w:id="147"/>
      <w:bookmarkEnd w:id="148"/>
    </w:p>
    <w:p w14:paraId="48464F5B" w14:textId="77777777" w:rsidR="000F6E33" w:rsidRPr="00F820D7" w:rsidRDefault="000F6E33" w:rsidP="00F820D7">
      <w:pPr>
        <w:pStyle w:val="PdeTtext"/>
        <w:spacing w:before="100" w:beforeAutospacing="1" w:after="100" w:afterAutospacing="1" w:line="300" w:lineRule="auto"/>
        <w:rPr>
          <w:rFonts w:ascii="Segoe UI" w:hAnsi="Segoe UI" w:cs="Segoe UI"/>
          <w:b w:val="0"/>
          <w:sz w:val="20"/>
        </w:rPr>
      </w:pPr>
      <w:r w:rsidRPr="00FB781E">
        <w:rPr>
          <w:rFonts w:ascii="Segoe UI" w:hAnsi="Segoe UI" w:cs="Segoe UI"/>
          <w:b w:val="0"/>
          <w:sz w:val="20"/>
        </w:rPr>
        <w:t xml:space="preserve">SWALSC, an </w:t>
      </w:r>
      <w:r w:rsidR="006E2B18">
        <w:rPr>
          <w:rFonts w:ascii="Segoe UI" w:hAnsi="Segoe UI" w:cs="Segoe UI"/>
          <w:b w:val="0"/>
          <w:sz w:val="20"/>
        </w:rPr>
        <w:t>A</w:t>
      </w:r>
      <w:r w:rsidRPr="00FB781E">
        <w:rPr>
          <w:rFonts w:ascii="Segoe UI" w:hAnsi="Segoe UI" w:cs="Segoe UI"/>
          <w:b w:val="0"/>
          <w:sz w:val="20"/>
        </w:rPr>
        <w:t>boriginal umbrella group, covers the areas considered in this plan. Comment was sought from the council about aspects of the plan, particularly about the proposed on-ground actions.</w:t>
      </w:r>
    </w:p>
    <w:bookmarkStart w:id="149" w:name="_Toc103409291"/>
    <w:bookmarkStart w:id="150" w:name="_Toc342469701"/>
    <w:bookmarkStart w:id="151" w:name="_Toc346700685"/>
    <w:bookmarkStart w:id="152" w:name="_Toc349735884"/>
    <w:bookmarkStart w:id="153" w:name="_Toc349735939"/>
    <w:p w14:paraId="48464F5C" w14:textId="69B8E3A3" w:rsidR="000F6E33" w:rsidRPr="0038791F" w:rsidRDefault="000062A2" w:rsidP="002B0C0C">
      <w:pPr>
        <w:pStyle w:val="Style1"/>
        <w:rPr>
          <w:i/>
        </w:rPr>
      </w:pPr>
      <w:r>
        <mc:AlternateContent>
          <mc:Choice Requires="wps">
            <w:drawing>
              <wp:anchor distT="0" distB="0" distL="114300" distR="114300" simplePos="0" relativeHeight="251677696" behindDoc="1" locked="0" layoutInCell="1" allowOverlap="1" wp14:anchorId="48465225" wp14:editId="5AC8F055">
                <wp:simplePos x="0" y="0"/>
                <wp:positionH relativeFrom="column">
                  <wp:posOffset>-1512570</wp:posOffset>
                </wp:positionH>
                <wp:positionV relativeFrom="paragraph">
                  <wp:posOffset>2540</wp:posOffset>
                </wp:positionV>
                <wp:extent cx="9894570" cy="519430"/>
                <wp:effectExtent l="0" t="0" r="11430" b="13970"/>
                <wp:wrapNone/>
                <wp:docPr id="2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519430"/>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0E814B" id="AutoShape 5" o:spid="_x0000_s1026" style="position:absolute;margin-left:-119.1pt;margin-top:.2pt;width:779.1pt;height:40.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" fillcolor="#c4bc96" strokecolor="#484329"/>
            </w:pict>
          </mc:Fallback>
        </mc:AlternateContent>
      </w:r>
      <w:r w:rsidR="000F6E33" w:rsidRPr="0038791F">
        <w:t>Social and economic interests</w:t>
      </w:r>
      <w:bookmarkEnd w:id="149"/>
      <w:bookmarkEnd w:id="150"/>
      <w:bookmarkEnd w:id="151"/>
      <w:bookmarkEnd w:id="152"/>
      <w:bookmarkEnd w:id="153"/>
    </w:p>
    <w:p w14:paraId="48464F5D" w14:textId="77777777" w:rsidR="000F6E33" w:rsidRPr="003211BA" w:rsidRDefault="000F6E33" w:rsidP="00FE3960">
      <w:pPr>
        <w:spacing w:before="100" w:beforeAutospacing="1" w:after="100" w:afterAutospacing="1" w:line="300" w:lineRule="auto"/>
        <w:jc w:val="both"/>
        <w:rPr>
          <w:rFonts w:ascii="Segoe UI" w:hAnsi="Segoe UI" w:cs="Segoe UI"/>
          <w:sz w:val="20"/>
        </w:rPr>
      </w:pPr>
      <w:r w:rsidRPr="003211BA">
        <w:rPr>
          <w:rFonts w:ascii="Segoe UI" w:hAnsi="Segoe UI" w:cs="Segoe UI"/>
          <w:sz w:val="20"/>
        </w:rPr>
        <w:t xml:space="preserve">The implementation of this recovery plan has the potential to have social or economic impacts through the identification and recommendation to protect significant habitat in urban and near-urban areas. Western ringtail possums occur within a variety of habitats spread </w:t>
      </w:r>
      <w:r>
        <w:rPr>
          <w:rFonts w:ascii="Segoe UI" w:hAnsi="Segoe UI" w:cs="Segoe UI"/>
          <w:sz w:val="20"/>
        </w:rPr>
        <w:t xml:space="preserve">out </w:t>
      </w:r>
      <w:r w:rsidRPr="003211BA">
        <w:rPr>
          <w:rFonts w:ascii="Segoe UI" w:hAnsi="Segoe UI" w:cs="Segoe UI"/>
          <w:sz w:val="20"/>
        </w:rPr>
        <w:t xml:space="preserve">across public and private lands. Some proponents of </w:t>
      </w:r>
      <w:proofErr w:type="gramStart"/>
      <w:r w:rsidRPr="003211BA">
        <w:rPr>
          <w:rFonts w:ascii="Segoe UI" w:hAnsi="Segoe UI" w:cs="Segoe UI"/>
          <w:sz w:val="20"/>
        </w:rPr>
        <w:t>particular land</w:t>
      </w:r>
      <w:proofErr w:type="gramEnd"/>
      <w:r w:rsidRPr="003211BA">
        <w:rPr>
          <w:rFonts w:ascii="Segoe UI" w:hAnsi="Segoe UI" w:cs="Segoe UI"/>
          <w:sz w:val="20"/>
        </w:rPr>
        <w:t xml:space="preserve"> uses, for example agriculture, forestry, mineral extraction and urban or industrial land development, may need to demonstrate through statutory processes that they will have no significant impact on western ringtail possums or that any impacts can be adequately mitigated. Such requirements would be in place irrespective of this plan, and this plan will provide some clear direction for the implementation of such measures.</w:t>
      </w:r>
    </w:p>
    <w:p w14:paraId="48464F5E" w14:textId="77777777" w:rsidR="004F1BF4" w:rsidRDefault="000F6E33" w:rsidP="00B2412F">
      <w:pPr>
        <w:spacing w:before="100" w:beforeAutospacing="1" w:after="100" w:afterAutospacing="1" w:line="300" w:lineRule="auto"/>
        <w:jc w:val="both"/>
        <w:rPr>
          <w:rFonts w:ascii="Segoe UI" w:hAnsi="Segoe UI" w:cs="Segoe UI"/>
          <w:bCs/>
          <w:noProof/>
          <w:color w:val="FFFFFF"/>
          <w:kern w:val="32"/>
          <w:sz w:val="56"/>
          <w:szCs w:val="56"/>
          <w:lang w:eastAsia="en-AU"/>
        </w:rPr>
      </w:pPr>
      <w:r w:rsidRPr="003211BA">
        <w:rPr>
          <w:rFonts w:ascii="Segoe UI" w:hAnsi="Segoe UI" w:cs="Segoe UI"/>
          <w:sz w:val="20"/>
        </w:rPr>
        <w:t xml:space="preserve">Control of </w:t>
      </w:r>
      <w:r>
        <w:rPr>
          <w:rFonts w:ascii="Segoe UI" w:hAnsi="Segoe UI" w:cs="Segoe UI"/>
          <w:sz w:val="20"/>
        </w:rPr>
        <w:t xml:space="preserve">introduced </w:t>
      </w:r>
      <w:r w:rsidRPr="003211BA">
        <w:rPr>
          <w:rFonts w:ascii="Segoe UI" w:hAnsi="Segoe UI" w:cs="Segoe UI"/>
          <w:sz w:val="20"/>
        </w:rPr>
        <w:t xml:space="preserve">predators may have a social impact if pets ingest toxic baits that have been laid for </w:t>
      </w:r>
      <w:r w:rsidRPr="003211BA">
        <w:rPr>
          <w:rFonts w:ascii="Segoe UI" w:hAnsi="Segoe UI" w:cs="Segoe UI"/>
          <w:iCs/>
          <w:sz w:val="20"/>
        </w:rPr>
        <w:t>western ringtail possum protection</w:t>
      </w:r>
      <w:r w:rsidRPr="003211BA">
        <w:rPr>
          <w:rFonts w:ascii="Segoe UI" w:hAnsi="Segoe UI" w:cs="Segoe UI"/>
          <w:sz w:val="20"/>
        </w:rPr>
        <w:t xml:space="preserve">. However, </w:t>
      </w:r>
      <w:r w:rsidR="006D0695">
        <w:rPr>
          <w:rFonts w:ascii="Segoe UI" w:hAnsi="Segoe UI" w:cs="Segoe UI"/>
          <w:sz w:val="20"/>
        </w:rPr>
        <w:t>Parks and Wildlife</w:t>
      </w:r>
      <w:r w:rsidRPr="003211BA">
        <w:rPr>
          <w:rFonts w:ascii="Segoe UI" w:hAnsi="Segoe UI" w:cs="Segoe UI"/>
          <w:sz w:val="20"/>
        </w:rPr>
        <w:t xml:space="preserve"> risk management strategies, including media releases warning the public of the risk that baits pose to domestic animals, and signage denoting baited areas, are undertaken as a part of</w:t>
      </w:r>
      <w:r>
        <w:rPr>
          <w:rFonts w:ascii="Segoe UI" w:hAnsi="Segoe UI" w:cs="Segoe UI"/>
          <w:sz w:val="20"/>
        </w:rPr>
        <w:t xml:space="preserve"> the D</w:t>
      </w:r>
      <w:r w:rsidR="006D0695">
        <w:rPr>
          <w:rFonts w:ascii="Segoe UI" w:hAnsi="Segoe UI" w:cs="Segoe UI"/>
          <w:sz w:val="20"/>
        </w:rPr>
        <w:t>epartment</w:t>
      </w:r>
      <w:r>
        <w:rPr>
          <w:rFonts w:ascii="Segoe UI" w:hAnsi="Segoe UI" w:cs="Segoe UI"/>
          <w:sz w:val="20"/>
        </w:rPr>
        <w:t>’s</w:t>
      </w:r>
      <w:r w:rsidRPr="003211BA">
        <w:rPr>
          <w:rFonts w:ascii="Segoe UI" w:hAnsi="Segoe UI" w:cs="Segoe UI"/>
          <w:sz w:val="20"/>
        </w:rPr>
        <w:t xml:space="preserve"> baiting programs.</w:t>
      </w:r>
      <w:bookmarkStart w:id="154" w:name="_Toc333408755"/>
      <w:bookmarkStart w:id="155" w:name="_Toc342462002"/>
      <w:bookmarkStart w:id="156" w:name="_Toc342469702"/>
      <w:bookmarkStart w:id="157" w:name="_Toc346700686"/>
      <w:bookmarkStart w:id="158" w:name="_Toc349735885"/>
      <w:bookmarkStart w:id="159" w:name="_Toc349735940"/>
      <w:r w:rsidR="004F1BF4">
        <w:br w:type="page"/>
      </w:r>
    </w:p>
    <w:p w14:paraId="48464F5F" w14:textId="20FE650F" w:rsidR="000F6E33" w:rsidRPr="0038791F" w:rsidRDefault="000062A2" w:rsidP="002B0C0C">
      <w:pPr>
        <w:pStyle w:val="Style1"/>
        <w:rPr>
          <w:i/>
        </w:rPr>
      </w:pPr>
      <w:r>
        <w:lastRenderedPageBreak/>
        <mc:AlternateContent>
          <mc:Choice Requires="wps">
            <w:drawing>
              <wp:anchor distT="0" distB="0" distL="114300" distR="114300" simplePos="0" relativeHeight="251679744" behindDoc="1" locked="0" layoutInCell="1" allowOverlap="1" wp14:anchorId="48465226" wp14:editId="32F94CA7">
                <wp:simplePos x="0" y="0"/>
                <wp:positionH relativeFrom="column">
                  <wp:posOffset>-1897380</wp:posOffset>
                </wp:positionH>
                <wp:positionV relativeFrom="paragraph">
                  <wp:posOffset>10795</wp:posOffset>
                </wp:positionV>
                <wp:extent cx="9894570" cy="520065"/>
                <wp:effectExtent l="0" t="0" r="11430" b="13335"/>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520065"/>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6C4420" id="AutoShape 5" o:spid="_x0000_s1026" style="position:absolute;margin-left:-149.4pt;margin-top:.85pt;width:779.1pt;height:40.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" fillcolor="#c4bc96" strokecolor="#484329"/>
            </w:pict>
          </mc:Fallback>
        </mc:AlternateContent>
      </w:r>
      <w:r w:rsidR="000F6E33" w:rsidRPr="0038791F">
        <w:t>Broader biodiversity benefits</w:t>
      </w:r>
      <w:bookmarkEnd w:id="154"/>
      <w:bookmarkEnd w:id="155"/>
      <w:bookmarkEnd w:id="156"/>
      <w:bookmarkEnd w:id="157"/>
      <w:bookmarkEnd w:id="158"/>
      <w:bookmarkEnd w:id="159"/>
    </w:p>
    <w:p w14:paraId="48464F60" w14:textId="77777777" w:rsidR="000F6E33" w:rsidRPr="003211BA" w:rsidRDefault="000F6E33" w:rsidP="00F820D7">
      <w:pPr>
        <w:pStyle w:val="PdeTtext"/>
        <w:spacing w:before="100" w:beforeAutospacing="1" w:after="100" w:afterAutospacing="1" w:line="300" w:lineRule="auto"/>
        <w:rPr>
          <w:rFonts w:ascii="Segoe UI" w:hAnsi="Segoe UI" w:cs="Segoe UI"/>
          <w:b w:val="0"/>
          <w:sz w:val="20"/>
        </w:rPr>
      </w:pPr>
      <w:r w:rsidRPr="003211BA">
        <w:rPr>
          <w:rFonts w:ascii="Segoe UI" w:hAnsi="Segoe UI" w:cs="Segoe UI"/>
          <w:b w:val="0"/>
          <w:sz w:val="20"/>
        </w:rPr>
        <w:t>In working towards effective conservation of the western ringtail possum, other species with similar habitat needs to the western ringtail possum are likely to benefit. Such threatened fauna species include Baudin’s cockatoo (</w:t>
      </w:r>
      <w:r w:rsidRPr="00351759">
        <w:rPr>
          <w:rStyle w:val="ft"/>
          <w:rFonts w:ascii="Segoe UI" w:hAnsi="Segoe UI" w:cs="Segoe UI"/>
          <w:b w:val="0"/>
          <w:i/>
          <w:color w:val="222222"/>
          <w:sz w:val="20"/>
        </w:rPr>
        <w:t xml:space="preserve">Calyptorhynchus </w:t>
      </w:r>
      <w:proofErr w:type="spellStart"/>
      <w:r w:rsidRPr="00351759">
        <w:rPr>
          <w:rStyle w:val="ft"/>
          <w:rFonts w:ascii="Segoe UI" w:hAnsi="Segoe UI" w:cs="Segoe UI"/>
          <w:b w:val="0"/>
          <w:i/>
          <w:color w:val="222222"/>
          <w:sz w:val="20"/>
        </w:rPr>
        <w:t>baudinii</w:t>
      </w:r>
      <w:proofErr w:type="spellEnd"/>
      <w:r w:rsidRPr="003211BA">
        <w:rPr>
          <w:rStyle w:val="ft"/>
          <w:rFonts w:ascii="Segoe UI" w:hAnsi="Segoe UI" w:cs="Segoe UI"/>
          <w:b w:val="0"/>
          <w:color w:val="222222"/>
          <w:sz w:val="20"/>
        </w:rPr>
        <w:t xml:space="preserve">), </w:t>
      </w:r>
      <w:r w:rsidRPr="003211BA">
        <w:rPr>
          <w:rFonts w:ascii="Segoe UI" w:hAnsi="Segoe UI" w:cs="Segoe UI"/>
          <w:b w:val="0"/>
          <w:sz w:val="20"/>
        </w:rPr>
        <w:t>brush-tailed phascogale (</w:t>
      </w:r>
      <w:r w:rsidRPr="00351759">
        <w:rPr>
          <w:rStyle w:val="st1"/>
          <w:rFonts w:ascii="Segoe UI" w:hAnsi="Segoe UI" w:cs="Segoe UI"/>
          <w:b w:val="0"/>
          <w:i/>
          <w:color w:val="222222"/>
          <w:sz w:val="20"/>
        </w:rPr>
        <w:t xml:space="preserve">Phascogale </w:t>
      </w:r>
      <w:proofErr w:type="spellStart"/>
      <w:r w:rsidRPr="00351759">
        <w:rPr>
          <w:rStyle w:val="st1"/>
          <w:rFonts w:ascii="Segoe UI" w:hAnsi="Segoe UI" w:cs="Segoe UI"/>
          <w:b w:val="0"/>
          <w:i/>
          <w:color w:val="222222"/>
          <w:sz w:val="20"/>
        </w:rPr>
        <w:t>tapoatafa</w:t>
      </w:r>
      <w:proofErr w:type="spellEnd"/>
      <w:r w:rsidRPr="003211BA">
        <w:rPr>
          <w:rStyle w:val="st1"/>
          <w:rFonts w:ascii="Segoe UI" w:hAnsi="Segoe UI" w:cs="Segoe UI"/>
          <w:b w:val="0"/>
          <w:color w:val="222222"/>
          <w:sz w:val="20"/>
        </w:rPr>
        <w:t xml:space="preserve"> ssp. (WAM M434)</w:t>
      </w:r>
      <w:r w:rsidRPr="003211BA">
        <w:rPr>
          <w:rFonts w:ascii="Segoe UI" w:hAnsi="Segoe UI" w:cs="Segoe UI"/>
          <w:b w:val="0"/>
          <w:sz w:val="20"/>
        </w:rPr>
        <w:t xml:space="preserve">), </w:t>
      </w:r>
      <w:proofErr w:type="spellStart"/>
      <w:r w:rsidRPr="003211BA">
        <w:rPr>
          <w:rFonts w:ascii="Segoe UI" w:hAnsi="Segoe UI" w:cs="Segoe UI"/>
          <w:b w:val="0"/>
          <w:sz w:val="20"/>
        </w:rPr>
        <w:t>chuditch</w:t>
      </w:r>
      <w:proofErr w:type="spellEnd"/>
      <w:r w:rsidR="007741C0">
        <w:rPr>
          <w:rFonts w:ascii="Segoe UI" w:hAnsi="Segoe UI" w:cs="Segoe UI"/>
          <w:b w:val="0"/>
          <w:sz w:val="20"/>
        </w:rPr>
        <w:t xml:space="preserve"> (</w:t>
      </w:r>
      <w:proofErr w:type="spellStart"/>
      <w:r w:rsidR="007741C0" w:rsidRPr="007741C0">
        <w:rPr>
          <w:rFonts w:ascii="Segoe UI" w:hAnsi="Segoe UI" w:cs="Segoe UI"/>
          <w:b w:val="0"/>
          <w:i/>
          <w:sz w:val="20"/>
        </w:rPr>
        <w:t>Dasyurus</w:t>
      </w:r>
      <w:proofErr w:type="spellEnd"/>
      <w:r w:rsidR="007741C0" w:rsidRPr="007741C0">
        <w:rPr>
          <w:rFonts w:ascii="Segoe UI" w:hAnsi="Segoe UI" w:cs="Segoe UI"/>
          <w:b w:val="0"/>
          <w:i/>
          <w:sz w:val="20"/>
        </w:rPr>
        <w:t xml:space="preserve"> </w:t>
      </w:r>
      <w:proofErr w:type="spellStart"/>
      <w:r w:rsidR="007741C0" w:rsidRPr="007741C0">
        <w:rPr>
          <w:rFonts w:ascii="Segoe UI" w:hAnsi="Segoe UI" w:cs="Segoe UI"/>
          <w:b w:val="0"/>
          <w:i/>
          <w:sz w:val="20"/>
        </w:rPr>
        <w:t>geoffroii</w:t>
      </w:r>
      <w:proofErr w:type="spellEnd"/>
      <w:r w:rsidR="007741C0">
        <w:rPr>
          <w:rFonts w:ascii="Segoe UI" w:hAnsi="Segoe UI" w:cs="Segoe UI"/>
          <w:b w:val="0"/>
          <w:sz w:val="20"/>
        </w:rPr>
        <w:t>)</w:t>
      </w:r>
      <w:r w:rsidRPr="003211BA">
        <w:rPr>
          <w:rFonts w:ascii="Segoe UI" w:hAnsi="Segoe UI" w:cs="Segoe UI"/>
          <w:b w:val="0"/>
          <w:sz w:val="20"/>
        </w:rPr>
        <w:t>, Carnaby’s cockatoo (</w:t>
      </w:r>
      <w:r w:rsidRPr="00351759">
        <w:rPr>
          <w:rStyle w:val="ft"/>
          <w:rFonts w:ascii="Segoe UI" w:hAnsi="Segoe UI" w:cs="Segoe UI"/>
          <w:b w:val="0"/>
          <w:i/>
          <w:color w:val="222222"/>
          <w:sz w:val="20"/>
        </w:rPr>
        <w:t>C</w:t>
      </w:r>
      <w:bookmarkStart w:id="160" w:name="OLE_LINK1"/>
      <w:r w:rsidRPr="00351759">
        <w:rPr>
          <w:rStyle w:val="ft"/>
          <w:rFonts w:ascii="Segoe UI" w:hAnsi="Segoe UI" w:cs="Segoe UI"/>
          <w:b w:val="0"/>
          <w:i/>
          <w:color w:val="222222"/>
          <w:sz w:val="20"/>
        </w:rPr>
        <w:t>alyptorhynchus</w:t>
      </w:r>
      <w:bookmarkEnd w:id="160"/>
      <w:r w:rsidRPr="003211BA">
        <w:rPr>
          <w:rStyle w:val="ft"/>
          <w:rFonts w:ascii="Segoe UI" w:hAnsi="Segoe UI" w:cs="Segoe UI"/>
          <w:b w:val="0"/>
          <w:color w:val="222222"/>
          <w:sz w:val="20"/>
        </w:rPr>
        <w:t xml:space="preserve"> </w:t>
      </w:r>
      <w:proofErr w:type="spellStart"/>
      <w:r w:rsidRPr="00351759">
        <w:rPr>
          <w:rStyle w:val="ft"/>
          <w:rFonts w:ascii="Segoe UI" w:hAnsi="Segoe UI" w:cs="Segoe UI"/>
          <w:b w:val="0"/>
          <w:i/>
          <w:color w:val="222222"/>
          <w:sz w:val="20"/>
        </w:rPr>
        <w:t>latirostris</w:t>
      </w:r>
      <w:proofErr w:type="spellEnd"/>
      <w:r w:rsidRPr="003211BA">
        <w:rPr>
          <w:rFonts w:ascii="Segoe UI" w:hAnsi="Segoe UI" w:cs="Segoe UI"/>
          <w:b w:val="0"/>
          <w:sz w:val="20"/>
        </w:rPr>
        <w:t>), forest red-tailed black cockatoo</w:t>
      </w:r>
      <w:r>
        <w:rPr>
          <w:rFonts w:ascii="Segoe UI" w:hAnsi="Segoe UI" w:cs="Segoe UI"/>
          <w:b w:val="0"/>
          <w:sz w:val="20"/>
        </w:rPr>
        <w:t xml:space="preserve"> (</w:t>
      </w:r>
      <w:r w:rsidRPr="00351759">
        <w:rPr>
          <w:rFonts w:ascii="Segoe UI" w:hAnsi="Segoe UI" w:cs="Segoe UI"/>
          <w:b w:val="0"/>
          <w:i/>
          <w:sz w:val="20"/>
        </w:rPr>
        <w:t>C</w:t>
      </w:r>
      <w:r w:rsidRPr="00351759">
        <w:rPr>
          <w:rStyle w:val="ft"/>
          <w:rFonts w:ascii="Segoe UI" w:hAnsi="Segoe UI" w:cs="Segoe UI"/>
          <w:b w:val="0"/>
          <w:i/>
          <w:color w:val="222222"/>
          <w:sz w:val="20"/>
        </w:rPr>
        <w:t>alyptorhynchus</w:t>
      </w:r>
      <w:r w:rsidRPr="00D91419">
        <w:rPr>
          <w:rFonts w:ascii="Segoe UI" w:hAnsi="Segoe UI" w:cs="Segoe UI"/>
          <w:b w:val="0"/>
          <w:sz w:val="20"/>
        </w:rPr>
        <w:t xml:space="preserve"> </w:t>
      </w:r>
      <w:proofErr w:type="spellStart"/>
      <w:r w:rsidRPr="00351759">
        <w:rPr>
          <w:rFonts w:ascii="Segoe UI" w:hAnsi="Segoe UI" w:cs="Segoe UI"/>
          <w:b w:val="0"/>
          <w:i/>
          <w:sz w:val="20"/>
        </w:rPr>
        <w:t>banksii</w:t>
      </w:r>
      <w:proofErr w:type="spellEnd"/>
      <w:r w:rsidRPr="00D91419">
        <w:rPr>
          <w:rFonts w:ascii="Segoe UI" w:hAnsi="Segoe UI" w:cs="Segoe UI"/>
          <w:b w:val="0"/>
          <w:sz w:val="20"/>
        </w:rPr>
        <w:t xml:space="preserve"> </w:t>
      </w:r>
      <w:proofErr w:type="spellStart"/>
      <w:r w:rsidRPr="00351759">
        <w:rPr>
          <w:rFonts w:ascii="Segoe UI" w:hAnsi="Segoe UI" w:cs="Segoe UI"/>
          <w:b w:val="0"/>
          <w:i/>
          <w:sz w:val="20"/>
        </w:rPr>
        <w:t>naso</w:t>
      </w:r>
      <w:proofErr w:type="spellEnd"/>
      <w:r>
        <w:rPr>
          <w:rFonts w:ascii="Segoe UI" w:hAnsi="Segoe UI" w:cs="Segoe UI"/>
          <w:b w:val="0"/>
          <w:sz w:val="20"/>
        </w:rPr>
        <w:t>)</w:t>
      </w:r>
      <w:r w:rsidRPr="003211BA">
        <w:rPr>
          <w:rFonts w:ascii="Segoe UI" w:hAnsi="Segoe UI" w:cs="Segoe UI"/>
          <w:b w:val="0"/>
          <w:sz w:val="20"/>
        </w:rPr>
        <w:t xml:space="preserve">, </w:t>
      </w:r>
      <w:proofErr w:type="spellStart"/>
      <w:r w:rsidRPr="003211BA">
        <w:rPr>
          <w:rFonts w:ascii="Segoe UI" w:hAnsi="Segoe UI" w:cs="Segoe UI"/>
          <w:b w:val="0"/>
          <w:sz w:val="20"/>
        </w:rPr>
        <w:t>malleefowl</w:t>
      </w:r>
      <w:proofErr w:type="spellEnd"/>
      <w:r w:rsidRPr="003211BA">
        <w:rPr>
          <w:rFonts w:ascii="Segoe UI" w:hAnsi="Segoe UI" w:cs="Segoe UI"/>
          <w:b w:val="0"/>
          <w:sz w:val="20"/>
        </w:rPr>
        <w:t xml:space="preserve"> (</w:t>
      </w:r>
      <w:proofErr w:type="spellStart"/>
      <w:r w:rsidRPr="00351759">
        <w:rPr>
          <w:rStyle w:val="st1"/>
          <w:rFonts w:ascii="Segoe UI" w:hAnsi="Segoe UI" w:cs="Segoe UI"/>
          <w:b w:val="0"/>
          <w:i/>
          <w:color w:val="222222"/>
          <w:sz w:val="20"/>
        </w:rPr>
        <w:t>Leipoa</w:t>
      </w:r>
      <w:proofErr w:type="spellEnd"/>
      <w:r w:rsidRPr="003211BA">
        <w:rPr>
          <w:rStyle w:val="st1"/>
          <w:rFonts w:ascii="Segoe UI" w:hAnsi="Segoe UI" w:cs="Segoe UI"/>
          <w:b w:val="0"/>
          <w:color w:val="222222"/>
          <w:sz w:val="20"/>
        </w:rPr>
        <w:t xml:space="preserve"> </w:t>
      </w:r>
      <w:r w:rsidRPr="00351759">
        <w:rPr>
          <w:rStyle w:val="st1"/>
          <w:rFonts w:ascii="Segoe UI" w:hAnsi="Segoe UI" w:cs="Segoe UI"/>
          <w:b w:val="0"/>
          <w:i/>
          <w:color w:val="222222"/>
          <w:sz w:val="20"/>
        </w:rPr>
        <w:t>ocellata</w:t>
      </w:r>
      <w:r w:rsidRPr="003211BA">
        <w:rPr>
          <w:rFonts w:ascii="Segoe UI" w:hAnsi="Segoe UI" w:cs="Segoe UI"/>
          <w:b w:val="0"/>
          <w:sz w:val="20"/>
        </w:rPr>
        <w:t>), noisy scrub-bird (</w:t>
      </w:r>
      <w:proofErr w:type="spellStart"/>
      <w:r w:rsidRPr="00351759">
        <w:rPr>
          <w:rStyle w:val="st1"/>
          <w:rFonts w:ascii="Segoe UI" w:hAnsi="Segoe UI" w:cs="Segoe UI"/>
          <w:b w:val="0"/>
          <w:i/>
          <w:color w:val="222222"/>
          <w:sz w:val="20"/>
        </w:rPr>
        <w:t>Atrichornis</w:t>
      </w:r>
      <w:proofErr w:type="spellEnd"/>
      <w:r w:rsidRPr="003211BA">
        <w:rPr>
          <w:rStyle w:val="st1"/>
          <w:rFonts w:ascii="Segoe UI" w:hAnsi="Segoe UI" w:cs="Segoe UI"/>
          <w:b w:val="0"/>
          <w:color w:val="222222"/>
          <w:sz w:val="20"/>
        </w:rPr>
        <w:t xml:space="preserve"> </w:t>
      </w:r>
      <w:proofErr w:type="spellStart"/>
      <w:r w:rsidRPr="00351759">
        <w:rPr>
          <w:rStyle w:val="st1"/>
          <w:rFonts w:ascii="Segoe UI" w:hAnsi="Segoe UI" w:cs="Segoe UI"/>
          <w:b w:val="0"/>
          <w:i/>
          <w:color w:val="222222"/>
          <w:sz w:val="20"/>
        </w:rPr>
        <w:t>clamosus</w:t>
      </w:r>
      <w:proofErr w:type="spellEnd"/>
      <w:r w:rsidRPr="003211BA">
        <w:rPr>
          <w:rFonts w:ascii="Segoe UI" w:hAnsi="Segoe UI" w:cs="Segoe UI"/>
          <w:b w:val="0"/>
          <w:sz w:val="20"/>
        </w:rPr>
        <w:t>), numbat (</w:t>
      </w:r>
      <w:r w:rsidRPr="00351759">
        <w:rPr>
          <w:rStyle w:val="st1"/>
          <w:rFonts w:ascii="Segoe UI" w:hAnsi="Segoe UI" w:cs="Segoe UI"/>
          <w:b w:val="0"/>
          <w:i/>
          <w:color w:val="222222"/>
          <w:sz w:val="20"/>
        </w:rPr>
        <w:t>Myrmecobius fasciatus</w:t>
      </w:r>
      <w:r w:rsidRPr="003211BA">
        <w:rPr>
          <w:rFonts w:ascii="Segoe UI" w:hAnsi="Segoe UI" w:cs="Segoe UI"/>
          <w:b w:val="0"/>
          <w:sz w:val="20"/>
        </w:rPr>
        <w:t>), quokka (</w:t>
      </w:r>
      <w:proofErr w:type="spellStart"/>
      <w:r w:rsidRPr="00351759">
        <w:rPr>
          <w:rFonts w:ascii="Segoe UI" w:hAnsi="Segoe UI" w:cs="Segoe UI"/>
          <w:b w:val="0"/>
          <w:i/>
          <w:sz w:val="20"/>
        </w:rPr>
        <w:t>Setonix</w:t>
      </w:r>
      <w:proofErr w:type="spellEnd"/>
      <w:r w:rsidRPr="00351759">
        <w:rPr>
          <w:rFonts w:ascii="Segoe UI" w:hAnsi="Segoe UI" w:cs="Segoe UI"/>
          <w:b w:val="0"/>
          <w:i/>
          <w:sz w:val="20"/>
        </w:rPr>
        <w:t xml:space="preserve"> </w:t>
      </w:r>
      <w:proofErr w:type="spellStart"/>
      <w:r w:rsidRPr="00351759">
        <w:rPr>
          <w:rFonts w:ascii="Segoe UI" w:hAnsi="Segoe UI" w:cs="Segoe UI"/>
          <w:b w:val="0"/>
          <w:i/>
          <w:sz w:val="20"/>
        </w:rPr>
        <w:t>brachyurus</w:t>
      </w:r>
      <w:proofErr w:type="spellEnd"/>
      <w:r w:rsidRPr="003211BA">
        <w:rPr>
          <w:rFonts w:ascii="Segoe UI" w:hAnsi="Segoe UI" w:cs="Segoe UI"/>
          <w:b w:val="0"/>
          <w:sz w:val="20"/>
        </w:rPr>
        <w:t>) and woylie (</w:t>
      </w:r>
      <w:proofErr w:type="spellStart"/>
      <w:r w:rsidRPr="00351759">
        <w:rPr>
          <w:rFonts w:ascii="Segoe UI" w:hAnsi="Segoe UI" w:cs="Segoe UI"/>
          <w:b w:val="0"/>
          <w:i/>
          <w:iCs/>
          <w:sz w:val="20"/>
        </w:rPr>
        <w:t>Bettongia</w:t>
      </w:r>
      <w:proofErr w:type="spellEnd"/>
      <w:r w:rsidRPr="00351759">
        <w:rPr>
          <w:rFonts w:ascii="Segoe UI" w:hAnsi="Segoe UI" w:cs="Segoe UI"/>
          <w:b w:val="0"/>
          <w:i/>
          <w:iCs/>
          <w:sz w:val="20"/>
        </w:rPr>
        <w:t xml:space="preserve"> </w:t>
      </w:r>
      <w:proofErr w:type="spellStart"/>
      <w:r w:rsidRPr="00351759">
        <w:rPr>
          <w:rFonts w:ascii="Segoe UI" w:hAnsi="Segoe UI" w:cs="Segoe UI"/>
          <w:b w:val="0"/>
          <w:i/>
          <w:iCs/>
          <w:sz w:val="20"/>
        </w:rPr>
        <w:t>penicillata</w:t>
      </w:r>
      <w:proofErr w:type="spellEnd"/>
      <w:r w:rsidRPr="00351759">
        <w:rPr>
          <w:rFonts w:ascii="Segoe UI" w:hAnsi="Segoe UI" w:cs="Segoe UI"/>
          <w:b w:val="0"/>
          <w:i/>
          <w:iCs/>
          <w:sz w:val="20"/>
        </w:rPr>
        <w:t xml:space="preserve"> </w:t>
      </w:r>
      <w:proofErr w:type="spellStart"/>
      <w:r w:rsidRPr="00351759">
        <w:rPr>
          <w:rFonts w:ascii="Segoe UI" w:hAnsi="Segoe UI" w:cs="Segoe UI"/>
          <w:b w:val="0"/>
          <w:i/>
          <w:iCs/>
          <w:sz w:val="20"/>
        </w:rPr>
        <w:t>ogilbyi</w:t>
      </w:r>
      <w:proofErr w:type="spellEnd"/>
      <w:r w:rsidRPr="003211BA">
        <w:rPr>
          <w:rFonts w:ascii="Segoe UI" w:hAnsi="Segoe UI" w:cs="Segoe UI"/>
          <w:b w:val="0"/>
          <w:sz w:val="20"/>
        </w:rPr>
        <w:t xml:space="preserve">). An improved understanding of the similar and competing habitat requirements for these species may also be achieved. Increases to </w:t>
      </w:r>
      <w:proofErr w:type="spellStart"/>
      <w:r w:rsidRPr="003211BA">
        <w:rPr>
          <w:rFonts w:ascii="Segoe UI" w:hAnsi="Segoe UI" w:cs="Segoe UI"/>
          <w:b w:val="0"/>
          <w:sz w:val="20"/>
        </w:rPr>
        <w:t>chuditch</w:t>
      </w:r>
      <w:proofErr w:type="spellEnd"/>
      <w:r w:rsidRPr="003211BA">
        <w:rPr>
          <w:rFonts w:ascii="Segoe UI" w:hAnsi="Segoe UI" w:cs="Segoe UI"/>
          <w:b w:val="0"/>
          <w:sz w:val="20"/>
        </w:rPr>
        <w:t xml:space="preserve"> numbers through recovery actions may lead to increased predation of western ringtail possums in areas where they co-occur.</w:t>
      </w:r>
    </w:p>
    <w:p w14:paraId="48464F61" w14:textId="77777777" w:rsidR="000F6E33" w:rsidRPr="003211BA" w:rsidRDefault="000F6E33" w:rsidP="00F820D7">
      <w:pPr>
        <w:pStyle w:val="PdeTtext"/>
        <w:spacing w:before="100" w:beforeAutospacing="1" w:after="100" w:afterAutospacing="1" w:line="300" w:lineRule="auto"/>
        <w:rPr>
          <w:rFonts w:ascii="Segoe UI" w:hAnsi="Segoe UI" w:cs="Segoe UI"/>
          <w:b w:val="0"/>
          <w:sz w:val="20"/>
        </w:rPr>
      </w:pPr>
      <w:r w:rsidRPr="003211BA">
        <w:rPr>
          <w:rFonts w:ascii="Segoe UI" w:hAnsi="Segoe UI" w:cs="Segoe UI"/>
          <w:b w:val="0"/>
          <w:sz w:val="20"/>
        </w:rPr>
        <w:t>A number of declared rare flora occur at sites where western ringtail possums are located and are thought to share similar habitat</w:t>
      </w:r>
      <w:r w:rsidR="007604EE">
        <w:rPr>
          <w:rFonts w:ascii="Segoe UI" w:hAnsi="Segoe UI" w:cs="Segoe UI"/>
          <w:b w:val="0"/>
          <w:sz w:val="20"/>
        </w:rPr>
        <w:t>;</w:t>
      </w:r>
      <w:r w:rsidRPr="003211BA">
        <w:rPr>
          <w:rFonts w:ascii="Segoe UI" w:hAnsi="Segoe UI" w:cs="Segoe UI"/>
          <w:b w:val="0"/>
          <w:sz w:val="20"/>
        </w:rPr>
        <w:t xml:space="preserve"> these include Augusta </w:t>
      </w:r>
      <w:proofErr w:type="spellStart"/>
      <w:r w:rsidRPr="003211BA">
        <w:rPr>
          <w:rFonts w:ascii="Segoe UI" w:hAnsi="Segoe UI" w:cs="Segoe UI"/>
          <w:b w:val="0"/>
          <w:sz w:val="20"/>
        </w:rPr>
        <w:t>kennedia</w:t>
      </w:r>
      <w:proofErr w:type="spellEnd"/>
      <w:r w:rsidRPr="003211BA">
        <w:rPr>
          <w:rFonts w:ascii="Segoe UI" w:hAnsi="Segoe UI" w:cs="Segoe UI"/>
          <w:b w:val="0"/>
          <w:sz w:val="20"/>
        </w:rPr>
        <w:t xml:space="preserve"> (</w:t>
      </w:r>
      <w:proofErr w:type="spellStart"/>
      <w:r w:rsidRPr="00351759">
        <w:rPr>
          <w:rFonts w:ascii="Segoe UI" w:hAnsi="Segoe UI" w:cs="Segoe UI"/>
          <w:b w:val="0"/>
          <w:i/>
          <w:sz w:val="20"/>
        </w:rPr>
        <w:t>Kennedia</w:t>
      </w:r>
      <w:proofErr w:type="spellEnd"/>
      <w:r w:rsidRPr="00351759">
        <w:rPr>
          <w:rFonts w:ascii="Segoe UI" w:hAnsi="Segoe UI" w:cs="Segoe UI"/>
          <w:b w:val="0"/>
          <w:i/>
          <w:sz w:val="20"/>
        </w:rPr>
        <w:t xml:space="preserve"> </w:t>
      </w:r>
      <w:proofErr w:type="spellStart"/>
      <w:r w:rsidRPr="00351759">
        <w:rPr>
          <w:rFonts w:ascii="Segoe UI" w:hAnsi="Segoe UI" w:cs="Segoe UI"/>
          <w:b w:val="0"/>
          <w:i/>
          <w:sz w:val="20"/>
        </w:rPr>
        <w:t>lateritia</w:t>
      </w:r>
      <w:proofErr w:type="spellEnd"/>
      <w:r w:rsidRPr="003211BA">
        <w:rPr>
          <w:rFonts w:ascii="Segoe UI" w:hAnsi="Segoe UI" w:cs="Segoe UI"/>
          <w:b w:val="0"/>
          <w:sz w:val="20"/>
        </w:rPr>
        <w:t>), Bussell’s spider-orchid (</w:t>
      </w:r>
      <w:r w:rsidRPr="00351759">
        <w:rPr>
          <w:rFonts w:ascii="Segoe UI" w:hAnsi="Segoe UI" w:cs="Segoe UI"/>
          <w:b w:val="0"/>
          <w:i/>
          <w:sz w:val="20"/>
        </w:rPr>
        <w:t xml:space="preserve">Caladenia </w:t>
      </w:r>
      <w:proofErr w:type="spellStart"/>
      <w:r w:rsidRPr="00351759">
        <w:rPr>
          <w:rFonts w:ascii="Segoe UI" w:hAnsi="Segoe UI" w:cs="Segoe UI"/>
          <w:b w:val="0"/>
          <w:i/>
          <w:sz w:val="20"/>
        </w:rPr>
        <w:t>busselliana</w:t>
      </w:r>
      <w:proofErr w:type="spellEnd"/>
      <w:r w:rsidRPr="003211BA">
        <w:rPr>
          <w:rFonts w:ascii="Segoe UI" w:hAnsi="Segoe UI" w:cs="Segoe UI"/>
          <w:b w:val="0"/>
          <w:sz w:val="20"/>
        </w:rPr>
        <w:t xml:space="preserve">), </w:t>
      </w:r>
      <w:proofErr w:type="spellStart"/>
      <w:r w:rsidRPr="003211BA">
        <w:rPr>
          <w:rFonts w:ascii="Segoe UI" w:hAnsi="Segoe UI" w:cs="Segoe UI"/>
          <w:b w:val="0"/>
          <w:sz w:val="20"/>
        </w:rPr>
        <w:t>Carbanup</w:t>
      </w:r>
      <w:proofErr w:type="spellEnd"/>
      <w:r w:rsidRPr="003211BA">
        <w:rPr>
          <w:rFonts w:ascii="Segoe UI" w:hAnsi="Segoe UI" w:cs="Segoe UI"/>
          <w:b w:val="0"/>
          <w:sz w:val="20"/>
        </w:rPr>
        <w:t xml:space="preserve"> king spider-orchid (</w:t>
      </w:r>
      <w:r w:rsidRPr="00351759">
        <w:rPr>
          <w:rFonts w:ascii="Segoe UI" w:hAnsi="Segoe UI" w:cs="Segoe UI"/>
          <w:b w:val="0"/>
          <w:i/>
          <w:sz w:val="20"/>
        </w:rPr>
        <w:t xml:space="preserve">Caladenia </w:t>
      </w:r>
      <w:proofErr w:type="spellStart"/>
      <w:r w:rsidRPr="00351759">
        <w:rPr>
          <w:rFonts w:ascii="Segoe UI" w:hAnsi="Segoe UI" w:cs="Segoe UI"/>
          <w:b w:val="0"/>
          <w:i/>
          <w:sz w:val="20"/>
        </w:rPr>
        <w:t>procera</w:t>
      </w:r>
      <w:proofErr w:type="spellEnd"/>
      <w:r w:rsidRPr="003211BA">
        <w:rPr>
          <w:rFonts w:ascii="Segoe UI" w:hAnsi="Segoe UI" w:cs="Segoe UI"/>
          <w:b w:val="0"/>
          <w:sz w:val="20"/>
        </w:rPr>
        <w:t>), Christine’s spider orchid (</w:t>
      </w:r>
      <w:r w:rsidRPr="00351759">
        <w:rPr>
          <w:rFonts w:ascii="Segoe UI" w:hAnsi="Segoe UI" w:cs="Segoe UI"/>
          <w:b w:val="0"/>
          <w:i/>
          <w:sz w:val="20"/>
        </w:rPr>
        <w:t xml:space="preserve">Caladenia </w:t>
      </w:r>
      <w:proofErr w:type="spellStart"/>
      <w:r w:rsidRPr="00351759">
        <w:rPr>
          <w:rFonts w:ascii="Segoe UI" w:hAnsi="Segoe UI" w:cs="Segoe UI"/>
          <w:b w:val="0"/>
          <w:i/>
          <w:sz w:val="20"/>
        </w:rPr>
        <w:t>christineae</w:t>
      </w:r>
      <w:proofErr w:type="spellEnd"/>
      <w:r w:rsidRPr="003211BA">
        <w:rPr>
          <w:rFonts w:ascii="Segoe UI" w:hAnsi="Segoe UI" w:cs="Segoe UI"/>
          <w:b w:val="0"/>
          <w:sz w:val="20"/>
        </w:rPr>
        <w:t>), giant spider-orchid (</w:t>
      </w:r>
      <w:r w:rsidRPr="00351759">
        <w:rPr>
          <w:rFonts w:ascii="Segoe UI" w:hAnsi="Segoe UI" w:cs="Segoe UI"/>
          <w:b w:val="0"/>
          <w:i/>
          <w:sz w:val="20"/>
        </w:rPr>
        <w:t xml:space="preserve">Caladenia </w:t>
      </w:r>
      <w:proofErr w:type="spellStart"/>
      <w:r w:rsidRPr="00351759">
        <w:rPr>
          <w:rFonts w:ascii="Segoe UI" w:hAnsi="Segoe UI" w:cs="Segoe UI"/>
          <w:b w:val="0"/>
          <w:i/>
          <w:sz w:val="20"/>
        </w:rPr>
        <w:t>excelsa</w:t>
      </w:r>
      <w:proofErr w:type="spellEnd"/>
      <w:r w:rsidRPr="003211BA">
        <w:rPr>
          <w:rFonts w:ascii="Segoe UI" w:hAnsi="Segoe UI" w:cs="Segoe UI"/>
          <w:b w:val="0"/>
          <w:sz w:val="20"/>
        </w:rPr>
        <w:t>), Harrington’s spider orchid (</w:t>
      </w:r>
      <w:r w:rsidRPr="00351759">
        <w:rPr>
          <w:rFonts w:ascii="Segoe UI" w:hAnsi="Segoe UI" w:cs="Segoe UI"/>
          <w:b w:val="0"/>
          <w:i/>
          <w:sz w:val="20"/>
        </w:rPr>
        <w:t xml:space="preserve">Caladenia </w:t>
      </w:r>
      <w:proofErr w:type="spellStart"/>
      <w:r w:rsidRPr="00351759">
        <w:rPr>
          <w:rFonts w:ascii="Segoe UI" w:hAnsi="Segoe UI" w:cs="Segoe UI"/>
          <w:b w:val="0"/>
          <w:i/>
          <w:sz w:val="20"/>
        </w:rPr>
        <w:t>harringtoniae</w:t>
      </w:r>
      <w:proofErr w:type="spellEnd"/>
      <w:r w:rsidRPr="003211BA">
        <w:rPr>
          <w:rFonts w:ascii="Segoe UI" w:hAnsi="Segoe UI" w:cs="Segoe UI"/>
          <w:b w:val="0"/>
          <w:sz w:val="20"/>
        </w:rPr>
        <w:t xml:space="preserve">), long-leaved </w:t>
      </w:r>
      <w:proofErr w:type="spellStart"/>
      <w:r w:rsidRPr="003211BA">
        <w:rPr>
          <w:rFonts w:ascii="Segoe UI" w:hAnsi="Segoe UI" w:cs="Segoe UI"/>
          <w:b w:val="0"/>
          <w:sz w:val="20"/>
        </w:rPr>
        <w:t>daviesia</w:t>
      </w:r>
      <w:proofErr w:type="spellEnd"/>
      <w:r w:rsidRPr="003211BA">
        <w:rPr>
          <w:rFonts w:ascii="Segoe UI" w:hAnsi="Segoe UI" w:cs="Segoe UI"/>
          <w:b w:val="0"/>
          <w:sz w:val="20"/>
        </w:rPr>
        <w:t xml:space="preserve"> (</w:t>
      </w:r>
      <w:r w:rsidRPr="00351759">
        <w:rPr>
          <w:rFonts w:ascii="Segoe UI" w:hAnsi="Segoe UI" w:cs="Segoe UI"/>
          <w:b w:val="0"/>
          <w:i/>
          <w:sz w:val="20"/>
        </w:rPr>
        <w:t xml:space="preserve">Daviesia </w:t>
      </w:r>
      <w:proofErr w:type="spellStart"/>
      <w:r w:rsidRPr="00351759">
        <w:rPr>
          <w:rFonts w:ascii="Segoe UI" w:hAnsi="Segoe UI" w:cs="Segoe UI"/>
          <w:b w:val="0"/>
          <w:i/>
          <w:sz w:val="20"/>
        </w:rPr>
        <w:t>elongata</w:t>
      </w:r>
      <w:proofErr w:type="spellEnd"/>
      <w:r w:rsidRPr="003211BA">
        <w:rPr>
          <w:rFonts w:ascii="Segoe UI" w:hAnsi="Segoe UI" w:cs="Segoe UI"/>
          <w:b w:val="0"/>
          <w:sz w:val="20"/>
        </w:rPr>
        <w:t xml:space="preserve"> subsp. </w:t>
      </w:r>
      <w:proofErr w:type="spellStart"/>
      <w:r w:rsidRPr="00351759">
        <w:rPr>
          <w:rFonts w:ascii="Segoe UI" w:hAnsi="Segoe UI" w:cs="Segoe UI"/>
          <w:b w:val="0"/>
          <w:i/>
          <w:sz w:val="20"/>
        </w:rPr>
        <w:t>elongata</w:t>
      </w:r>
      <w:proofErr w:type="spellEnd"/>
      <w:r w:rsidRPr="003211BA">
        <w:rPr>
          <w:rFonts w:ascii="Segoe UI" w:hAnsi="Segoe UI" w:cs="Segoe UI"/>
          <w:b w:val="0"/>
          <w:sz w:val="20"/>
        </w:rPr>
        <w:t>), round-leafed honeysuckle (</w:t>
      </w:r>
      <w:proofErr w:type="spellStart"/>
      <w:r w:rsidRPr="00351759">
        <w:rPr>
          <w:rFonts w:ascii="Segoe UI" w:hAnsi="Segoe UI" w:cs="Segoe UI"/>
          <w:b w:val="0"/>
          <w:i/>
          <w:sz w:val="20"/>
        </w:rPr>
        <w:t>Lambertia</w:t>
      </w:r>
      <w:proofErr w:type="spellEnd"/>
      <w:r w:rsidRPr="00351759">
        <w:rPr>
          <w:rFonts w:ascii="Segoe UI" w:hAnsi="Segoe UI" w:cs="Segoe UI"/>
          <w:b w:val="0"/>
          <w:i/>
          <w:sz w:val="20"/>
        </w:rPr>
        <w:t xml:space="preserve"> </w:t>
      </w:r>
      <w:proofErr w:type="spellStart"/>
      <w:r w:rsidRPr="00351759">
        <w:rPr>
          <w:rFonts w:ascii="Segoe UI" w:hAnsi="Segoe UI" w:cs="Segoe UI"/>
          <w:b w:val="0"/>
          <w:i/>
          <w:sz w:val="20"/>
        </w:rPr>
        <w:t>orbifolia</w:t>
      </w:r>
      <w:proofErr w:type="spellEnd"/>
      <w:r w:rsidRPr="003211BA">
        <w:rPr>
          <w:rFonts w:ascii="Segoe UI" w:hAnsi="Segoe UI" w:cs="Segoe UI"/>
          <w:b w:val="0"/>
          <w:sz w:val="20"/>
        </w:rPr>
        <w:t xml:space="preserve"> subsp. Scott River Plains) and the southern </w:t>
      </w:r>
      <w:proofErr w:type="spellStart"/>
      <w:r w:rsidRPr="003211BA">
        <w:rPr>
          <w:rFonts w:ascii="Segoe UI" w:hAnsi="Segoe UI" w:cs="Segoe UI"/>
          <w:b w:val="0"/>
          <w:sz w:val="20"/>
        </w:rPr>
        <w:t>tetraria</w:t>
      </w:r>
      <w:proofErr w:type="spellEnd"/>
      <w:r w:rsidRPr="003211BA">
        <w:rPr>
          <w:rFonts w:ascii="Segoe UI" w:hAnsi="Segoe UI" w:cs="Segoe UI"/>
          <w:b w:val="0"/>
          <w:sz w:val="20"/>
        </w:rPr>
        <w:t xml:space="preserve"> (</w:t>
      </w:r>
      <w:proofErr w:type="spellStart"/>
      <w:r w:rsidRPr="00351759">
        <w:rPr>
          <w:rFonts w:ascii="Segoe UI" w:hAnsi="Segoe UI" w:cs="Segoe UI"/>
          <w:b w:val="0"/>
          <w:i/>
          <w:sz w:val="20"/>
        </w:rPr>
        <w:t>Tetraria</w:t>
      </w:r>
      <w:proofErr w:type="spellEnd"/>
      <w:r w:rsidRPr="00351759">
        <w:rPr>
          <w:rFonts w:ascii="Segoe UI" w:hAnsi="Segoe UI" w:cs="Segoe UI"/>
          <w:b w:val="0"/>
          <w:i/>
          <w:sz w:val="20"/>
        </w:rPr>
        <w:t xml:space="preserve"> </w:t>
      </w:r>
      <w:proofErr w:type="spellStart"/>
      <w:r w:rsidRPr="00351759">
        <w:rPr>
          <w:rFonts w:ascii="Segoe UI" w:hAnsi="Segoe UI" w:cs="Segoe UI"/>
          <w:b w:val="0"/>
          <w:i/>
          <w:sz w:val="20"/>
        </w:rPr>
        <w:t>australiensis</w:t>
      </w:r>
      <w:proofErr w:type="spellEnd"/>
      <w:r w:rsidRPr="003211BA">
        <w:rPr>
          <w:rFonts w:ascii="Segoe UI" w:hAnsi="Segoe UI" w:cs="Segoe UI"/>
          <w:b w:val="0"/>
          <w:sz w:val="20"/>
        </w:rPr>
        <w:t xml:space="preserve">). These species may benefit where recovery actions improve their habitat. Many records for priority flora are also located within western ringtail possum habitat, and locations of priority flora should be sought before undertaking recovery actions in an area which </w:t>
      </w:r>
      <w:proofErr w:type="gramStart"/>
      <w:r w:rsidRPr="003211BA">
        <w:rPr>
          <w:rFonts w:ascii="Segoe UI" w:hAnsi="Segoe UI" w:cs="Segoe UI"/>
          <w:b w:val="0"/>
          <w:sz w:val="20"/>
        </w:rPr>
        <w:t>have</w:t>
      </w:r>
      <w:proofErr w:type="gramEnd"/>
      <w:r w:rsidRPr="003211BA">
        <w:rPr>
          <w:rFonts w:ascii="Segoe UI" w:hAnsi="Segoe UI" w:cs="Segoe UI"/>
          <w:b w:val="0"/>
          <w:sz w:val="20"/>
        </w:rPr>
        <w:t xml:space="preserve"> the potential to disturb native vegetation.</w:t>
      </w:r>
    </w:p>
    <w:p w14:paraId="48464F62" w14:textId="77777777" w:rsidR="000F6E33" w:rsidRPr="003211BA" w:rsidRDefault="000F6E33" w:rsidP="00F820D7">
      <w:pPr>
        <w:pStyle w:val="PdeTtext"/>
        <w:spacing w:before="100" w:beforeAutospacing="1" w:after="100" w:afterAutospacing="1" w:line="300" w:lineRule="auto"/>
        <w:rPr>
          <w:rFonts w:ascii="Segoe UI" w:hAnsi="Segoe UI" w:cs="Segoe UI"/>
          <w:b w:val="0"/>
          <w:sz w:val="20"/>
        </w:rPr>
      </w:pPr>
      <w:r w:rsidRPr="003211BA">
        <w:rPr>
          <w:rFonts w:ascii="Segoe UI" w:hAnsi="Segoe UI" w:cs="Segoe UI"/>
          <w:b w:val="0"/>
          <w:sz w:val="20"/>
        </w:rPr>
        <w:t xml:space="preserve">The recovery actions put in place for the western ringtail possum may potentially be of benefit to the following threatened </w:t>
      </w:r>
      <w:r>
        <w:rPr>
          <w:rFonts w:ascii="Segoe UI" w:hAnsi="Segoe UI" w:cs="Segoe UI"/>
          <w:b w:val="0"/>
          <w:sz w:val="20"/>
        </w:rPr>
        <w:t xml:space="preserve">and priority </w:t>
      </w:r>
      <w:r w:rsidRPr="003211BA">
        <w:rPr>
          <w:rFonts w:ascii="Segoe UI" w:hAnsi="Segoe UI" w:cs="Segoe UI"/>
          <w:b w:val="0"/>
          <w:sz w:val="20"/>
        </w:rPr>
        <w:t>ecological communities (TECs</w:t>
      </w:r>
      <w:r>
        <w:rPr>
          <w:rFonts w:ascii="Segoe UI" w:hAnsi="Segoe UI" w:cs="Segoe UI"/>
          <w:b w:val="0"/>
          <w:sz w:val="20"/>
        </w:rPr>
        <w:t xml:space="preserve"> and PECs</w:t>
      </w:r>
      <w:r w:rsidRPr="003211BA">
        <w:rPr>
          <w:rFonts w:ascii="Segoe UI" w:hAnsi="Segoe UI" w:cs="Segoe UI"/>
          <w:b w:val="0"/>
          <w:sz w:val="20"/>
        </w:rPr>
        <w:t>):</w:t>
      </w:r>
    </w:p>
    <w:p w14:paraId="48464F63" w14:textId="77777777" w:rsidR="000F6E33" w:rsidRDefault="00FA44E9" w:rsidP="00F820D7">
      <w:pPr>
        <w:pStyle w:val="PdeTtext"/>
        <w:numPr>
          <w:ilvl w:val="0"/>
          <w:numId w:val="19"/>
        </w:numPr>
        <w:tabs>
          <w:tab w:val="clear" w:pos="720"/>
        </w:tabs>
        <w:spacing w:before="100" w:beforeAutospacing="1" w:after="100" w:afterAutospacing="1" w:line="300" w:lineRule="auto"/>
        <w:ind w:left="284" w:hanging="284"/>
        <w:rPr>
          <w:rFonts w:ascii="Segoe UI" w:hAnsi="Segoe UI" w:cs="Segoe UI"/>
          <w:b w:val="0"/>
          <w:sz w:val="20"/>
        </w:rPr>
      </w:pPr>
      <w:proofErr w:type="spellStart"/>
      <w:r>
        <w:rPr>
          <w:rFonts w:ascii="Segoe UI" w:hAnsi="Segoe UI" w:cs="Segoe UI"/>
          <w:b w:val="0"/>
          <w:i/>
          <w:sz w:val="20"/>
        </w:rPr>
        <w:t>Corymbia</w:t>
      </w:r>
      <w:proofErr w:type="spellEnd"/>
      <w:r w:rsidR="000F6E33" w:rsidRPr="00351759">
        <w:rPr>
          <w:rFonts w:ascii="Segoe UI" w:hAnsi="Segoe UI" w:cs="Segoe UI"/>
          <w:b w:val="0"/>
          <w:i/>
          <w:sz w:val="20"/>
        </w:rPr>
        <w:t xml:space="preserve"> calophylla</w:t>
      </w:r>
      <w:r w:rsidR="000F6E33" w:rsidRPr="00651EBE">
        <w:rPr>
          <w:rFonts w:ascii="Segoe UI" w:hAnsi="Segoe UI" w:cs="Segoe UI"/>
          <w:b w:val="0"/>
          <w:sz w:val="20"/>
        </w:rPr>
        <w:t xml:space="preserve"> - </w:t>
      </w:r>
      <w:r w:rsidR="000F6E33" w:rsidRPr="00351759">
        <w:rPr>
          <w:rFonts w:ascii="Segoe UI" w:hAnsi="Segoe UI" w:cs="Segoe UI"/>
          <w:b w:val="0"/>
          <w:i/>
          <w:sz w:val="20"/>
        </w:rPr>
        <w:t>Eucalyptus marginata</w:t>
      </w:r>
      <w:r w:rsidR="000F6E33" w:rsidRPr="003211BA">
        <w:rPr>
          <w:rFonts w:ascii="Segoe UI" w:hAnsi="Segoe UI" w:cs="Segoe UI"/>
          <w:b w:val="0"/>
          <w:sz w:val="20"/>
        </w:rPr>
        <w:t xml:space="preserve"> woodlands on sandy clay soils of the southern Swan Coastal Plain </w:t>
      </w:r>
      <w:r w:rsidR="000F6E33">
        <w:rPr>
          <w:rFonts w:ascii="Segoe UI" w:hAnsi="Segoe UI" w:cs="Segoe UI"/>
          <w:b w:val="0"/>
          <w:sz w:val="20"/>
        </w:rPr>
        <w:t>(TEC)</w:t>
      </w:r>
    </w:p>
    <w:p w14:paraId="48464F64" w14:textId="77777777" w:rsidR="000F6E33" w:rsidRDefault="00FA44E9" w:rsidP="00F820D7">
      <w:pPr>
        <w:pStyle w:val="PdeTtext"/>
        <w:numPr>
          <w:ilvl w:val="0"/>
          <w:numId w:val="19"/>
        </w:numPr>
        <w:tabs>
          <w:tab w:val="clear" w:pos="720"/>
        </w:tabs>
        <w:spacing w:before="100" w:beforeAutospacing="1" w:after="100" w:afterAutospacing="1" w:line="300" w:lineRule="auto"/>
        <w:ind w:left="284" w:hanging="284"/>
        <w:rPr>
          <w:rFonts w:ascii="Segoe UI" w:hAnsi="Segoe UI" w:cs="Segoe UI"/>
          <w:b w:val="0"/>
          <w:sz w:val="20"/>
        </w:rPr>
      </w:pPr>
      <w:proofErr w:type="spellStart"/>
      <w:r>
        <w:rPr>
          <w:rFonts w:ascii="Segoe UI" w:hAnsi="Segoe UI" w:cs="Segoe UI"/>
          <w:b w:val="0"/>
          <w:i/>
          <w:sz w:val="20"/>
        </w:rPr>
        <w:t>Corymbia</w:t>
      </w:r>
      <w:proofErr w:type="spellEnd"/>
      <w:r w:rsidR="000F6E33" w:rsidRPr="00351759">
        <w:rPr>
          <w:rFonts w:ascii="Segoe UI" w:hAnsi="Segoe UI" w:cs="Segoe UI"/>
          <w:b w:val="0"/>
          <w:i/>
          <w:sz w:val="20"/>
        </w:rPr>
        <w:t xml:space="preserve"> calophylla</w:t>
      </w:r>
      <w:r w:rsidR="000F6E33" w:rsidRPr="00651EBE">
        <w:rPr>
          <w:rFonts w:ascii="Segoe UI" w:hAnsi="Segoe UI" w:cs="Segoe UI"/>
          <w:b w:val="0"/>
          <w:sz w:val="20"/>
        </w:rPr>
        <w:t xml:space="preserve"> woodlands on heavy soils of the southern Swan Coastal Plain</w:t>
      </w:r>
      <w:r w:rsidR="000F6E33">
        <w:rPr>
          <w:rFonts w:ascii="Segoe UI" w:hAnsi="Segoe UI" w:cs="Segoe UI"/>
          <w:b w:val="0"/>
          <w:sz w:val="20"/>
        </w:rPr>
        <w:t xml:space="preserve"> (TEC)</w:t>
      </w:r>
    </w:p>
    <w:p w14:paraId="48464F65" w14:textId="77777777" w:rsidR="000F6E33" w:rsidRDefault="000F6E33" w:rsidP="00F820D7">
      <w:pPr>
        <w:pStyle w:val="PdeTtext"/>
        <w:numPr>
          <w:ilvl w:val="0"/>
          <w:numId w:val="19"/>
        </w:numPr>
        <w:tabs>
          <w:tab w:val="clear" w:pos="720"/>
          <w:tab w:val="num" w:pos="284"/>
        </w:tabs>
        <w:spacing w:before="100" w:beforeAutospacing="1" w:after="100" w:afterAutospacing="1" w:line="300" w:lineRule="auto"/>
        <w:ind w:left="284" w:hanging="284"/>
        <w:rPr>
          <w:rFonts w:ascii="Segoe UI" w:hAnsi="Segoe UI" w:cs="Segoe UI"/>
          <w:b w:val="0"/>
          <w:sz w:val="20"/>
        </w:rPr>
      </w:pPr>
      <w:proofErr w:type="spellStart"/>
      <w:r w:rsidRPr="00351759">
        <w:rPr>
          <w:rFonts w:ascii="Segoe UI" w:hAnsi="Segoe UI" w:cs="Segoe UI"/>
          <w:b w:val="0"/>
          <w:i/>
          <w:sz w:val="20"/>
        </w:rPr>
        <w:t>Corymbia</w:t>
      </w:r>
      <w:proofErr w:type="spellEnd"/>
      <w:r w:rsidRPr="00351759">
        <w:rPr>
          <w:rFonts w:ascii="Segoe UI" w:hAnsi="Segoe UI" w:cs="Segoe UI"/>
          <w:b w:val="0"/>
          <w:i/>
          <w:sz w:val="20"/>
        </w:rPr>
        <w:t xml:space="preserve"> calophylla, Melaleuca </w:t>
      </w:r>
      <w:proofErr w:type="spellStart"/>
      <w:r w:rsidRPr="00351759">
        <w:rPr>
          <w:rFonts w:ascii="Segoe UI" w:hAnsi="Segoe UI" w:cs="Segoe UI"/>
          <w:b w:val="0"/>
          <w:i/>
          <w:sz w:val="20"/>
        </w:rPr>
        <w:t>rhaphiophylla</w:t>
      </w:r>
      <w:proofErr w:type="spellEnd"/>
      <w:r w:rsidRPr="00351759">
        <w:rPr>
          <w:rFonts w:ascii="Segoe UI" w:hAnsi="Segoe UI" w:cs="Segoe UI"/>
          <w:b w:val="0"/>
          <w:i/>
          <w:sz w:val="20"/>
        </w:rPr>
        <w:t xml:space="preserve">, Banksia </w:t>
      </w:r>
      <w:proofErr w:type="spellStart"/>
      <w:r w:rsidRPr="00351759">
        <w:rPr>
          <w:rFonts w:ascii="Segoe UI" w:hAnsi="Segoe UI" w:cs="Segoe UI"/>
          <w:b w:val="0"/>
          <w:i/>
          <w:sz w:val="20"/>
        </w:rPr>
        <w:t>littoralis</w:t>
      </w:r>
      <w:proofErr w:type="spellEnd"/>
      <w:r w:rsidRPr="00351759">
        <w:rPr>
          <w:rFonts w:ascii="Segoe UI" w:hAnsi="Segoe UI" w:cs="Segoe UI"/>
          <w:b w:val="0"/>
          <w:i/>
          <w:sz w:val="20"/>
        </w:rPr>
        <w:t xml:space="preserve">, Eucalyptus </w:t>
      </w:r>
      <w:proofErr w:type="spellStart"/>
      <w:r w:rsidRPr="00351759">
        <w:rPr>
          <w:rFonts w:ascii="Segoe UI" w:hAnsi="Segoe UI" w:cs="Segoe UI"/>
          <w:b w:val="0"/>
          <w:i/>
          <w:sz w:val="20"/>
        </w:rPr>
        <w:t>rudis</w:t>
      </w:r>
      <w:proofErr w:type="spellEnd"/>
      <w:r w:rsidRPr="00351759">
        <w:rPr>
          <w:rFonts w:ascii="Segoe UI" w:hAnsi="Segoe UI" w:cs="Segoe UI"/>
          <w:b w:val="0"/>
          <w:i/>
          <w:sz w:val="20"/>
        </w:rPr>
        <w:t xml:space="preserve">, Agonis </w:t>
      </w:r>
      <w:proofErr w:type="spellStart"/>
      <w:r w:rsidRPr="00351759">
        <w:rPr>
          <w:rFonts w:ascii="Segoe UI" w:hAnsi="Segoe UI" w:cs="Segoe UI"/>
          <w:b w:val="0"/>
          <w:i/>
          <w:sz w:val="20"/>
        </w:rPr>
        <w:t>flexuosa</w:t>
      </w:r>
      <w:proofErr w:type="spellEnd"/>
      <w:r w:rsidRPr="003211BA">
        <w:rPr>
          <w:rFonts w:ascii="Segoe UI" w:hAnsi="Segoe UI" w:cs="Segoe UI"/>
          <w:b w:val="0"/>
          <w:sz w:val="20"/>
        </w:rPr>
        <w:t xml:space="preserve"> low open forest with seasonal subsoil moisture (</w:t>
      </w:r>
      <w:proofErr w:type="spellStart"/>
      <w:r w:rsidRPr="003211BA">
        <w:rPr>
          <w:rFonts w:ascii="Segoe UI" w:hAnsi="Segoe UI" w:cs="Segoe UI"/>
          <w:b w:val="0"/>
          <w:sz w:val="20"/>
        </w:rPr>
        <w:t>Dunsborough</w:t>
      </w:r>
      <w:proofErr w:type="spellEnd"/>
      <w:r w:rsidRPr="003211BA">
        <w:rPr>
          <w:rFonts w:ascii="Segoe UI" w:hAnsi="Segoe UI" w:cs="Segoe UI"/>
          <w:b w:val="0"/>
          <w:sz w:val="20"/>
        </w:rPr>
        <w:t xml:space="preserve"> area)</w:t>
      </w:r>
      <w:r>
        <w:rPr>
          <w:rFonts w:ascii="Segoe UI" w:hAnsi="Segoe UI" w:cs="Segoe UI"/>
          <w:b w:val="0"/>
          <w:sz w:val="20"/>
        </w:rPr>
        <w:t xml:space="preserve"> (PEC)</w:t>
      </w:r>
    </w:p>
    <w:p w14:paraId="48464F66" w14:textId="77777777" w:rsidR="000F6E33" w:rsidRDefault="000F6E33" w:rsidP="00EB313B">
      <w:pPr>
        <w:pStyle w:val="PdeTtext"/>
        <w:numPr>
          <w:ilvl w:val="0"/>
          <w:numId w:val="19"/>
        </w:numPr>
        <w:tabs>
          <w:tab w:val="clear" w:pos="720"/>
          <w:tab w:val="num" w:pos="284"/>
        </w:tabs>
        <w:spacing w:before="100" w:beforeAutospacing="1" w:after="100" w:afterAutospacing="1" w:line="300" w:lineRule="auto"/>
        <w:ind w:left="284" w:hanging="284"/>
        <w:rPr>
          <w:rFonts w:ascii="Segoe UI" w:hAnsi="Segoe UI" w:cs="Segoe UI"/>
          <w:b w:val="0"/>
          <w:sz w:val="20"/>
        </w:rPr>
      </w:pPr>
      <w:r w:rsidRPr="00351759">
        <w:rPr>
          <w:rFonts w:ascii="Segoe UI" w:hAnsi="Segoe UI" w:cs="Segoe UI"/>
          <w:b w:val="0"/>
          <w:i/>
          <w:sz w:val="20"/>
        </w:rPr>
        <w:t xml:space="preserve">Eucalyptus </w:t>
      </w:r>
      <w:proofErr w:type="spellStart"/>
      <w:r w:rsidRPr="00351759">
        <w:rPr>
          <w:rFonts w:ascii="Segoe UI" w:hAnsi="Segoe UI" w:cs="Segoe UI"/>
          <w:b w:val="0"/>
          <w:i/>
          <w:sz w:val="20"/>
        </w:rPr>
        <w:t>cornuta</w:t>
      </w:r>
      <w:proofErr w:type="spellEnd"/>
      <w:r w:rsidRPr="00351759">
        <w:rPr>
          <w:rFonts w:ascii="Segoe UI" w:hAnsi="Segoe UI" w:cs="Segoe UI"/>
          <w:b w:val="0"/>
          <w:i/>
          <w:sz w:val="20"/>
        </w:rPr>
        <w:t xml:space="preserve">, Agonis </w:t>
      </w:r>
      <w:proofErr w:type="spellStart"/>
      <w:r w:rsidRPr="00351759">
        <w:rPr>
          <w:rFonts w:ascii="Segoe UI" w:hAnsi="Segoe UI" w:cs="Segoe UI"/>
          <w:b w:val="0"/>
          <w:i/>
          <w:sz w:val="20"/>
        </w:rPr>
        <w:t>flexuosa</w:t>
      </w:r>
      <w:proofErr w:type="spellEnd"/>
      <w:r w:rsidRPr="003211BA">
        <w:rPr>
          <w:rFonts w:ascii="Segoe UI" w:hAnsi="Segoe UI" w:cs="Segoe UI"/>
          <w:b w:val="0"/>
          <w:sz w:val="20"/>
        </w:rPr>
        <w:t xml:space="preserve"> and </w:t>
      </w:r>
      <w:r w:rsidRPr="00351759">
        <w:rPr>
          <w:rFonts w:ascii="Segoe UI" w:hAnsi="Segoe UI" w:cs="Segoe UI"/>
          <w:b w:val="0"/>
          <w:i/>
          <w:sz w:val="20"/>
        </w:rPr>
        <w:t xml:space="preserve">Eucalyptus </w:t>
      </w:r>
      <w:proofErr w:type="spellStart"/>
      <w:r w:rsidRPr="00351759">
        <w:rPr>
          <w:rFonts w:ascii="Segoe UI" w:hAnsi="Segoe UI" w:cs="Segoe UI"/>
          <w:b w:val="0"/>
          <w:i/>
          <w:sz w:val="20"/>
        </w:rPr>
        <w:t>decipiens</w:t>
      </w:r>
      <w:proofErr w:type="spellEnd"/>
      <w:r w:rsidRPr="003211BA">
        <w:rPr>
          <w:rFonts w:ascii="Segoe UI" w:hAnsi="Segoe UI" w:cs="Segoe UI"/>
          <w:b w:val="0"/>
          <w:sz w:val="20"/>
        </w:rPr>
        <w:t xml:space="preserve"> forest on deep yellow-brown siliceous sands over lim</w:t>
      </w:r>
      <w:r>
        <w:rPr>
          <w:rFonts w:ascii="Segoe UI" w:hAnsi="Segoe UI" w:cs="Segoe UI"/>
          <w:b w:val="0"/>
          <w:sz w:val="20"/>
        </w:rPr>
        <w:t>estone (PEC)</w:t>
      </w:r>
    </w:p>
    <w:p w14:paraId="48464F67" w14:textId="77777777" w:rsidR="000F6E33" w:rsidRDefault="000F6E33" w:rsidP="00F820D7">
      <w:pPr>
        <w:pStyle w:val="PdeTtext"/>
        <w:numPr>
          <w:ilvl w:val="0"/>
          <w:numId w:val="19"/>
        </w:numPr>
        <w:tabs>
          <w:tab w:val="clear" w:pos="720"/>
          <w:tab w:val="num" w:pos="284"/>
        </w:tabs>
        <w:spacing w:before="100" w:beforeAutospacing="1" w:after="100" w:afterAutospacing="1" w:line="300" w:lineRule="auto"/>
        <w:ind w:left="284" w:hanging="284"/>
        <w:rPr>
          <w:rFonts w:ascii="Segoe UI" w:hAnsi="Segoe UI" w:cs="Segoe UI"/>
          <w:b w:val="0"/>
          <w:sz w:val="20"/>
        </w:rPr>
      </w:pPr>
      <w:r w:rsidRPr="00351759">
        <w:rPr>
          <w:rFonts w:ascii="Segoe UI" w:hAnsi="Segoe UI" w:cs="Segoe UI"/>
          <w:b w:val="0"/>
          <w:i/>
          <w:sz w:val="20"/>
        </w:rPr>
        <w:t xml:space="preserve">Eucalyptus </w:t>
      </w:r>
      <w:proofErr w:type="spellStart"/>
      <w:r w:rsidRPr="00351759">
        <w:rPr>
          <w:rFonts w:ascii="Segoe UI" w:hAnsi="Segoe UI" w:cs="Segoe UI"/>
          <w:b w:val="0"/>
          <w:i/>
          <w:sz w:val="20"/>
        </w:rPr>
        <w:t>rudis</w:t>
      </w:r>
      <w:proofErr w:type="spellEnd"/>
      <w:r w:rsidRPr="003211BA">
        <w:rPr>
          <w:rFonts w:ascii="Segoe UI" w:hAnsi="Segoe UI" w:cs="Segoe UI"/>
          <w:b w:val="0"/>
          <w:sz w:val="20"/>
        </w:rPr>
        <w:t xml:space="preserve">, </w:t>
      </w:r>
      <w:proofErr w:type="spellStart"/>
      <w:r w:rsidRPr="00351759">
        <w:rPr>
          <w:rFonts w:ascii="Segoe UI" w:hAnsi="Segoe UI" w:cs="Segoe UI"/>
          <w:b w:val="0"/>
          <w:i/>
          <w:sz w:val="20"/>
        </w:rPr>
        <w:t>Corymbia</w:t>
      </w:r>
      <w:proofErr w:type="spellEnd"/>
      <w:r w:rsidRPr="00351759">
        <w:rPr>
          <w:rFonts w:ascii="Segoe UI" w:hAnsi="Segoe UI" w:cs="Segoe UI"/>
          <w:b w:val="0"/>
          <w:i/>
          <w:sz w:val="20"/>
        </w:rPr>
        <w:t xml:space="preserve"> calophylla</w:t>
      </w:r>
      <w:r w:rsidRPr="003211BA">
        <w:rPr>
          <w:rFonts w:ascii="Segoe UI" w:hAnsi="Segoe UI" w:cs="Segoe UI"/>
          <w:b w:val="0"/>
          <w:sz w:val="20"/>
        </w:rPr>
        <w:t xml:space="preserve">, </w:t>
      </w:r>
      <w:r w:rsidRPr="00351759">
        <w:rPr>
          <w:rFonts w:ascii="Segoe UI" w:hAnsi="Segoe UI" w:cs="Segoe UI"/>
          <w:b w:val="0"/>
          <w:i/>
          <w:sz w:val="20"/>
        </w:rPr>
        <w:t xml:space="preserve">Agonis </w:t>
      </w:r>
      <w:proofErr w:type="spellStart"/>
      <w:r w:rsidRPr="00351759">
        <w:rPr>
          <w:rFonts w:ascii="Segoe UI" w:hAnsi="Segoe UI" w:cs="Segoe UI"/>
          <w:b w:val="0"/>
          <w:i/>
          <w:sz w:val="20"/>
        </w:rPr>
        <w:t>flexuosa</w:t>
      </w:r>
      <w:proofErr w:type="spellEnd"/>
      <w:r w:rsidRPr="003211BA">
        <w:rPr>
          <w:rFonts w:ascii="Segoe UI" w:hAnsi="Segoe UI" w:cs="Segoe UI"/>
          <w:b w:val="0"/>
          <w:sz w:val="20"/>
        </w:rPr>
        <w:t xml:space="preserve"> Closed Low Forest (near Busselton) </w:t>
      </w:r>
      <w:r>
        <w:rPr>
          <w:rFonts w:ascii="Segoe UI" w:hAnsi="Segoe UI" w:cs="Segoe UI"/>
          <w:b w:val="0"/>
          <w:sz w:val="20"/>
        </w:rPr>
        <w:t>(PEC)</w:t>
      </w:r>
    </w:p>
    <w:p w14:paraId="48464F68" w14:textId="77777777" w:rsidR="000F6E33" w:rsidRDefault="000F6E33" w:rsidP="00F820D7">
      <w:pPr>
        <w:pStyle w:val="PdeTtext"/>
        <w:numPr>
          <w:ilvl w:val="0"/>
          <w:numId w:val="19"/>
        </w:numPr>
        <w:tabs>
          <w:tab w:val="clear" w:pos="720"/>
          <w:tab w:val="num" w:pos="284"/>
        </w:tabs>
        <w:spacing w:before="100" w:beforeAutospacing="1" w:after="100" w:afterAutospacing="1" w:line="300" w:lineRule="auto"/>
        <w:ind w:left="284" w:hanging="284"/>
        <w:rPr>
          <w:rFonts w:ascii="Segoe UI" w:hAnsi="Segoe UI" w:cs="Segoe UI"/>
          <w:b w:val="0"/>
          <w:sz w:val="20"/>
        </w:rPr>
      </w:pPr>
      <w:r w:rsidRPr="003211BA">
        <w:rPr>
          <w:rFonts w:ascii="Segoe UI" w:hAnsi="Segoe UI" w:cs="Segoe UI"/>
          <w:b w:val="0"/>
          <w:sz w:val="20"/>
        </w:rPr>
        <w:t xml:space="preserve">Southern </w:t>
      </w:r>
      <w:r w:rsidRPr="00351759">
        <w:rPr>
          <w:rFonts w:ascii="Segoe UI" w:hAnsi="Segoe UI" w:cs="Segoe UI"/>
          <w:b w:val="0"/>
          <w:i/>
          <w:sz w:val="20"/>
        </w:rPr>
        <w:t xml:space="preserve">Eucalyptus </w:t>
      </w:r>
      <w:proofErr w:type="spellStart"/>
      <w:r w:rsidRPr="00351759">
        <w:rPr>
          <w:rFonts w:ascii="Segoe UI" w:hAnsi="Segoe UI" w:cs="Segoe UI"/>
          <w:b w:val="0"/>
          <w:i/>
          <w:sz w:val="20"/>
        </w:rPr>
        <w:t>gomphocephala</w:t>
      </w:r>
      <w:proofErr w:type="spellEnd"/>
      <w:r w:rsidRPr="00351759">
        <w:rPr>
          <w:rFonts w:ascii="Segoe UI" w:hAnsi="Segoe UI" w:cs="Segoe UI"/>
          <w:b w:val="0"/>
          <w:i/>
          <w:sz w:val="20"/>
        </w:rPr>
        <w:t xml:space="preserve">-Agonis </w:t>
      </w:r>
      <w:proofErr w:type="spellStart"/>
      <w:r w:rsidRPr="00351759">
        <w:rPr>
          <w:rFonts w:ascii="Segoe UI" w:hAnsi="Segoe UI" w:cs="Segoe UI"/>
          <w:b w:val="0"/>
          <w:i/>
          <w:sz w:val="20"/>
        </w:rPr>
        <w:t>flexuosa</w:t>
      </w:r>
      <w:proofErr w:type="spellEnd"/>
      <w:r>
        <w:rPr>
          <w:rFonts w:ascii="Segoe UI" w:hAnsi="Segoe UI" w:cs="Segoe UI"/>
          <w:b w:val="0"/>
          <w:sz w:val="20"/>
        </w:rPr>
        <w:t xml:space="preserve"> woodlands (PEC)</w:t>
      </w:r>
      <w:r w:rsidRPr="003211BA">
        <w:rPr>
          <w:rFonts w:ascii="Segoe UI" w:hAnsi="Segoe UI" w:cs="Segoe UI"/>
          <w:b w:val="0"/>
          <w:sz w:val="20"/>
        </w:rPr>
        <w:t xml:space="preserve"> </w:t>
      </w:r>
    </w:p>
    <w:p w14:paraId="48464F69" w14:textId="77777777" w:rsidR="000F6E33" w:rsidRDefault="000F6E33" w:rsidP="00F820D7">
      <w:pPr>
        <w:pStyle w:val="PdeTtext"/>
        <w:numPr>
          <w:ilvl w:val="0"/>
          <w:numId w:val="19"/>
        </w:numPr>
        <w:tabs>
          <w:tab w:val="clear" w:pos="720"/>
          <w:tab w:val="num" w:pos="284"/>
        </w:tabs>
        <w:spacing w:before="100" w:beforeAutospacing="1" w:after="100" w:afterAutospacing="1" w:line="300" w:lineRule="auto"/>
        <w:ind w:left="284" w:hanging="284"/>
        <w:rPr>
          <w:rFonts w:ascii="Segoe UI" w:hAnsi="Segoe UI" w:cs="Segoe UI"/>
          <w:b w:val="0"/>
          <w:sz w:val="20"/>
        </w:rPr>
      </w:pPr>
      <w:proofErr w:type="spellStart"/>
      <w:r w:rsidRPr="003211BA">
        <w:rPr>
          <w:rFonts w:ascii="Segoe UI" w:hAnsi="Segoe UI" w:cs="Segoe UI"/>
          <w:b w:val="0"/>
          <w:sz w:val="20"/>
        </w:rPr>
        <w:t>Quindalup</w:t>
      </w:r>
      <w:proofErr w:type="spellEnd"/>
      <w:r w:rsidRPr="003211BA">
        <w:rPr>
          <w:rFonts w:ascii="Segoe UI" w:hAnsi="Segoe UI" w:cs="Segoe UI"/>
          <w:b w:val="0"/>
          <w:sz w:val="20"/>
        </w:rPr>
        <w:t xml:space="preserve"> </w:t>
      </w:r>
      <w:r w:rsidRPr="00351759">
        <w:rPr>
          <w:rFonts w:ascii="Segoe UI" w:hAnsi="Segoe UI" w:cs="Segoe UI"/>
          <w:b w:val="0"/>
          <w:i/>
          <w:sz w:val="20"/>
        </w:rPr>
        <w:t xml:space="preserve">Eucalyptus </w:t>
      </w:r>
      <w:proofErr w:type="spellStart"/>
      <w:r w:rsidRPr="00351759">
        <w:rPr>
          <w:rFonts w:ascii="Segoe UI" w:hAnsi="Segoe UI" w:cs="Segoe UI"/>
          <w:b w:val="0"/>
          <w:i/>
          <w:sz w:val="20"/>
        </w:rPr>
        <w:t>gomphocephala</w:t>
      </w:r>
      <w:proofErr w:type="spellEnd"/>
      <w:r w:rsidRPr="003211BA">
        <w:rPr>
          <w:rFonts w:ascii="Segoe UI" w:hAnsi="Segoe UI" w:cs="Segoe UI"/>
          <w:b w:val="0"/>
          <w:sz w:val="20"/>
        </w:rPr>
        <w:t xml:space="preserve"> and/or </w:t>
      </w:r>
      <w:r w:rsidRPr="00351759">
        <w:rPr>
          <w:rFonts w:ascii="Segoe UI" w:hAnsi="Segoe UI" w:cs="Segoe UI"/>
          <w:b w:val="0"/>
          <w:i/>
          <w:sz w:val="20"/>
        </w:rPr>
        <w:t xml:space="preserve">Agonis </w:t>
      </w:r>
      <w:proofErr w:type="spellStart"/>
      <w:r w:rsidRPr="00351759">
        <w:rPr>
          <w:rFonts w:ascii="Segoe UI" w:hAnsi="Segoe UI" w:cs="Segoe UI"/>
          <w:b w:val="0"/>
          <w:i/>
          <w:sz w:val="20"/>
        </w:rPr>
        <w:t>flexuosa</w:t>
      </w:r>
      <w:proofErr w:type="spellEnd"/>
      <w:r w:rsidRPr="003211BA">
        <w:rPr>
          <w:rFonts w:ascii="Segoe UI" w:hAnsi="Segoe UI" w:cs="Segoe UI"/>
          <w:b w:val="0"/>
          <w:sz w:val="20"/>
        </w:rPr>
        <w:t xml:space="preserve"> woodlands</w:t>
      </w:r>
      <w:r>
        <w:rPr>
          <w:rFonts w:ascii="Segoe UI" w:hAnsi="Segoe UI" w:cs="Segoe UI"/>
          <w:b w:val="0"/>
          <w:sz w:val="20"/>
        </w:rPr>
        <w:t xml:space="preserve"> (PEC)</w:t>
      </w:r>
      <w:r w:rsidRPr="003211BA">
        <w:rPr>
          <w:rFonts w:ascii="Segoe UI" w:hAnsi="Segoe UI" w:cs="Segoe UI"/>
          <w:b w:val="0"/>
          <w:sz w:val="20"/>
        </w:rPr>
        <w:t xml:space="preserve">. </w:t>
      </w:r>
    </w:p>
    <w:p w14:paraId="48464F6A" w14:textId="77777777" w:rsidR="00C15FEF" w:rsidRDefault="00C15FEF">
      <w:pPr>
        <w:rPr>
          <w:rFonts w:ascii="Segoe UI" w:hAnsi="Segoe UI" w:cs="Segoe UI"/>
          <w:sz w:val="20"/>
          <w:lang w:val="en-US"/>
        </w:rPr>
      </w:pPr>
      <w:r>
        <w:rPr>
          <w:rFonts w:ascii="Segoe UI" w:hAnsi="Segoe UI" w:cs="Segoe UI"/>
          <w:b/>
          <w:sz w:val="20"/>
        </w:rPr>
        <w:br w:type="page"/>
      </w:r>
    </w:p>
    <w:p w14:paraId="48464F6B" w14:textId="77777777" w:rsidR="00EB313B" w:rsidRDefault="00EB313B" w:rsidP="00F820D7">
      <w:pPr>
        <w:pStyle w:val="PdeTtext"/>
        <w:spacing w:before="100" w:beforeAutospacing="1" w:after="100" w:afterAutospacing="1" w:line="300" w:lineRule="auto"/>
        <w:rPr>
          <w:rFonts w:ascii="Segoe UI" w:hAnsi="Segoe UI" w:cs="Segoe UI"/>
          <w:b w:val="0"/>
          <w:sz w:val="20"/>
        </w:rPr>
      </w:pPr>
      <w:r>
        <w:rPr>
          <w:rFonts w:ascii="Segoe UI" w:hAnsi="Segoe UI" w:cs="Segoe UI"/>
          <w:b w:val="0"/>
          <w:sz w:val="20"/>
        </w:rPr>
        <w:lastRenderedPageBreak/>
        <w:t>The distribution of this species overlaps with the following EPBC Act-listed threatened ecological communities:</w:t>
      </w:r>
    </w:p>
    <w:p w14:paraId="48464F6C" w14:textId="77777777" w:rsidR="004B51FB" w:rsidRPr="00B15183" w:rsidRDefault="00EB313B" w:rsidP="001F37AD">
      <w:pPr>
        <w:pStyle w:val="ListBullet"/>
        <w:spacing w:after="120"/>
        <w:rPr>
          <w:rFonts w:ascii="Segoe UI" w:hAnsi="Segoe UI" w:cs="Segoe UI"/>
        </w:rPr>
      </w:pPr>
      <w:proofErr w:type="spellStart"/>
      <w:r w:rsidRPr="00B15183">
        <w:rPr>
          <w:rFonts w:ascii="Segoe UI" w:hAnsi="Segoe UI" w:cs="Segoe UI"/>
        </w:rPr>
        <w:t>Corymbia</w:t>
      </w:r>
      <w:proofErr w:type="spellEnd"/>
      <w:r w:rsidRPr="00B15183">
        <w:rPr>
          <w:rFonts w:ascii="Segoe UI" w:hAnsi="Segoe UI" w:cs="Segoe UI"/>
        </w:rPr>
        <w:t xml:space="preserve"> calophylla – </w:t>
      </w:r>
      <w:proofErr w:type="spellStart"/>
      <w:r w:rsidRPr="00B15183">
        <w:rPr>
          <w:rFonts w:ascii="Segoe UI" w:hAnsi="Segoe UI" w:cs="Segoe UI"/>
          <w:i/>
        </w:rPr>
        <w:t>Kingia</w:t>
      </w:r>
      <w:proofErr w:type="spellEnd"/>
      <w:r w:rsidRPr="00B15183">
        <w:rPr>
          <w:rFonts w:ascii="Segoe UI" w:hAnsi="Segoe UI" w:cs="Segoe UI"/>
          <w:i/>
        </w:rPr>
        <w:t xml:space="preserve"> australis</w:t>
      </w:r>
      <w:r w:rsidRPr="00B15183">
        <w:rPr>
          <w:rFonts w:ascii="Segoe UI" w:hAnsi="Segoe UI" w:cs="Segoe UI"/>
        </w:rPr>
        <w:t xml:space="preserve"> woodlands on heavy soils of the Swan Coastal Plain</w:t>
      </w:r>
    </w:p>
    <w:p w14:paraId="48464F6D" w14:textId="77777777" w:rsidR="004B51FB" w:rsidRPr="00B15183" w:rsidRDefault="00EB313B" w:rsidP="001F37AD">
      <w:pPr>
        <w:pStyle w:val="ListBullet"/>
        <w:spacing w:after="120"/>
        <w:rPr>
          <w:rFonts w:ascii="Segoe UI" w:hAnsi="Segoe UI" w:cs="Segoe UI"/>
        </w:rPr>
      </w:pPr>
      <w:proofErr w:type="spellStart"/>
      <w:r w:rsidRPr="00B15183">
        <w:rPr>
          <w:rFonts w:ascii="Segoe UI" w:hAnsi="Segoe UI" w:cs="Segoe UI"/>
        </w:rPr>
        <w:t>Corymbia</w:t>
      </w:r>
      <w:proofErr w:type="spellEnd"/>
      <w:r w:rsidRPr="00B15183">
        <w:rPr>
          <w:rFonts w:ascii="Segoe UI" w:hAnsi="Segoe UI" w:cs="Segoe UI"/>
        </w:rPr>
        <w:t xml:space="preserve"> calophylla – </w:t>
      </w:r>
      <w:proofErr w:type="spellStart"/>
      <w:r w:rsidRPr="00B15183">
        <w:rPr>
          <w:rFonts w:ascii="Segoe UI" w:hAnsi="Segoe UI" w:cs="Segoe UI"/>
          <w:i/>
        </w:rPr>
        <w:t>Xanthorrhea</w:t>
      </w:r>
      <w:proofErr w:type="spellEnd"/>
      <w:r w:rsidRPr="00B15183">
        <w:rPr>
          <w:rFonts w:ascii="Segoe UI" w:hAnsi="Segoe UI" w:cs="Segoe UI"/>
          <w:i/>
        </w:rPr>
        <w:t xml:space="preserve"> </w:t>
      </w:r>
      <w:proofErr w:type="spellStart"/>
      <w:r w:rsidRPr="00B15183">
        <w:rPr>
          <w:rFonts w:ascii="Segoe UI" w:hAnsi="Segoe UI" w:cs="Segoe UI"/>
          <w:i/>
        </w:rPr>
        <w:t>preissii</w:t>
      </w:r>
      <w:proofErr w:type="spellEnd"/>
      <w:r w:rsidRPr="00B15183">
        <w:rPr>
          <w:rFonts w:ascii="Segoe UI" w:hAnsi="Segoe UI" w:cs="Segoe UI"/>
        </w:rPr>
        <w:t xml:space="preserve"> woodlands and shrublands of the Swan Coast Plain</w:t>
      </w:r>
    </w:p>
    <w:p w14:paraId="48464F6E" w14:textId="77777777" w:rsidR="004B51FB" w:rsidRPr="00B15183" w:rsidRDefault="00EB313B" w:rsidP="001F37AD">
      <w:pPr>
        <w:pStyle w:val="ListBullet"/>
        <w:spacing w:after="120"/>
        <w:rPr>
          <w:rFonts w:ascii="Segoe UI" w:hAnsi="Segoe UI" w:cs="Segoe UI"/>
        </w:rPr>
      </w:pPr>
      <w:r w:rsidRPr="00B15183">
        <w:rPr>
          <w:rFonts w:ascii="Segoe UI" w:hAnsi="Segoe UI" w:cs="Segoe UI"/>
        </w:rPr>
        <w:t>Shrublands and Woodlands of the eastern Swan Coastal Plain</w:t>
      </w:r>
    </w:p>
    <w:p w14:paraId="48464F6F" w14:textId="77777777" w:rsidR="004B51FB" w:rsidRPr="00B15183" w:rsidRDefault="00EB313B" w:rsidP="001F37AD">
      <w:pPr>
        <w:pStyle w:val="ListBullet"/>
        <w:spacing w:after="120"/>
        <w:rPr>
          <w:rFonts w:ascii="Segoe UI" w:hAnsi="Segoe UI" w:cs="Segoe UI"/>
        </w:rPr>
      </w:pPr>
      <w:r w:rsidRPr="00B15183">
        <w:rPr>
          <w:rFonts w:ascii="Segoe UI" w:hAnsi="Segoe UI" w:cs="Segoe UI"/>
        </w:rPr>
        <w:t>Shrublands on southern Swan Coastal Plain ironstones</w:t>
      </w:r>
    </w:p>
    <w:p w14:paraId="48464F70" w14:textId="77777777" w:rsidR="004B51FB" w:rsidRPr="00B15183" w:rsidRDefault="00EB313B" w:rsidP="001F37AD">
      <w:pPr>
        <w:pStyle w:val="ListBullet"/>
        <w:spacing w:after="120"/>
        <w:rPr>
          <w:rFonts w:ascii="Segoe UI" w:hAnsi="Segoe UI" w:cs="Segoe UI"/>
        </w:rPr>
      </w:pPr>
      <w:r w:rsidRPr="00B15183">
        <w:rPr>
          <w:rFonts w:ascii="Segoe UI" w:hAnsi="Segoe UI" w:cs="Segoe UI"/>
        </w:rPr>
        <w:t>Claypans of the Swan Coastal Plain</w:t>
      </w:r>
    </w:p>
    <w:p w14:paraId="48464F71" w14:textId="77777777" w:rsidR="004B51FB" w:rsidRPr="00B15183" w:rsidRDefault="00EB313B" w:rsidP="001F37AD">
      <w:pPr>
        <w:pStyle w:val="ListBullet"/>
        <w:spacing w:after="120"/>
        <w:rPr>
          <w:rFonts w:ascii="Segoe UI" w:hAnsi="Segoe UI" w:cs="Segoe UI"/>
        </w:rPr>
      </w:pPr>
      <w:r w:rsidRPr="00B15183">
        <w:rPr>
          <w:rFonts w:ascii="Segoe UI" w:hAnsi="Segoe UI" w:cs="Segoe UI"/>
        </w:rPr>
        <w:t xml:space="preserve">Proteaceae Dominated </w:t>
      </w:r>
      <w:proofErr w:type="spellStart"/>
      <w:r w:rsidRPr="00B15183">
        <w:rPr>
          <w:rFonts w:ascii="Segoe UI" w:hAnsi="Segoe UI" w:cs="Segoe UI"/>
        </w:rPr>
        <w:t>Kwongkan</w:t>
      </w:r>
      <w:proofErr w:type="spellEnd"/>
      <w:r w:rsidRPr="00B15183">
        <w:rPr>
          <w:rFonts w:ascii="Segoe UI" w:hAnsi="Segoe UI" w:cs="Segoe UI"/>
        </w:rPr>
        <w:t xml:space="preserve"> Shrublands of the Southeast Coastal Floristic Province of Western Australia</w:t>
      </w:r>
    </w:p>
    <w:p w14:paraId="48464F72" w14:textId="77777777" w:rsidR="004B51FB" w:rsidRPr="00B15183" w:rsidRDefault="00EB313B" w:rsidP="001F37AD">
      <w:pPr>
        <w:pStyle w:val="ListBullet"/>
        <w:spacing w:after="120"/>
        <w:rPr>
          <w:rFonts w:ascii="Segoe UI" w:hAnsi="Segoe UI" w:cs="Segoe UI"/>
        </w:rPr>
      </w:pPr>
      <w:r w:rsidRPr="00B15183">
        <w:rPr>
          <w:rFonts w:ascii="Segoe UI" w:hAnsi="Segoe UI" w:cs="Segoe UI"/>
        </w:rPr>
        <w:t>Scott River Ironstone Association</w:t>
      </w:r>
      <w:r w:rsidR="00865766" w:rsidRPr="00B15183">
        <w:rPr>
          <w:rFonts w:ascii="Segoe UI" w:hAnsi="Segoe UI" w:cs="Segoe UI"/>
        </w:rPr>
        <w:t>.</w:t>
      </w:r>
    </w:p>
    <w:p w14:paraId="48464F73" w14:textId="77777777" w:rsidR="000F6E33" w:rsidRDefault="000F6E33" w:rsidP="00F820D7">
      <w:pPr>
        <w:pStyle w:val="PdeTtext"/>
        <w:spacing w:before="100" w:beforeAutospacing="1" w:after="100" w:afterAutospacing="1" w:line="300" w:lineRule="auto"/>
        <w:rPr>
          <w:rFonts w:ascii="Segoe UI" w:hAnsi="Segoe UI" w:cs="Segoe UI"/>
          <w:b w:val="0"/>
          <w:sz w:val="20"/>
        </w:rPr>
      </w:pPr>
      <w:r w:rsidRPr="003211BA">
        <w:rPr>
          <w:rFonts w:ascii="Segoe UI" w:hAnsi="Segoe UI" w:cs="Segoe UI"/>
          <w:b w:val="0"/>
          <w:sz w:val="20"/>
        </w:rPr>
        <w:t xml:space="preserve">These communities </w:t>
      </w:r>
      <w:r w:rsidR="000B50A9">
        <w:rPr>
          <w:rFonts w:ascii="Segoe UI" w:hAnsi="Segoe UI" w:cs="Segoe UI"/>
          <w:b w:val="0"/>
          <w:sz w:val="20"/>
        </w:rPr>
        <w:t>contain</w:t>
      </w:r>
      <w:r w:rsidR="000B50A9" w:rsidRPr="003211BA">
        <w:rPr>
          <w:rFonts w:ascii="Segoe UI" w:hAnsi="Segoe UI" w:cs="Segoe UI"/>
          <w:b w:val="0"/>
          <w:sz w:val="20"/>
        </w:rPr>
        <w:t xml:space="preserve"> </w:t>
      </w:r>
      <w:r w:rsidRPr="003211BA">
        <w:rPr>
          <w:rFonts w:ascii="Segoe UI" w:hAnsi="Segoe UI" w:cs="Segoe UI"/>
          <w:b w:val="0"/>
          <w:sz w:val="20"/>
        </w:rPr>
        <w:t>habitat used by the western ringtail possum and some actions to protect this habitat will benef</w:t>
      </w:r>
      <w:r>
        <w:rPr>
          <w:rFonts w:ascii="Segoe UI" w:hAnsi="Segoe UI" w:cs="Segoe UI"/>
          <w:b w:val="0"/>
          <w:sz w:val="20"/>
        </w:rPr>
        <w:t>it the western ringtail possum and the threatened and priority ecological communities</w:t>
      </w:r>
      <w:r w:rsidRPr="003211BA">
        <w:rPr>
          <w:rFonts w:ascii="Segoe UI" w:hAnsi="Segoe UI" w:cs="Segoe UI"/>
          <w:b w:val="0"/>
          <w:sz w:val="20"/>
        </w:rPr>
        <w:t>.</w:t>
      </w:r>
      <w:r w:rsidR="006D0695">
        <w:rPr>
          <w:rFonts w:ascii="Segoe UI" w:hAnsi="Segoe UI" w:cs="Segoe UI"/>
          <w:b w:val="0"/>
          <w:sz w:val="20"/>
        </w:rPr>
        <w:br w:type="page"/>
      </w:r>
    </w:p>
    <w:bookmarkStart w:id="161" w:name="_Toc199602329"/>
    <w:bookmarkStart w:id="162" w:name="_Toc199627636"/>
    <w:bookmarkStart w:id="163" w:name="_Toc257131027"/>
    <w:bookmarkStart w:id="164" w:name="_Toc342386034"/>
    <w:bookmarkStart w:id="165" w:name="_Toc342469703"/>
    <w:bookmarkStart w:id="166" w:name="_Toc346700687"/>
    <w:bookmarkStart w:id="167" w:name="_Toc349735886"/>
    <w:bookmarkStart w:id="168" w:name="_Toc349735941"/>
    <w:p w14:paraId="48464F74" w14:textId="7389FB67" w:rsidR="009B1ADD" w:rsidRPr="009B1ADD" w:rsidRDefault="000062A2" w:rsidP="000C3656">
      <w:pPr>
        <w:pStyle w:val="Style1"/>
        <w:spacing w:line="240" w:lineRule="auto"/>
        <w:ind w:left="1417" w:hanging="1060"/>
        <w:contextualSpacing w:val="0"/>
        <w:jc w:val="left"/>
        <w:rPr>
          <w:i/>
          <w:sz w:val="52"/>
        </w:rPr>
      </w:pPr>
      <w:r>
        <w:rPr>
          <w:sz w:val="36"/>
        </w:rPr>
        <w:lastRenderedPageBreak/>
        <mc:AlternateContent>
          <mc:Choice Requires="wps">
            <w:drawing>
              <wp:anchor distT="0" distB="0" distL="114300" distR="114300" simplePos="0" relativeHeight="251659264" behindDoc="1" locked="0" layoutInCell="1" allowOverlap="1" wp14:anchorId="48465227" wp14:editId="2433D548">
                <wp:simplePos x="0" y="0"/>
                <wp:positionH relativeFrom="column">
                  <wp:posOffset>-1701800</wp:posOffset>
                </wp:positionH>
                <wp:positionV relativeFrom="paragraph">
                  <wp:posOffset>-177800</wp:posOffset>
                </wp:positionV>
                <wp:extent cx="10058400" cy="1668145"/>
                <wp:effectExtent l="0" t="0" r="19050" b="27305"/>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1668145"/>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BE1D1B" id="AutoShape 12" o:spid="_x0000_s1026" style="position:absolute;margin-left:-134pt;margin-top:-14pt;width:11in;height:13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" fillcolor="#c4bc96" strokecolor="#484329"/>
            </w:pict>
          </mc:Fallback>
        </mc:AlternateContent>
      </w:r>
      <w:r w:rsidR="009B1ADD">
        <w:t>Previous and e</w:t>
      </w:r>
      <w:r w:rsidR="000F6E33" w:rsidRPr="0038791F">
        <w:t>xisting conservation</w:t>
      </w:r>
      <w:r w:rsidR="009B1ADD">
        <w:t xml:space="preserve"> and management </w:t>
      </w:r>
      <w:r w:rsidR="002B0C0C">
        <w:t xml:space="preserve"> </w:t>
      </w:r>
      <w:bookmarkEnd w:id="161"/>
      <w:bookmarkEnd w:id="162"/>
      <w:bookmarkEnd w:id="163"/>
      <w:bookmarkEnd w:id="164"/>
      <w:bookmarkEnd w:id="165"/>
      <w:bookmarkEnd w:id="166"/>
      <w:bookmarkEnd w:id="167"/>
      <w:bookmarkEnd w:id="168"/>
      <w:r w:rsidR="009B1ADD">
        <w:t>actions</w:t>
      </w:r>
    </w:p>
    <w:p w14:paraId="48464F75" w14:textId="77777777" w:rsidR="009B1ADD" w:rsidRDefault="009B1ADD" w:rsidP="009B1ADD">
      <w:pPr>
        <w:pStyle w:val="Style1"/>
        <w:numPr>
          <w:ilvl w:val="0"/>
          <w:numId w:val="0"/>
        </w:numPr>
        <w:spacing w:line="240" w:lineRule="auto"/>
        <w:ind w:left="1417"/>
        <w:contextualSpacing w:val="0"/>
        <w:jc w:val="left"/>
        <w:rPr>
          <w:sz w:val="36"/>
        </w:rPr>
      </w:pPr>
    </w:p>
    <w:p w14:paraId="48464F76" w14:textId="77777777" w:rsidR="00686B94" w:rsidRPr="00D22A96" w:rsidRDefault="00F0595A" w:rsidP="00686B94">
      <w:pPr>
        <w:spacing w:line="300" w:lineRule="auto"/>
        <w:rPr>
          <w:rFonts w:ascii="Segoe UI" w:hAnsi="Segoe UI" w:cs="Segoe UI"/>
          <w:i/>
          <w:sz w:val="20"/>
        </w:rPr>
      </w:pPr>
      <w:r>
        <w:rPr>
          <w:rFonts w:ascii="Segoe UI" w:hAnsi="Segoe UI" w:cs="Segoe UI"/>
          <w:snapToGrid w:val="0"/>
          <w:sz w:val="20"/>
        </w:rPr>
        <w:t>A</w:t>
      </w:r>
      <w:r w:rsidR="00686B94" w:rsidRPr="00D22A96">
        <w:rPr>
          <w:rFonts w:ascii="Segoe UI" w:hAnsi="Segoe UI" w:cs="Segoe UI"/>
          <w:snapToGrid w:val="0"/>
          <w:sz w:val="20"/>
        </w:rPr>
        <w:t xml:space="preserve"> summary of th</w:t>
      </w:r>
      <w:r>
        <w:rPr>
          <w:rFonts w:ascii="Segoe UI" w:hAnsi="Segoe UI" w:cs="Segoe UI"/>
          <w:snapToGrid w:val="0"/>
          <w:sz w:val="20"/>
        </w:rPr>
        <w:t xml:space="preserve">e activities implemented </w:t>
      </w:r>
      <w:r w:rsidR="00686B94" w:rsidRPr="00D22A96">
        <w:rPr>
          <w:rFonts w:ascii="Segoe UI" w:hAnsi="Segoe UI" w:cs="Segoe UI"/>
          <w:snapToGrid w:val="0"/>
          <w:sz w:val="20"/>
        </w:rPr>
        <w:t>against the recovery actions outlined in the 1998 interim recovery plan</w:t>
      </w:r>
      <w:r>
        <w:rPr>
          <w:rFonts w:ascii="Segoe UI" w:hAnsi="Segoe UI" w:cs="Segoe UI"/>
          <w:snapToGrid w:val="0"/>
          <w:sz w:val="20"/>
        </w:rPr>
        <w:t xml:space="preserve"> (</w:t>
      </w:r>
      <w:proofErr w:type="spellStart"/>
      <w:r>
        <w:rPr>
          <w:rFonts w:ascii="Segoe UI" w:hAnsi="Segoe UI" w:cs="Segoe UI"/>
          <w:snapToGrid w:val="0"/>
          <w:sz w:val="20"/>
        </w:rPr>
        <w:t>Burbige</w:t>
      </w:r>
      <w:proofErr w:type="spellEnd"/>
      <w:r>
        <w:rPr>
          <w:rFonts w:ascii="Segoe UI" w:hAnsi="Segoe UI" w:cs="Segoe UI"/>
          <w:snapToGrid w:val="0"/>
          <w:sz w:val="20"/>
        </w:rPr>
        <w:t xml:space="preserve"> and de Tores 1998) are summarised below</w:t>
      </w:r>
      <w:r w:rsidR="00686B94" w:rsidRPr="00D22A96">
        <w:rPr>
          <w:rFonts w:ascii="Segoe UI" w:hAnsi="Segoe UI" w:cs="Segoe UI"/>
          <w:snapToGrid w:val="0"/>
          <w:sz w:val="20"/>
        </w:rPr>
        <w:t>.</w:t>
      </w:r>
    </w:p>
    <w:p w14:paraId="48464F77" w14:textId="77777777" w:rsidR="00686B94" w:rsidRPr="00D22A96" w:rsidRDefault="00686B94" w:rsidP="00686B94">
      <w:pPr>
        <w:spacing w:line="300" w:lineRule="auto"/>
        <w:rPr>
          <w:rFonts w:ascii="Segoe UI" w:hAnsi="Segoe UI" w:cs="Segoe UI"/>
          <w:sz w:val="20"/>
        </w:rPr>
      </w:pPr>
    </w:p>
    <w:p w14:paraId="48464F78" w14:textId="77777777" w:rsidR="00686B94" w:rsidRPr="00D22A96" w:rsidRDefault="00686B94" w:rsidP="00686B94">
      <w:pPr>
        <w:pStyle w:val="Heading3"/>
      </w:pPr>
      <w:r w:rsidRPr="00D22A96">
        <w:t>9.1 Conservation of western ringtail possums in public lands managed by CALM.</w:t>
      </w:r>
    </w:p>
    <w:p w14:paraId="48464F79" w14:textId="77777777" w:rsidR="00686B94" w:rsidRPr="00D22A96" w:rsidRDefault="00686B94" w:rsidP="00686B94">
      <w:pPr>
        <w:spacing w:line="300" w:lineRule="auto"/>
        <w:rPr>
          <w:rFonts w:ascii="Segoe UI" w:hAnsi="Segoe UI" w:cs="Segoe UI"/>
          <w:sz w:val="20"/>
        </w:rPr>
      </w:pPr>
    </w:p>
    <w:p w14:paraId="48464F7A" w14:textId="77777777" w:rsidR="00686B94" w:rsidRDefault="00686B94" w:rsidP="00686B94">
      <w:pPr>
        <w:tabs>
          <w:tab w:val="num" w:pos="426"/>
        </w:tabs>
        <w:spacing w:line="300" w:lineRule="auto"/>
        <w:jc w:val="both"/>
        <w:rPr>
          <w:rFonts w:ascii="Segoe UI" w:hAnsi="Segoe UI" w:cs="Segoe UI"/>
          <w:sz w:val="20"/>
          <w:lang w:eastAsia="en-AU"/>
        </w:rPr>
      </w:pPr>
      <w:r w:rsidRPr="00D22A96">
        <w:rPr>
          <w:rFonts w:ascii="Segoe UI" w:hAnsi="Segoe UI" w:cs="Segoe UI"/>
          <w:sz w:val="20"/>
        </w:rPr>
        <w:t xml:space="preserve">This recovery action </w:t>
      </w:r>
      <w:r>
        <w:rPr>
          <w:rFonts w:ascii="Segoe UI" w:hAnsi="Segoe UI" w:cs="Segoe UI"/>
          <w:sz w:val="20"/>
        </w:rPr>
        <w:t>focused on t</w:t>
      </w:r>
      <w:r w:rsidRPr="00D22A96">
        <w:rPr>
          <w:rFonts w:ascii="Segoe UI" w:hAnsi="Segoe UI" w:cs="Segoe UI"/>
          <w:sz w:val="20"/>
        </w:rPr>
        <w:t>he need for appropriate habitat management, including fox control, and monitoring of selected populations</w:t>
      </w:r>
      <w:r>
        <w:rPr>
          <w:rFonts w:ascii="Segoe UI" w:hAnsi="Segoe UI" w:cs="Segoe UI"/>
          <w:sz w:val="20"/>
        </w:rPr>
        <w:t>, on land managed by the Department of Conservation and Land Management (CALM</w:t>
      </w:r>
      <w:r w:rsidR="0009163D">
        <w:rPr>
          <w:rFonts w:ascii="Segoe UI" w:hAnsi="Segoe UI" w:cs="Segoe UI"/>
          <w:sz w:val="20"/>
        </w:rPr>
        <w:t>, now the Department of Parks and Wildlife</w:t>
      </w:r>
      <w:r>
        <w:rPr>
          <w:rFonts w:ascii="Segoe UI" w:hAnsi="Segoe UI" w:cs="Segoe UI"/>
          <w:sz w:val="20"/>
        </w:rPr>
        <w:t>)</w:t>
      </w:r>
      <w:r w:rsidRPr="00D22A96">
        <w:rPr>
          <w:rFonts w:ascii="Segoe UI" w:hAnsi="Segoe UI" w:cs="Segoe UI"/>
          <w:sz w:val="20"/>
        </w:rPr>
        <w:t xml:space="preserve">. Ongoing introduced predator control within selected conservation reserves has occurred and continues to occur as part of the </w:t>
      </w:r>
      <w:r>
        <w:rPr>
          <w:rFonts w:ascii="Segoe UI" w:hAnsi="Segoe UI" w:cs="Segoe UI"/>
          <w:sz w:val="20"/>
        </w:rPr>
        <w:t>Department of Parks and Wildlife’s Western Shield program and the Integrated Fauna Recovery Program</w:t>
      </w:r>
      <w:r w:rsidRPr="00D22A96">
        <w:rPr>
          <w:rFonts w:ascii="Segoe UI" w:hAnsi="Segoe UI" w:cs="Segoe UI"/>
          <w:sz w:val="20"/>
        </w:rPr>
        <w:t xml:space="preserve"> in the South Coast management zone. These include fox baiting and </w:t>
      </w:r>
      <w:r>
        <w:rPr>
          <w:rFonts w:ascii="Segoe UI" w:hAnsi="Segoe UI" w:cs="Segoe UI"/>
          <w:sz w:val="20"/>
        </w:rPr>
        <w:t xml:space="preserve">more recently the </w:t>
      </w:r>
      <w:r w:rsidRPr="00D22A96">
        <w:rPr>
          <w:rFonts w:ascii="Segoe UI" w:hAnsi="Segoe UI" w:cs="Segoe UI"/>
          <w:sz w:val="20"/>
        </w:rPr>
        <w:t xml:space="preserve">incorporation of feral cat baiting.  Monitoring of populations using spotlighting techniques has been established and continues in areas of the conservation estate in the Southern Forest Management Zone. Robust standard monitoring methods has been investigated and published for the jarrah forest areas (e.g. </w:t>
      </w:r>
      <w:r w:rsidRPr="00D22A96">
        <w:rPr>
          <w:rFonts w:ascii="Segoe UI" w:hAnsi="Segoe UI" w:cs="Segoe UI"/>
          <w:sz w:val="20"/>
          <w:lang w:eastAsia="en-AU"/>
        </w:rPr>
        <w:t xml:space="preserve">Wayne </w:t>
      </w:r>
      <w:r w:rsidRPr="00D22A96">
        <w:rPr>
          <w:rFonts w:ascii="Segoe UI" w:hAnsi="Segoe UI" w:cs="Segoe UI"/>
          <w:i/>
          <w:sz w:val="20"/>
          <w:lang w:eastAsia="en-AU"/>
        </w:rPr>
        <w:t>et al</w:t>
      </w:r>
      <w:r w:rsidRPr="00D22A96">
        <w:rPr>
          <w:rFonts w:ascii="Segoe UI" w:hAnsi="Segoe UI" w:cs="Segoe UI"/>
          <w:sz w:val="20"/>
          <w:lang w:eastAsia="en-AU"/>
        </w:rPr>
        <w:t xml:space="preserve">. 2005a, Wayne </w:t>
      </w:r>
      <w:r w:rsidRPr="00D22A96">
        <w:rPr>
          <w:rFonts w:ascii="Segoe UI" w:hAnsi="Segoe UI" w:cs="Segoe UI"/>
          <w:i/>
          <w:sz w:val="20"/>
          <w:lang w:eastAsia="en-AU"/>
        </w:rPr>
        <w:t>et al.</w:t>
      </w:r>
      <w:r w:rsidRPr="00D22A96">
        <w:rPr>
          <w:rFonts w:ascii="Segoe UI" w:hAnsi="Segoe UI" w:cs="Segoe UI"/>
          <w:sz w:val="20"/>
          <w:lang w:eastAsia="en-AU"/>
        </w:rPr>
        <w:t xml:space="preserve"> 2005b) but are yet to be developed and implemented </w:t>
      </w:r>
      <w:r w:rsidRPr="00D22A96">
        <w:rPr>
          <w:rFonts w:ascii="Segoe UI" w:hAnsi="Segoe UI" w:cs="Segoe UI"/>
          <w:sz w:val="20"/>
        </w:rPr>
        <w:t>for the various other habitats of western ringtail possums</w:t>
      </w:r>
      <w:r w:rsidRPr="00D22A96">
        <w:rPr>
          <w:rFonts w:ascii="Segoe UI" w:hAnsi="Segoe UI" w:cs="Segoe UI"/>
          <w:sz w:val="20"/>
          <w:lang w:eastAsia="en-AU"/>
        </w:rPr>
        <w:t xml:space="preserve">. </w:t>
      </w:r>
    </w:p>
    <w:p w14:paraId="48464F7B" w14:textId="77777777" w:rsidR="00686B94" w:rsidRPr="00D22A96" w:rsidRDefault="00686B94" w:rsidP="00686B94">
      <w:pPr>
        <w:tabs>
          <w:tab w:val="num" w:pos="426"/>
        </w:tabs>
        <w:spacing w:line="300" w:lineRule="auto"/>
        <w:jc w:val="both"/>
        <w:rPr>
          <w:rFonts w:ascii="Segoe UI" w:hAnsi="Segoe UI" w:cs="Segoe UI"/>
          <w:sz w:val="20"/>
          <w:lang w:eastAsia="en-AU"/>
        </w:rPr>
      </w:pPr>
    </w:p>
    <w:p w14:paraId="48464F7C" w14:textId="77777777" w:rsidR="00686B94" w:rsidRPr="00D22A96" w:rsidRDefault="00686B94" w:rsidP="00686B94">
      <w:pPr>
        <w:spacing w:line="300" w:lineRule="auto"/>
        <w:rPr>
          <w:rFonts w:ascii="Segoe UI" w:hAnsi="Segoe UI" w:cs="Segoe UI"/>
          <w:sz w:val="20"/>
        </w:rPr>
      </w:pPr>
      <w:r w:rsidRPr="00D22A96">
        <w:rPr>
          <w:rFonts w:ascii="Segoe UI" w:hAnsi="Segoe UI" w:cs="Segoe UI"/>
          <w:sz w:val="20"/>
        </w:rPr>
        <w:t>Furthermore, this recovery action included the con</w:t>
      </w:r>
      <w:r>
        <w:rPr>
          <w:rFonts w:ascii="Segoe UI" w:hAnsi="Segoe UI" w:cs="Segoe UI"/>
          <w:sz w:val="20"/>
        </w:rPr>
        <w:t>tinuation of research into the effects of forest management for timber production</w:t>
      </w:r>
      <w:r w:rsidRPr="00D22A96">
        <w:rPr>
          <w:rFonts w:ascii="Segoe UI" w:hAnsi="Segoe UI" w:cs="Segoe UI"/>
          <w:sz w:val="20"/>
        </w:rPr>
        <w:t xml:space="preserve">, and the revision and implementation of </w:t>
      </w:r>
      <w:r>
        <w:rPr>
          <w:rFonts w:ascii="Segoe UI" w:hAnsi="Segoe UI" w:cs="Segoe UI"/>
          <w:sz w:val="20"/>
        </w:rPr>
        <w:t xml:space="preserve">silvicultural guidelines </w:t>
      </w:r>
      <w:r w:rsidRPr="00D22A96">
        <w:rPr>
          <w:rFonts w:ascii="Segoe UI" w:hAnsi="Segoe UI" w:cs="Segoe UI"/>
          <w:sz w:val="20"/>
        </w:rPr>
        <w:t xml:space="preserve">arising from the research. There has been much work undertaken in this area </w:t>
      </w:r>
      <w:r w:rsidRPr="007E0E94">
        <w:rPr>
          <w:rFonts w:ascii="Segoe UI" w:hAnsi="Segoe UI" w:cs="Segoe UI"/>
          <w:sz w:val="20"/>
        </w:rPr>
        <w:t>resulting</w:t>
      </w:r>
      <w:r w:rsidRPr="00D22A96">
        <w:rPr>
          <w:rFonts w:ascii="Segoe UI" w:hAnsi="Segoe UI" w:cs="Segoe UI"/>
          <w:sz w:val="20"/>
        </w:rPr>
        <w:t xml:space="preserve"> in improved protocols and published guidelines </w:t>
      </w:r>
      <w:r>
        <w:rPr>
          <w:rFonts w:ascii="Segoe UI" w:hAnsi="Segoe UI" w:cs="Segoe UI"/>
          <w:sz w:val="20"/>
        </w:rPr>
        <w:t xml:space="preserve">including an overarching forest management strategy endorsed at both state and commonwealth levels (Forest Management Plan 2014-2023; Conservation Commission WA 2013), </w:t>
      </w:r>
      <w:r w:rsidRPr="00D22A96">
        <w:rPr>
          <w:rFonts w:ascii="Segoe UI" w:hAnsi="Segoe UI" w:cs="Segoe UI"/>
          <w:color w:val="000000"/>
          <w:sz w:val="20"/>
          <w:lang w:val="en-US"/>
        </w:rPr>
        <w:t>fire management guidelines for western ringtail possums (Wayne 2006) and fire management guidelines for Tuart Woodlands (Wayne 2006, FMS 2008).</w:t>
      </w:r>
      <w:r w:rsidRPr="00D22A96">
        <w:rPr>
          <w:rFonts w:ascii="Segoe UI" w:hAnsi="Segoe UI" w:cs="Segoe UI"/>
          <w:sz w:val="20"/>
        </w:rPr>
        <w:t xml:space="preserve"> Parks and Wildlife and the FPC have developed a Fauna Distribution Information System (FDIS)</w:t>
      </w:r>
      <w:r>
        <w:rPr>
          <w:rFonts w:ascii="Segoe UI" w:hAnsi="Segoe UI" w:cs="Segoe UI"/>
          <w:sz w:val="20"/>
        </w:rPr>
        <w:t xml:space="preserve"> database which uses the associations between fauna, vegetation complexes and physical variables such as temperature and altitude to predict the presence of fauna </w:t>
      </w:r>
      <w:r w:rsidRPr="00D22A96">
        <w:rPr>
          <w:rFonts w:ascii="Segoe UI" w:hAnsi="Segoe UI" w:cs="Segoe UI"/>
          <w:sz w:val="20"/>
        </w:rPr>
        <w:t xml:space="preserve">(including the western ringtail possum) </w:t>
      </w:r>
      <w:r>
        <w:rPr>
          <w:rFonts w:ascii="Segoe UI" w:hAnsi="Segoe UI" w:cs="Segoe UI"/>
          <w:sz w:val="20"/>
        </w:rPr>
        <w:t xml:space="preserve">(Christensen </w:t>
      </w:r>
      <w:r w:rsidRPr="005D3701">
        <w:rPr>
          <w:rFonts w:ascii="Segoe UI" w:hAnsi="Segoe UI" w:cs="Segoe UI"/>
          <w:i/>
          <w:sz w:val="20"/>
        </w:rPr>
        <w:t>et al</w:t>
      </w:r>
      <w:r>
        <w:rPr>
          <w:rFonts w:ascii="Segoe UI" w:hAnsi="Segoe UI" w:cs="Segoe UI"/>
          <w:sz w:val="20"/>
        </w:rPr>
        <w:t xml:space="preserve">. 2004). If species which are known to be sensitive to timber harvesting activities are present, management actions such as </w:t>
      </w:r>
      <w:r w:rsidRPr="00D22A96">
        <w:rPr>
          <w:rFonts w:ascii="Segoe UI" w:hAnsi="Segoe UI" w:cs="Segoe UI"/>
          <w:sz w:val="20"/>
        </w:rPr>
        <w:t xml:space="preserve">increased control </w:t>
      </w:r>
      <w:r>
        <w:rPr>
          <w:rFonts w:ascii="Segoe UI" w:hAnsi="Segoe UI" w:cs="Segoe UI"/>
          <w:sz w:val="20"/>
        </w:rPr>
        <w:t xml:space="preserve">of introduced predators </w:t>
      </w:r>
      <w:r w:rsidRPr="00D22A96">
        <w:rPr>
          <w:rFonts w:ascii="Segoe UI" w:hAnsi="Segoe UI" w:cs="Segoe UI"/>
          <w:sz w:val="20"/>
        </w:rPr>
        <w:t>in harvest coupes</w:t>
      </w:r>
      <w:r>
        <w:rPr>
          <w:rFonts w:ascii="Segoe UI" w:hAnsi="Segoe UI" w:cs="Segoe UI"/>
          <w:sz w:val="20"/>
        </w:rPr>
        <w:t xml:space="preserve"> are implemented</w:t>
      </w:r>
      <w:r w:rsidRPr="00D22A96">
        <w:rPr>
          <w:rFonts w:ascii="Segoe UI" w:hAnsi="Segoe UI" w:cs="Segoe UI"/>
          <w:sz w:val="20"/>
        </w:rPr>
        <w:t xml:space="preserve">. There is ongoing refinement of targeted fauna survey procedures to validate the FDIS and inform </w:t>
      </w:r>
      <w:r w:rsidRPr="00D22A96">
        <w:rPr>
          <w:rFonts w:ascii="Segoe UI" w:hAnsi="Segoe UI" w:cs="Segoe UI"/>
          <w:sz w:val="20"/>
        </w:rPr>
        <w:lastRenderedPageBreak/>
        <w:t xml:space="preserve">management actions and flora to inform timber harvesting activities (Christensen </w:t>
      </w:r>
      <w:r w:rsidRPr="00D22A96">
        <w:rPr>
          <w:rFonts w:ascii="Segoe UI" w:hAnsi="Segoe UI" w:cs="Segoe UI"/>
          <w:i/>
          <w:sz w:val="20"/>
        </w:rPr>
        <w:t>et al.</w:t>
      </w:r>
      <w:r w:rsidRPr="00D22A96">
        <w:rPr>
          <w:rFonts w:ascii="Segoe UI" w:hAnsi="Segoe UI" w:cs="Segoe UI"/>
          <w:sz w:val="20"/>
        </w:rPr>
        <w:t xml:space="preserve"> 2004). This system also promotes increased predator control in and around harvesting coupes where ringtail possum populations are likely to be present. There is ongoing refinement of targeted fauna survey procedures to validate the FDIS and inform management actions (e.g. </w:t>
      </w:r>
      <w:r w:rsidR="00C871C4">
        <w:rPr>
          <w:rFonts w:ascii="Segoe UI" w:hAnsi="Segoe UI" w:cs="Segoe UI"/>
          <w:sz w:val="20"/>
        </w:rPr>
        <w:t xml:space="preserve">Forest Products Commission 2015; </w:t>
      </w:r>
      <w:r w:rsidR="003C426E">
        <w:rPr>
          <w:rFonts w:ascii="Segoe UI" w:hAnsi="Segoe UI" w:cs="Segoe UI"/>
          <w:sz w:val="20"/>
        </w:rPr>
        <w:t xml:space="preserve">Procedure 46 </w:t>
      </w:r>
      <w:r w:rsidR="00C871C4">
        <w:rPr>
          <w:rFonts w:ascii="Segoe UI" w:hAnsi="Segoe UI" w:cs="Segoe UI"/>
          <w:sz w:val="20"/>
        </w:rPr>
        <w:t>Targeted fauna surveys within pure and mixed karri forest)</w:t>
      </w:r>
      <w:r w:rsidRPr="00D22A96">
        <w:rPr>
          <w:rFonts w:ascii="Segoe UI" w:hAnsi="Segoe UI" w:cs="Segoe UI"/>
          <w:sz w:val="20"/>
        </w:rPr>
        <w:t xml:space="preserve">. </w:t>
      </w:r>
    </w:p>
    <w:p w14:paraId="48464F7D" w14:textId="77777777" w:rsidR="00686B94" w:rsidRPr="00D22A96" w:rsidRDefault="00686B94" w:rsidP="00686B94">
      <w:pPr>
        <w:autoSpaceDE w:val="0"/>
        <w:autoSpaceDN w:val="0"/>
        <w:adjustRightInd w:val="0"/>
        <w:spacing w:before="100" w:beforeAutospacing="1" w:line="300" w:lineRule="auto"/>
        <w:jc w:val="both"/>
        <w:rPr>
          <w:rFonts w:ascii="Segoe UI" w:hAnsi="Segoe UI" w:cs="Segoe UI"/>
          <w:sz w:val="20"/>
        </w:rPr>
      </w:pPr>
      <w:r w:rsidRPr="00D22A96">
        <w:rPr>
          <w:rFonts w:ascii="Segoe UI" w:hAnsi="Segoe UI" w:cs="Segoe UI"/>
          <w:color w:val="000000"/>
          <w:sz w:val="20"/>
          <w:lang w:val="en-US"/>
        </w:rPr>
        <w:t>In parts of the western ringtail possum’s range where timber harvesting occurs</w:t>
      </w:r>
      <w:r>
        <w:rPr>
          <w:rFonts w:ascii="Segoe UI" w:hAnsi="Segoe UI" w:cs="Segoe UI"/>
          <w:color w:val="000000"/>
          <w:sz w:val="20"/>
          <w:lang w:val="en-US"/>
        </w:rPr>
        <w:t xml:space="preserve"> (</w:t>
      </w:r>
      <w:r w:rsidRPr="007E0E94">
        <w:rPr>
          <w:rFonts w:ascii="Segoe UI" w:hAnsi="Segoe UI" w:cs="Segoe UI"/>
          <w:color w:val="000000"/>
          <w:sz w:val="20"/>
          <w:lang w:val="en-US"/>
        </w:rPr>
        <w:t>Fig. 3</w:t>
      </w:r>
      <w:r>
        <w:rPr>
          <w:rFonts w:ascii="Segoe UI" w:hAnsi="Segoe UI" w:cs="Segoe UI"/>
          <w:color w:val="000000"/>
          <w:sz w:val="20"/>
          <w:lang w:val="en-US"/>
        </w:rPr>
        <w:t>)</w:t>
      </w:r>
      <w:r w:rsidRPr="00D22A96">
        <w:rPr>
          <w:rFonts w:ascii="Segoe UI" w:hAnsi="Segoe UI" w:cs="Segoe UI"/>
          <w:color w:val="000000"/>
          <w:sz w:val="20"/>
          <w:lang w:val="en-US"/>
        </w:rPr>
        <w:t xml:space="preserve"> there h</w:t>
      </w:r>
      <w:r>
        <w:rPr>
          <w:rFonts w:ascii="Segoe UI" w:hAnsi="Segoe UI" w:cs="Segoe UI"/>
          <w:color w:val="000000"/>
          <w:sz w:val="20"/>
          <w:lang w:val="en-US"/>
        </w:rPr>
        <w:t>as b</w:t>
      </w:r>
      <w:r w:rsidRPr="00D22A96">
        <w:rPr>
          <w:rFonts w:ascii="Segoe UI" w:hAnsi="Segoe UI" w:cs="Segoe UI"/>
          <w:color w:val="000000"/>
          <w:sz w:val="20"/>
          <w:lang w:val="en-US"/>
        </w:rPr>
        <w:t>een modification of</w:t>
      </w:r>
      <w:r>
        <w:rPr>
          <w:rFonts w:ascii="Segoe UI" w:hAnsi="Segoe UI" w:cs="Segoe UI"/>
          <w:color w:val="000000"/>
          <w:sz w:val="20"/>
          <w:lang w:val="en-US"/>
        </w:rPr>
        <w:t xml:space="preserve"> </w:t>
      </w:r>
      <w:r>
        <w:rPr>
          <w:rFonts w:ascii="Segoe UI" w:hAnsi="Segoe UI" w:cs="Segoe UI"/>
          <w:sz w:val="20"/>
        </w:rPr>
        <w:t>silvicultural</w:t>
      </w:r>
      <w:r>
        <w:rPr>
          <w:rFonts w:ascii="Segoe UI" w:hAnsi="Segoe UI" w:cs="Segoe UI"/>
          <w:color w:val="000000"/>
          <w:sz w:val="20"/>
          <w:lang w:val="en-US"/>
        </w:rPr>
        <w:t xml:space="preserve"> guidelines </w:t>
      </w:r>
      <w:r w:rsidRPr="00D22A96">
        <w:rPr>
          <w:rFonts w:ascii="Segoe UI" w:hAnsi="Segoe UI" w:cs="Segoe UI"/>
          <w:color w:val="000000"/>
          <w:sz w:val="20"/>
          <w:lang w:val="en-US"/>
        </w:rPr>
        <w:t>including:</w:t>
      </w:r>
    </w:p>
    <w:p w14:paraId="48464F7E" w14:textId="77777777" w:rsidR="00686B94" w:rsidRDefault="00686B94" w:rsidP="00686B94">
      <w:pPr>
        <w:pStyle w:val="ListParagraph"/>
        <w:numPr>
          <w:ilvl w:val="0"/>
          <w:numId w:val="47"/>
        </w:numPr>
        <w:autoSpaceDE w:val="0"/>
        <w:autoSpaceDN w:val="0"/>
        <w:adjustRightInd w:val="0"/>
        <w:spacing w:after="100" w:afterAutospacing="1" w:line="300" w:lineRule="auto"/>
        <w:ind w:left="714" w:hanging="357"/>
        <w:jc w:val="both"/>
        <w:rPr>
          <w:rFonts w:ascii="Segoe UI" w:hAnsi="Segoe UI" w:cs="Segoe UI"/>
          <w:sz w:val="20"/>
        </w:rPr>
      </w:pPr>
      <w:r w:rsidRPr="00D22A96">
        <w:rPr>
          <w:rFonts w:ascii="Segoe UI" w:hAnsi="Segoe UI" w:cs="Segoe UI"/>
          <w:sz w:val="20"/>
        </w:rPr>
        <w:t>the retention of more key habitat elements within</w:t>
      </w:r>
      <w:r>
        <w:rPr>
          <w:rFonts w:ascii="Segoe UI" w:hAnsi="Segoe UI" w:cs="Segoe UI"/>
          <w:sz w:val="20"/>
        </w:rPr>
        <w:t xml:space="preserve"> harvest </w:t>
      </w:r>
      <w:proofErr w:type="gramStart"/>
      <w:r>
        <w:rPr>
          <w:rFonts w:ascii="Segoe UI" w:hAnsi="Segoe UI" w:cs="Segoe UI"/>
          <w:sz w:val="20"/>
        </w:rPr>
        <w:t>coupes</w:t>
      </w:r>
      <w:r w:rsidRPr="00D22A96">
        <w:rPr>
          <w:rFonts w:ascii="Segoe UI" w:hAnsi="Segoe UI" w:cs="Segoe UI"/>
          <w:sz w:val="20"/>
        </w:rPr>
        <w:t>;</w:t>
      </w:r>
      <w:proofErr w:type="gramEnd"/>
      <w:r w:rsidRPr="00D22A96">
        <w:rPr>
          <w:rFonts w:ascii="Segoe UI" w:eastAsia="TimesNewRoman" w:hAnsi="Segoe UI" w:cs="Segoe UI"/>
          <w:sz w:val="20"/>
          <w:lang w:eastAsia="en-AU"/>
        </w:rPr>
        <w:t xml:space="preserve"> </w:t>
      </w:r>
      <w:r w:rsidRPr="00D22A96">
        <w:rPr>
          <w:rFonts w:ascii="Segoe UI" w:hAnsi="Segoe UI" w:cs="Segoe UI"/>
          <w:sz w:val="20"/>
        </w:rPr>
        <w:t xml:space="preserve">such as hollow-bearing trees, </w:t>
      </w:r>
      <w:r w:rsidRPr="00D22A96">
        <w:rPr>
          <w:rFonts w:ascii="Segoe UI" w:eastAsia="TimesNewRoman" w:hAnsi="Segoe UI" w:cs="Segoe UI"/>
          <w:sz w:val="20"/>
          <w:lang w:eastAsia="en-AU"/>
        </w:rPr>
        <w:t>large logs, logs with hollows, stumps</w:t>
      </w:r>
      <w:r w:rsidRPr="00D22A96">
        <w:rPr>
          <w:rFonts w:ascii="Segoe UI" w:hAnsi="Segoe UI" w:cs="Segoe UI"/>
          <w:sz w:val="20"/>
        </w:rPr>
        <w:t xml:space="preserve"> and</w:t>
      </w:r>
      <w:r>
        <w:rPr>
          <w:rFonts w:ascii="Segoe UI" w:hAnsi="Segoe UI" w:cs="Segoe UI"/>
          <w:sz w:val="20"/>
        </w:rPr>
        <w:t xml:space="preserve"> second storey species such as</w:t>
      </w:r>
      <w:r w:rsidRPr="00D22A96">
        <w:rPr>
          <w:rFonts w:ascii="Segoe UI" w:hAnsi="Segoe UI" w:cs="Segoe UI"/>
          <w:sz w:val="20"/>
        </w:rPr>
        <w:t xml:space="preserve"> </w:t>
      </w:r>
      <w:proofErr w:type="spellStart"/>
      <w:r w:rsidRPr="00D22A96">
        <w:rPr>
          <w:rFonts w:ascii="Segoe UI" w:hAnsi="Segoe UI" w:cs="Segoe UI"/>
          <w:sz w:val="20"/>
        </w:rPr>
        <w:t>balga</w:t>
      </w:r>
      <w:proofErr w:type="spellEnd"/>
      <w:r w:rsidRPr="00D22A96">
        <w:rPr>
          <w:rFonts w:ascii="Segoe UI" w:hAnsi="Segoe UI" w:cs="Segoe UI"/>
          <w:sz w:val="20"/>
        </w:rPr>
        <w:t xml:space="preserve"> (</w:t>
      </w:r>
      <w:r w:rsidRPr="00D22A96">
        <w:rPr>
          <w:rFonts w:ascii="Segoe UI" w:hAnsi="Segoe UI" w:cs="Segoe UI"/>
          <w:i/>
          <w:sz w:val="20"/>
        </w:rPr>
        <w:t>Xanthorrhoea</w:t>
      </w:r>
      <w:r w:rsidRPr="00D22A96">
        <w:rPr>
          <w:rFonts w:ascii="Segoe UI" w:hAnsi="Segoe UI" w:cs="Segoe UI"/>
          <w:sz w:val="20"/>
        </w:rPr>
        <w:t xml:space="preserve"> spp.), </w:t>
      </w:r>
      <w:r w:rsidRPr="00D22A96">
        <w:rPr>
          <w:rFonts w:ascii="Segoe UI" w:eastAsia="TimesNewRoman" w:hAnsi="Segoe UI" w:cs="Segoe UI"/>
          <w:sz w:val="20"/>
          <w:lang w:eastAsia="en-AU"/>
        </w:rPr>
        <w:t>with an overall focus on maintaining stand complexity and structural diversity</w:t>
      </w:r>
      <w:r w:rsidR="00F0595A">
        <w:rPr>
          <w:rFonts w:ascii="Segoe UI" w:hAnsi="Segoe UI" w:cs="Segoe UI"/>
          <w:sz w:val="20"/>
        </w:rPr>
        <w:t>;</w:t>
      </w:r>
    </w:p>
    <w:p w14:paraId="48464F7F" w14:textId="77777777" w:rsidR="00686B94" w:rsidRPr="00D22A96" w:rsidRDefault="00350019" w:rsidP="00686B94">
      <w:pPr>
        <w:pStyle w:val="ListParagraph"/>
        <w:numPr>
          <w:ilvl w:val="0"/>
          <w:numId w:val="47"/>
        </w:numPr>
        <w:autoSpaceDE w:val="0"/>
        <w:autoSpaceDN w:val="0"/>
        <w:adjustRightInd w:val="0"/>
        <w:spacing w:after="100" w:afterAutospacing="1" w:line="300" w:lineRule="auto"/>
        <w:ind w:left="714" w:hanging="357"/>
        <w:jc w:val="both"/>
        <w:rPr>
          <w:rFonts w:ascii="Segoe UI" w:hAnsi="Segoe UI" w:cs="Segoe UI"/>
          <w:sz w:val="20"/>
        </w:rPr>
      </w:pPr>
      <w:r>
        <w:rPr>
          <w:rFonts w:ascii="Segoe UI" w:hAnsi="Segoe UI" w:cs="Segoe UI"/>
          <w:sz w:val="20"/>
        </w:rPr>
        <w:t>the retention of grouped hab</w:t>
      </w:r>
      <w:r w:rsidR="00686B94">
        <w:rPr>
          <w:rFonts w:ascii="Segoe UI" w:hAnsi="Segoe UI" w:cs="Segoe UI"/>
          <w:sz w:val="20"/>
        </w:rPr>
        <w:t>itat (mature trees and second storey species) to facilitate can</w:t>
      </w:r>
      <w:r>
        <w:rPr>
          <w:rFonts w:ascii="Segoe UI" w:hAnsi="Segoe UI" w:cs="Segoe UI"/>
          <w:sz w:val="20"/>
        </w:rPr>
        <w:t xml:space="preserve">opy connectivity in retained </w:t>
      </w:r>
      <w:proofErr w:type="gramStart"/>
      <w:r>
        <w:rPr>
          <w:rFonts w:ascii="Segoe UI" w:hAnsi="Segoe UI" w:cs="Segoe UI"/>
          <w:sz w:val="20"/>
        </w:rPr>
        <w:t>hab</w:t>
      </w:r>
      <w:r w:rsidR="00F0595A">
        <w:rPr>
          <w:rFonts w:ascii="Segoe UI" w:hAnsi="Segoe UI" w:cs="Segoe UI"/>
          <w:sz w:val="20"/>
        </w:rPr>
        <w:t>itat;</w:t>
      </w:r>
      <w:proofErr w:type="gramEnd"/>
    </w:p>
    <w:p w14:paraId="48464F80" w14:textId="77777777" w:rsidR="00686B94" w:rsidRPr="00D22A96" w:rsidRDefault="00686B94" w:rsidP="00686B94">
      <w:pPr>
        <w:pStyle w:val="ListParagraph"/>
        <w:numPr>
          <w:ilvl w:val="0"/>
          <w:numId w:val="47"/>
        </w:numPr>
        <w:autoSpaceDE w:val="0"/>
        <w:autoSpaceDN w:val="0"/>
        <w:adjustRightInd w:val="0"/>
        <w:spacing w:before="100" w:beforeAutospacing="1" w:after="100" w:afterAutospacing="1" w:line="300" w:lineRule="auto"/>
        <w:jc w:val="both"/>
        <w:rPr>
          <w:rFonts w:ascii="Segoe UI" w:hAnsi="Segoe UI" w:cs="Segoe UI"/>
          <w:sz w:val="20"/>
        </w:rPr>
      </w:pPr>
      <w:r w:rsidRPr="00D22A96">
        <w:rPr>
          <w:rFonts w:ascii="Segoe UI" w:hAnsi="Segoe UI" w:cs="Segoe UI"/>
          <w:sz w:val="20"/>
        </w:rPr>
        <w:t>an increase in the frequency of 1080 fox baiting during and immediately after timber harvesting disturbance to reduce the vulnerability of western ringtail possum</w:t>
      </w:r>
      <w:r w:rsidR="00F0595A">
        <w:rPr>
          <w:rFonts w:ascii="Segoe UI" w:hAnsi="Segoe UI" w:cs="Segoe UI"/>
          <w:sz w:val="20"/>
        </w:rPr>
        <w:t>s to fox predation; and</w:t>
      </w:r>
    </w:p>
    <w:p w14:paraId="48464F81" w14:textId="77777777" w:rsidR="002F1C79" w:rsidRDefault="00686B94">
      <w:pPr>
        <w:pStyle w:val="ListParagraph"/>
        <w:numPr>
          <w:ilvl w:val="0"/>
          <w:numId w:val="47"/>
        </w:numPr>
        <w:autoSpaceDE w:val="0"/>
        <w:autoSpaceDN w:val="0"/>
        <w:adjustRightInd w:val="0"/>
        <w:spacing w:before="100" w:beforeAutospacing="1" w:after="100" w:afterAutospacing="1" w:line="300" w:lineRule="auto"/>
        <w:jc w:val="both"/>
        <w:rPr>
          <w:rFonts w:ascii="Segoe UI" w:hAnsi="Segoe UI" w:cs="Segoe UI"/>
          <w:sz w:val="20"/>
        </w:rPr>
      </w:pPr>
      <w:r w:rsidRPr="00D22A96">
        <w:rPr>
          <w:rFonts w:ascii="Segoe UI" w:hAnsi="Segoe UI" w:cs="Segoe UI"/>
          <w:sz w:val="20"/>
        </w:rPr>
        <w:t>the establishment of a network of ‘Fauna Habitat Zones’ that incorporate western ringtail</w:t>
      </w:r>
      <w:r>
        <w:rPr>
          <w:rFonts w:ascii="Segoe UI" w:hAnsi="Segoe UI" w:cs="Segoe UI"/>
          <w:sz w:val="20"/>
        </w:rPr>
        <w:t xml:space="preserve"> possum habitat requirements (&gt;1</w:t>
      </w:r>
      <w:r w:rsidRPr="00D22A96">
        <w:rPr>
          <w:rFonts w:ascii="Segoe UI" w:hAnsi="Segoe UI" w:cs="Segoe UI"/>
          <w:sz w:val="20"/>
        </w:rPr>
        <w:t xml:space="preserve">00 ha each, &gt; 50,000 ha in total) across the forest estate </w:t>
      </w:r>
      <w:r w:rsidR="003C426E">
        <w:rPr>
          <w:rFonts w:ascii="Segoe UI" w:hAnsi="Segoe UI" w:cs="Segoe UI"/>
          <w:sz w:val="20"/>
        </w:rPr>
        <w:t>available for timber harvesting.</w:t>
      </w:r>
      <w:r w:rsidR="00DF108C" w:rsidRPr="00DF108C">
        <w:rPr>
          <w:rFonts w:ascii="Segoe UI" w:hAnsi="Segoe UI" w:cs="Segoe UI"/>
          <w:sz w:val="20"/>
        </w:rPr>
        <w:t xml:space="preserve"> </w:t>
      </w:r>
      <w:r w:rsidR="00350019">
        <w:rPr>
          <w:rFonts w:ascii="Segoe UI" w:hAnsi="Segoe UI" w:cs="Segoe UI"/>
          <w:sz w:val="20"/>
        </w:rPr>
        <w:t xml:space="preserve"> For </w:t>
      </w:r>
      <w:proofErr w:type="gramStart"/>
      <w:r w:rsidR="00350019">
        <w:rPr>
          <w:rFonts w:ascii="Segoe UI" w:hAnsi="Segoe UI" w:cs="Segoe UI"/>
          <w:sz w:val="20"/>
        </w:rPr>
        <w:t>example</w:t>
      </w:r>
      <w:proofErr w:type="gramEnd"/>
      <w:r w:rsidR="00350019">
        <w:rPr>
          <w:rFonts w:ascii="Segoe UI" w:hAnsi="Segoe UI" w:cs="Segoe UI"/>
          <w:sz w:val="20"/>
        </w:rPr>
        <w:t xml:space="preserve"> in 2014 the area available for timber harvesting in the western ringtail possum management </w:t>
      </w:r>
      <w:proofErr w:type="spellStart"/>
      <w:r w:rsidR="00350019">
        <w:rPr>
          <w:rFonts w:ascii="Segoe UI" w:hAnsi="Segoe UI" w:cs="Segoe UI"/>
          <w:sz w:val="20"/>
        </w:rPr>
        <w:t>xones</w:t>
      </w:r>
      <w:proofErr w:type="spellEnd"/>
      <w:r w:rsidR="00350019">
        <w:rPr>
          <w:rFonts w:ascii="Segoe UI" w:hAnsi="Segoe UI" w:cs="Segoe UI"/>
          <w:sz w:val="20"/>
        </w:rPr>
        <w:t>, contains 51,390 ha of informal reserves and fauna habitat zones.</w:t>
      </w:r>
    </w:p>
    <w:p w14:paraId="48464F82" w14:textId="77777777" w:rsidR="00686B94" w:rsidRPr="003C426E" w:rsidRDefault="003C426E" w:rsidP="00350019">
      <w:pPr>
        <w:autoSpaceDE w:val="0"/>
        <w:autoSpaceDN w:val="0"/>
        <w:adjustRightInd w:val="0"/>
        <w:spacing w:before="100" w:beforeAutospacing="1" w:after="100" w:afterAutospacing="1" w:line="300" w:lineRule="auto"/>
        <w:jc w:val="both"/>
        <w:rPr>
          <w:rFonts w:ascii="Segoe UI" w:hAnsi="Segoe UI" w:cs="Segoe UI"/>
          <w:sz w:val="20"/>
        </w:rPr>
      </w:pPr>
      <w:r>
        <w:rPr>
          <w:rFonts w:ascii="Segoe UI" w:hAnsi="Segoe UI" w:cs="Segoe UI"/>
          <w:sz w:val="20"/>
        </w:rPr>
        <w:t>There ha</w:t>
      </w:r>
      <w:r w:rsidR="00DF41D5">
        <w:rPr>
          <w:rFonts w:ascii="Segoe UI" w:hAnsi="Segoe UI" w:cs="Segoe UI"/>
          <w:sz w:val="20"/>
        </w:rPr>
        <w:t>ve</w:t>
      </w:r>
      <w:r>
        <w:rPr>
          <w:rFonts w:ascii="Segoe UI" w:hAnsi="Segoe UI" w:cs="Segoe UI"/>
          <w:sz w:val="20"/>
        </w:rPr>
        <w:t xml:space="preserve"> also been</w:t>
      </w:r>
      <w:r w:rsidR="00350019">
        <w:rPr>
          <w:rFonts w:ascii="Segoe UI" w:hAnsi="Segoe UI" w:cs="Segoe UI"/>
          <w:sz w:val="20"/>
        </w:rPr>
        <w:t xml:space="preserve"> </w:t>
      </w:r>
      <w:r w:rsidR="00DF108C" w:rsidRPr="00DF108C">
        <w:rPr>
          <w:rFonts w:ascii="Segoe UI" w:hAnsi="Segoe UI" w:cs="Segoe UI"/>
          <w:sz w:val="20"/>
        </w:rPr>
        <w:t>substantial additions to the formal reserve system</w:t>
      </w:r>
      <w:r>
        <w:rPr>
          <w:rFonts w:ascii="Segoe UI" w:hAnsi="Segoe UI" w:cs="Segoe UI"/>
          <w:sz w:val="20"/>
        </w:rPr>
        <w:t xml:space="preserve">, particularly National Parks </w:t>
      </w:r>
      <w:r w:rsidR="00DF108C" w:rsidRPr="00DF108C">
        <w:rPr>
          <w:rFonts w:ascii="Segoe UI" w:hAnsi="Segoe UI" w:cs="Segoe UI"/>
          <w:sz w:val="20"/>
        </w:rPr>
        <w:t>(Conservation Commission WA 2004, 2013).</w:t>
      </w:r>
      <w:r>
        <w:rPr>
          <w:rFonts w:ascii="Segoe UI" w:hAnsi="Segoe UI" w:cs="Segoe UI"/>
          <w:sz w:val="20"/>
        </w:rPr>
        <w:t xml:space="preserve"> For example, between 2000 and 2014, the area of National Parks within the western ringtail possum management zones </w:t>
      </w:r>
      <w:r w:rsidR="00350019">
        <w:rPr>
          <w:rFonts w:ascii="Segoe UI" w:hAnsi="Segoe UI" w:cs="Segoe UI"/>
          <w:sz w:val="20"/>
        </w:rPr>
        <w:t xml:space="preserve">has increased by 53,826 ha, mostly coming from former State Forests. </w:t>
      </w:r>
    </w:p>
    <w:p w14:paraId="48464F83" w14:textId="77777777" w:rsidR="00686B94" w:rsidRPr="00D22A96" w:rsidRDefault="00686B94" w:rsidP="00686B94">
      <w:pPr>
        <w:spacing w:line="300" w:lineRule="auto"/>
        <w:rPr>
          <w:rFonts w:ascii="Segoe UI" w:hAnsi="Segoe UI" w:cs="Segoe UI"/>
          <w:sz w:val="20"/>
        </w:rPr>
      </w:pPr>
      <w:r w:rsidRPr="00D22A96">
        <w:rPr>
          <w:rFonts w:ascii="Segoe UI" w:hAnsi="Segoe UI" w:cs="Segoe UI"/>
          <w:sz w:val="20"/>
        </w:rPr>
        <w:t>It remains a priority for this plan to continue to mitigate threatening process</w:t>
      </w:r>
      <w:r w:rsidR="00B03FEC">
        <w:rPr>
          <w:rFonts w:ascii="Segoe UI" w:hAnsi="Segoe UI" w:cs="Segoe UI"/>
          <w:sz w:val="20"/>
        </w:rPr>
        <w:t>es</w:t>
      </w:r>
      <w:r w:rsidRPr="00D22A96">
        <w:rPr>
          <w:rFonts w:ascii="Segoe UI" w:hAnsi="Segoe UI" w:cs="Segoe UI"/>
          <w:sz w:val="20"/>
        </w:rPr>
        <w:t xml:space="preserve"> that constrain recovery of the species, especially on public land (see Objective 2). The need to develop and implement monitoring is also urgently required.  </w:t>
      </w:r>
    </w:p>
    <w:p w14:paraId="48464F84" w14:textId="77777777" w:rsidR="00686B94" w:rsidRPr="00D22A96" w:rsidRDefault="00686B94" w:rsidP="00686B94">
      <w:pPr>
        <w:pStyle w:val="Heading3"/>
      </w:pPr>
      <w:r w:rsidRPr="00D22A96">
        <w:t xml:space="preserve">9.2 </w:t>
      </w:r>
      <w:proofErr w:type="spellStart"/>
      <w:r w:rsidRPr="00D22A96">
        <w:t>Minimising</w:t>
      </w:r>
      <w:proofErr w:type="spellEnd"/>
      <w:r w:rsidRPr="00D22A96">
        <w:t xml:space="preserve"> impacts of land developments</w:t>
      </w:r>
    </w:p>
    <w:p w14:paraId="48464F85" w14:textId="77777777" w:rsidR="00686B94" w:rsidRPr="00D22A96" w:rsidRDefault="00686B94" w:rsidP="00686B94">
      <w:pPr>
        <w:autoSpaceDE w:val="0"/>
        <w:autoSpaceDN w:val="0"/>
        <w:adjustRightInd w:val="0"/>
        <w:spacing w:before="100" w:beforeAutospacing="1" w:after="100" w:afterAutospacing="1" w:line="300" w:lineRule="auto"/>
        <w:jc w:val="both"/>
        <w:rPr>
          <w:rFonts w:ascii="Segoe UI" w:hAnsi="Segoe UI" w:cs="Segoe UI"/>
          <w:sz w:val="20"/>
        </w:rPr>
      </w:pPr>
      <w:r w:rsidRPr="00D22A96">
        <w:rPr>
          <w:rFonts w:ascii="Segoe UI" w:hAnsi="Segoe UI" w:cs="Segoe UI"/>
          <w:sz w:val="20"/>
        </w:rPr>
        <w:t>In the previous interim recovery plan land developments in coastal areas between Bunbury and Augusta, and near Albany were identified as having the potential to degrade or destroy western ringtail possum habitat. The plan recommended re-zoning</w:t>
      </w:r>
      <w:r>
        <w:rPr>
          <w:rFonts w:ascii="Segoe UI" w:hAnsi="Segoe UI" w:cs="Segoe UI"/>
          <w:sz w:val="20"/>
        </w:rPr>
        <w:t xml:space="preserve"> and development applications be</w:t>
      </w:r>
      <w:r w:rsidRPr="00D22A96">
        <w:rPr>
          <w:rFonts w:ascii="Segoe UI" w:hAnsi="Segoe UI" w:cs="Segoe UI"/>
          <w:sz w:val="20"/>
        </w:rPr>
        <w:t xml:space="preserve"> referred to CALM, conditions be placed to retain habitat and allow translocations. Some progress has been made including ongoing heightened awareness of western ringtail possum conservation requirements with local and State government planning authorities, through statutory and local government planning approvals, including conditions placed on developments to deal with impacts on the western ringtail possum.</w:t>
      </w:r>
    </w:p>
    <w:p w14:paraId="48464F86" w14:textId="77777777" w:rsidR="00350019" w:rsidRDefault="00686B94" w:rsidP="00686B94">
      <w:pPr>
        <w:autoSpaceDE w:val="0"/>
        <w:autoSpaceDN w:val="0"/>
        <w:adjustRightInd w:val="0"/>
        <w:spacing w:before="100" w:beforeAutospacing="1" w:after="100" w:afterAutospacing="1" w:line="300" w:lineRule="auto"/>
        <w:jc w:val="both"/>
        <w:rPr>
          <w:rFonts w:ascii="Segoe UI" w:hAnsi="Segoe UI" w:cs="Segoe UI"/>
          <w:sz w:val="20"/>
        </w:rPr>
      </w:pPr>
      <w:r w:rsidRPr="00D22A96">
        <w:rPr>
          <w:rFonts w:ascii="Segoe UI" w:hAnsi="Segoe UI" w:cs="Segoe UI"/>
          <w:sz w:val="20"/>
        </w:rPr>
        <w:t xml:space="preserve">Since the 1998 interim plan, the </w:t>
      </w:r>
      <w:r w:rsidR="00DF108C" w:rsidRPr="00DF108C">
        <w:rPr>
          <w:rFonts w:ascii="Segoe UI" w:hAnsi="Segoe UI" w:cs="Segoe UI"/>
          <w:i/>
          <w:sz w:val="20"/>
        </w:rPr>
        <w:t>Environment Protection and Biodiversity</w:t>
      </w:r>
      <w:r w:rsidR="00350019">
        <w:rPr>
          <w:rFonts w:ascii="Segoe UI" w:hAnsi="Segoe UI" w:cs="Segoe UI"/>
          <w:sz w:val="20"/>
        </w:rPr>
        <w:t xml:space="preserve"> (E</w:t>
      </w:r>
      <w:r w:rsidRPr="00D22A96">
        <w:rPr>
          <w:rFonts w:ascii="Segoe UI" w:hAnsi="Segoe UI" w:cs="Segoe UI"/>
          <w:sz w:val="20"/>
        </w:rPr>
        <w:t>PBC</w:t>
      </w:r>
      <w:r w:rsidR="00350019">
        <w:rPr>
          <w:rFonts w:ascii="Segoe UI" w:hAnsi="Segoe UI" w:cs="Segoe UI"/>
          <w:sz w:val="20"/>
        </w:rPr>
        <w:t>)</w:t>
      </w:r>
      <w:r w:rsidRPr="00D22A96">
        <w:rPr>
          <w:rFonts w:ascii="Segoe UI" w:hAnsi="Segoe UI" w:cs="Segoe UI"/>
          <w:sz w:val="20"/>
        </w:rPr>
        <w:t xml:space="preserve"> </w:t>
      </w:r>
      <w:r w:rsidR="00DF108C" w:rsidRPr="00DF108C">
        <w:rPr>
          <w:rFonts w:ascii="Segoe UI" w:hAnsi="Segoe UI" w:cs="Segoe UI"/>
          <w:i/>
          <w:sz w:val="20"/>
        </w:rPr>
        <w:t>Act</w:t>
      </w:r>
      <w:r w:rsidR="00350019">
        <w:rPr>
          <w:rFonts w:ascii="Segoe UI" w:hAnsi="Segoe UI" w:cs="Segoe UI"/>
          <w:sz w:val="20"/>
        </w:rPr>
        <w:t xml:space="preserve"> </w:t>
      </w:r>
      <w:r w:rsidR="00DF108C" w:rsidRPr="00DF108C">
        <w:rPr>
          <w:rFonts w:ascii="Segoe UI" w:hAnsi="Segoe UI" w:cs="Segoe UI"/>
          <w:i/>
          <w:sz w:val="20"/>
        </w:rPr>
        <w:t>1999</w:t>
      </w:r>
      <w:r w:rsidRPr="00350019">
        <w:rPr>
          <w:rFonts w:ascii="Segoe UI" w:hAnsi="Segoe UI" w:cs="Segoe UI"/>
          <w:sz w:val="20"/>
        </w:rPr>
        <w:t xml:space="preserve"> </w:t>
      </w:r>
      <w:r w:rsidRPr="00D22A96">
        <w:rPr>
          <w:rFonts w:ascii="Segoe UI" w:hAnsi="Segoe UI" w:cs="Segoe UI"/>
          <w:sz w:val="20"/>
        </w:rPr>
        <w:t xml:space="preserve">came </w:t>
      </w:r>
      <w:r w:rsidR="00350019">
        <w:rPr>
          <w:rFonts w:ascii="Segoe UI" w:hAnsi="Segoe UI" w:cs="Segoe UI"/>
          <w:sz w:val="20"/>
        </w:rPr>
        <w:t>in</w:t>
      </w:r>
      <w:r w:rsidRPr="00D22A96">
        <w:rPr>
          <w:rFonts w:ascii="Segoe UI" w:hAnsi="Segoe UI" w:cs="Segoe UI"/>
          <w:sz w:val="20"/>
        </w:rPr>
        <w:t xml:space="preserve">to </w:t>
      </w:r>
      <w:r w:rsidR="00350019">
        <w:rPr>
          <w:rFonts w:ascii="Segoe UI" w:hAnsi="Segoe UI" w:cs="Segoe UI"/>
          <w:sz w:val="20"/>
        </w:rPr>
        <w:t>effect</w:t>
      </w:r>
      <w:r w:rsidRPr="00D22A96">
        <w:rPr>
          <w:rFonts w:ascii="Segoe UI" w:hAnsi="Segoe UI" w:cs="Segoe UI"/>
          <w:sz w:val="20"/>
        </w:rPr>
        <w:t xml:space="preserve"> resulting in the requirement to refer actions that may impact threatened species</w:t>
      </w:r>
      <w:r w:rsidR="00350019">
        <w:rPr>
          <w:rFonts w:ascii="Segoe UI" w:hAnsi="Segoe UI" w:cs="Segoe UI"/>
          <w:sz w:val="20"/>
        </w:rPr>
        <w:t xml:space="preserve"> to the Australian </w:t>
      </w:r>
      <w:r w:rsidR="00350019">
        <w:rPr>
          <w:rFonts w:ascii="Segoe UI" w:hAnsi="Segoe UI" w:cs="Segoe UI"/>
          <w:sz w:val="20"/>
        </w:rPr>
        <w:lastRenderedPageBreak/>
        <w:t xml:space="preserve">Government. Furthermore, in 2005, the 2004 amendments to the </w:t>
      </w:r>
      <w:r w:rsidR="00350019" w:rsidRPr="00350019">
        <w:rPr>
          <w:rFonts w:ascii="Segoe UI" w:hAnsi="Segoe UI" w:cs="Segoe UI"/>
          <w:i/>
          <w:sz w:val="20"/>
        </w:rPr>
        <w:t>Environmental</w:t>
      </w:r>
      <w:r w:rsidR="00DF108C" w:rsidRPr="00DF108C">
        <w:rPr>
          <w:rFonts w:ascii="Segoe UI" w:hAnsi="Segoe UI" w:cs="Segoe UI"/>
          <w:i/>
          <w:sz w:val="20"/>
        </w:rPr>
        <w:t xml:space="preserve"> Protection Act 1986 </w:t>
      </w:r>
      <w:r w:rsidR="00350019">
        <w:rPr>
          <w:rFonts w:ascii="Segoe UI" w:hAnsi="Segoe UI" w:cs="Segoe UI"/>
          <w:sz w:val="20"/>
        </w:rPr>
        <w:t>for the regulation of clearing of native vegetation came into effect which provides for the protection of threatened species to be considered in any vegetation clearing assessment.</w:t>
      </w:r>
    </w:p>
    <w:p w14:paraId="48464F87" w14:textId="77777777" w:rsidR="00350019" w:rsidRDefault="00350019" w:rsidP="00686B94">
      <w:pPr>
        <w:autoSpaceDE w:val="0"/>
        <w:autoSpaceDN w:val="0"/>
        <w:adjustRightInd w:val="0"/>
        <w:spacing w:before="100" w:beforeAutospacing="1" w:after="100" w:afterAutospacing="1" w:line="300" w:lineRule="auto"/>
        <w:jc w:val="both"/>
        <w:rPr>
          <w:rFonts w:ascii="Segoe UI" w:hAnsi="Segoe UI" w:cs="Segoe UI"/>
          <w:sz w:val="20"/>
          <w:lang w:eastAsia="en-AU"/>
        </w:rPr>
      </w:pPr>
      <w:r>
        <w:rPr>
          <w:rFonts w:ascii="Segoe UI" w:hAnsi="Segoe UI" w:cs="Segoe UI"/>
          <w:sz w:val="20"/>
        </w:rPr>
        <w:t>State and Commonwealth project approval</w:t>
      </w:r>
      <w:r w:rsidR="00686B94" w:rsidRPr="00D22A96">
        <w:rPr>
          <w:rFonts w:ascii="Segoe UI" w:hAnsi="Segoe UI" w:cs="Segoe UI"/>
          <w:sz w:val="20"/>
        </w:rPr>
        <w:t xml:space="preserve"> offset</w:t>
      </w:r>
      <w:r>
        <w:rPr>
          <w:rFonts w:ascii="Segoe UI" w:hAnsi="Segoe UI" w:cs="Segoe UI"/>
          <w:sz w:val="20"/>
        </w:rPr>
        <w:t xml:space="preserve"> requirements</w:t>
      </w:r>
      <w:r w:rsidR="00686B94" w:rsidRPr="00D22A96">
        <w:rPr>
          <w:rFonts w:ascii="Segoe UI" w:hAnsi="Segoe UI" w:cs="Segoe UI"/>
          <w:sz w:val="20"/>
        </w:rPr>
        <w:t xml:space="preserve"> have resulted in some revegetation and rehabilitation of areas around the Busselton and Bunbury areas.</w:t>
      </w:r>
      <w:r w:rsidR="00686B94" w:rsidRPr="00D22A96" w:rsidDel="00C80DEA">
        <w:rPr>
          <w:rFonts w:ascii="Segoe UI" w:hAnsi="Segoe UI" w:cs="Segoe UI"/>
          <w:sz w:val="20"/>
        </w:rPr>
        <w:t xml:space="preserve"> </w:t>
      </w:r>
      <w:r w:rsidR="00686B94" w:rsidRPr="00D22A96">
        <w:rPr>
          <w:rFonts w:ascii="Segoe UI" w:hAnsi="Segoe UI" w:cs="Segoe UI"/>
          <w:sz w:val="20"/>
        </w:rPr>
        <w:t>An EP</w:t>
      </w:r>
      <w:r w:rsidR="00686B94">
        <w:rPr>
          <w:rFonts w:ascii="Segoe UI" w:hAnsi="Segoe UI" w:cs="Segoe UI"/>
          <w:sz w:val="20"/>
        </w:rPr>
        <w:t>BC Act Policy Statement titled s</w:t>
      </w:r>
      <w:r w:rsidR="00686B94" w:rsidRPr="00D22A96">
        <w:rPr>
          <w:rFonts w:ascii="Segoe UI" w:hAnsi="Segoe UI" w:cs="Segoe UI"/>
          <w:sz w:val="20"/>
        </w:rPr>
        <w:t>ignificant impact guidelines for the vu</w:t>
      </w:r>
      <w:r w:rsidR="00686B94">
        <w:rPr>
          <w:rFonts w:ascii="Segoe UI" w:hAnsi="Segoe UI" w:cs="Segoe UI"/>
          <w:sz w:val="20"/>
        </w:rPr>
        <w:t xml:space="preserve">lnerable western </w:t>
      </w:r>
      <w:proofErr w:type="gramStart"/>
      <w:r w:rsidR="00686B94">
        <w:rPr>
          <w:rFonts w:ascii="Segoe UI" w:hAnsi="Segoe UI" w:cs="Segoe UI"/>
          <w:sz w:val="20"/>
        </w:rPr>
        <w:t>ringtails</w:t>
      </w:r>
      <w:proofErr w:type="gramEnd"/>
      <w:r w:rsidR="00686B94">
        <w:rPr>
          <w:rFonts w:ascii="Segoe UI" w:hAnsi="Segoe UI" w:cs="Segoe UI"/>
          <w:sz w:val="20"/>
        </w:rPr>
        <w:t xml:space="preserve"> possu</w:t>
      </w:r>
      <w:r w:rsidR="00686B94" w:rsidRPr="00D22A96">
        <w:rPr>
          <w:rFonts w:ascii="Segoe UI" w:hAnsi="Segoe UI" w:cs="Segoe UI"/>
          <w:sz w:val="20"/>
        </w:rPr>
        <w:t>m in the souther</w:t>
      </w:r>
      <w:r w:rsidR="00686B94">
        <w:rPr>
          <w:rFonts w:ascii="Segoe UI" w:hAnsi="Segoe UI" w:cs="Segoe UI"/>
          <w:sz w:val="20"/>
        </w:rPr>
        <w:t>n</w:t>
      </w:r>
      <w:r w:rsidR="00686B94" w:rsidRPr="00D22A96">
        <w:rPr>
          <w:rFonts w:ascii="Segoe UI" w:hAnsi="Segoe UI" w:cs="Segoe UI"/>
          <w:sz w:val="20"/>
        </w:rPr>
        <w:t xml:space="preserve"> Swan Coastal Plain, has been produced to guide stakeholders in determining whether a proposed action is likely to have a significant impact on the species. </w:t>
      </w:r>
      <w:r w:rsidR="00686B94" w:rsidRPr="00D22A96">
        <w:rPr>
          <w:rFonts w:ascii="Segoe UI" w:hAnsi="Segoe UI" w:cs="Segoe UI"/>
          <w:snapToGrid w:val="0"/>
          <w:sz w:val="20"/>
        </w:rPr>
        <w:t xml:space="preserve">An increased recognition of the impacts of clearing and development in the Swan Coastal Plain Management Zone has resulted in </w:t>
      </w:r>
      <w:r w:rsidR="00686B94" w:rsidRPr="00D22A96">
        <w:rPr>
          <w:rFonts w:ascii="Segoe UI" w:hAnsi="Segoe UI" w:cs="Segoe UI"/>
          <w:color w:val="000000"/>
          <w:sz w:val="20"/>
          <w:lang w:val="en-US"/>
        </w:rPr>
        <w:t xml:space="preserve">the Western Ringtail Action Group </w:t>
      </w:r>
      <w:r w:rsidR="00686B94" w:rsidRPr="00D22A96">
        <w:rPr>
          <w:rFonts w:ascii="Segoe UI" w:hAnsi="Segoe UI" w:cs="Segoe UI"/>
          <w:sz w:val="20"/>
          <w:lang w:eastAsia="en-AU"/>
        </w:rPr>
        <w:t>assessing localised habitat</w:t>
      </w:r>
      <w:r w:rsidR="00686B94" w:rsidRPr="00D22A96">
        <w:rPr>
          <w:rFonts w:ascii="Segoe UI" w:hAnsi="Segoe UI" w:cs="Segoe UI"/>
          <w:sz w:val="20"/>
        </w:rPr>
        <w:t xml:space="preserve"> </w:t>
      </w:r>
      <w:r w:rsidR="00686B94" w:rsidRPr="00D22A96">
        <w:rPr>
          <w:rFonts w:ascii="Segoe UI" w:hAnsi="Segoe UI" w:cs="Segoe UI"/>
          <w:sz w:val="20"/>
          <w:lang w:eastAsia="en-AU"/>
        </w:rPr>
        <w:t xml:space="preserve">within the Busselton urban area to identify priority areas for protection and corridors, revegetating these areas with peppermint trees, raising awareness in the community, and training community members in surveying techniques. </w:t>
      </w:r>
    </w:p>
    <w:p w14:paraId="48464F88" w14:textId="77777777" w:rsidR="00686B94" w:rsidRDefault="00686B94" w:rsidP="00686B94">
      <w:pPr>
        <w:autoSpaceDE w:val="0"/>
        <w:autoSpaceDN w:val="0"/>
        <w:adjustRightInd w:val="0"/>
        <w:spacing w:before="100" w:beforeAutospacing="1" w:after="100" w:afterAutospacing="1" w:line="300" w:lineRule="auto"/>
        <w:jc w:val="both"/>
        <w:rPr>
          <w:rFonts w:ascii="Segoe UI" w:hAnsi="Segoe UI" w:cs="Segoe UI"/>
          <w:sz w:val="20"/>
        </w:rPr>
      </w:pPr>
      <w:r w:rsidRPr="00D22A96">
        <w:rPr>
          <w:rFonts w:ascii="Segoe UI" w:hAnsi="Segoe UI" w:cs="Segoe UI"/>
          <w:sz w:val="20"/>
          <w:lang w:eastAsia="en-AU"/>
        </w:rPr>
        <w:t>Department of Parks and Wildlife have reviewed</w:t>
      </w:r>
      <w:r w:rsidRPr="00D22A96">
        <w:rPr>
          <w:rFonts w:ascii="Segoe UI" w:hAnsi="Segoe UI" w:cs="Segoe UI"/>
          <w:sz w:val="20"/>
        </w:rPr>
        <w:t xml:space="preserve"> western ringtail possum habitat availability from </w:t>
      </w:r>
      <w:proofErr w:type="spellStart"/>
      <w:r>
        <w:rPr>
          <w:rFonts w:ascii="Segoe UI" w:hAnsi="Segoe UI" w:cs="Segoe UI"/>
          <w:sz w:val="20"/>
        </w:rPr>
        <w:t>Binningup</w:t>
      </w:r>
      <w:proofErr w:type="spellEnd"/>
      <w:r>
        <w:rPr>
          <w:rFonts w:ascii="Segoe UI" w:hAnsi="Segoe UI" w:cs="Segoe UI"/>
          <w:sz w:val="20"/>
        </w:rPr>
        <w:t xml:space="preserve"> </w:t>
      </w:r>
      <w:r w:rsidRPr="00D22A96">
        <w:rPr>
          <w:rFonts w:ascii="Segoe UI" w:hAnsi="Segoe UI" w:cs="Segoe UI"/>
          <w:sz w:val="20"/>
        </w:rPr>
        <w:t>to Dunsborough and east to the Whicher Range. The review provides a basis for the identification, protection and enhancement of key habitats and aims to provide a greater level of habitat definition and prioritisation than previously reported (</w:t>
      </w:r>
      <w:proofErr w:type="spellStart"/>
      <w:r w:rsidRPr="00D22A96">
        <w:rPr>
          <w:rFonts w:ascii="Segoe UI" w:hAnsi="Segoe UI" w:cs="Segoe UI"/>
          <w:sz w:val="20"/>
        </w:rPr>
        <w:t>Shedley</w:t>
      </w:r>
      <w:proofErr w:type="spellEnd"/>
      <w:r w:rsidRPr="00D22A96">
        <w:rPr>
          <w:rFonts w:ascii="Segoe UI" w:hAnsi="Segoe UI" w:cs="Segoe UI"/>
          <w:sz w:val="20"/>
        </w:rPr>
        <w:t xml:space="preserve"> and Williams 2014). Currently this is being used as a basis to identify and prioriti</w:t>
      </w:r>
      <w:r>
        <w:rPr>
          <w:rFonts w:ascii="Segoe UI" w:hAnsi="Segoe UI" w:cs="Segoe UI"/>
          <w:sz w:val="20"/>
        </w:rPr>
        <w:t>se</w:t>
      </w:r>
      <w:r w:rsidRPr="00D22A96">
        <w:rPr>
          <w:rFonts w:ascii="Segoe UI" w:hAnsi="Segoe UI" w:cs="Segoe UI"/>
          <w:sz w:val="20"/>
        </w:rPr>
        <w:t xml:space="preserve"> </w:t>
      </w:r>
      <w:r>
        <w:rPr>
          <w:rFonts w:ascii="Segoe UI" w:hAnsi="Segoe UI" w:cs="Segoe UI"/>
          <w:sz w:val="20"/>
        </w:rPr>
        <w:t xml:space="preserve">habitat values during the assessment phase of development </w:t>
      </w:r>
      <w:proofErr w:type="gramStart"/>
      <w:r>
        <w:rPr>
          <w:rFonts w:ascii="Segoe UI" w:hAnsi="Segoe UI" w:cs="Segoe UI"/>
          <w:sz w:val="20"/>
        </w:rPr>
        <w:t>approvals, and</w:t>
      </w:r>
      <w:proofErr w:type="gramEnd"/>
      <w:r>
        <w:rPr>
          <w:rFonts w:ascii="Segoe UI" w:hAnsi="Segoe UI" w:cs="Segoe UI"/>
          <w:sz w:val="20"/>
        </w:rPr>
        <w:t xml:space="preserve"> forms the basis for</w:t>
      </w:r>
      <w:r w:rsidR="00F0595A">
        <w:rPr>
          <w:rFonts w:ascii="Segoe UI" w:hAnsi="Segoe UI" w:cs="Segoe UI"/>
          <w:sz w:val="20"/>
        </w:rPr>
        <w:t xml:space="preserve"> maintaining or enhancing</w:t>
      </w:r>
      <w:r>
        <w:rPr>
          <w:rFonts w:ascii="Segoe UI" w:hAnsi="Segoe UI" w:cs="Segoe UI"/>
          <w:sz w:val="20"/>
        </w:rPr>
        <w:t xml:space="preserve"> </w:t>
      </w:r>
      <w:r w:rsidRPr="00D22A96">
        <w:rPr>
          <w:rFonts w:ascii="Segoe UI" w:hAnsi="Segoe UI" w:cs="Segoe UI"/>
          <w:sz w:val="20"/>
        </w:rPr>
        <w:t>corridors and linkages between core habitat areas.</w:t>
      </w:r>
    </w:p>
    <w:p w14:paraId="48464F89" w14:textId="77777777" w:rsidR="00686B94" w:rsidRPr="00D22A96" w:rsidRDefault="00686B94" w:rsidP="00686B94">
      <w:pPr>
        <w:pStyle w:val="Heading3"/>
      </w:pPr>
      <w:r w:rsidRPr="00D22A96">
        <w:t>9.3 Management of derelict western ringtail possums</w:t>
      </w:r>
    </w:p>
    <w:p w14:paraId="48464F8A" w14:textId="77777777" w:rsidR="00686B94" w:rsidRPr="00D22A96" w:rsidRDefault="00686B94" w:rsidP="00686B94">
      <w:pPr>
        <w:spacing w:line="300" w:lineRule="auto"/>
        <w:rPr>
          <w:rFonts w:ascii="Segoe UI" w:hAnsi="Segoe UI" w:cs="Segoe UI"/>
          <w:sz w:val="20"/>
        </w:rPr>
      </w:pPr>
      <w:proofErr w:type="gramStart"/>
      <w:r w:rsidRPr="00D22A96">
        <w:rPr>
          <w:rFonts w:ascii="Segoe UI" w:hAnsi="Segoe UI" w:cs="Segoe UI"/>
          <w:sz w:val="20"/>
        </w:rPr>
        <w:t>A number of</w:t>
      </w:r>
      <w:proofErr w:type="gramEnd"/>
      <w:r w:rsidRPr="00D22A96">
        <w:rPr>
          <w:rFonts w:ascii="Segoe UI" w:hAnsi="Segoe UI" w:cs="Segoe UI"/>
          <w:sz w:val="20"/>
        </w:rPr>
        <w:t xml:space="preserve"> community driven wildlife rehabilitation groups have formed which focus on western ringtail possums </w:t>
      </w:r>
      <w:r w:rsidRPr="00F0595A">
        <w:rPr>
          <w:rFonts w:ascii="Segoe UI" w:hAnsi="Segoe UI" w:cs="Segoe UI"/>
          <w:sz w:val="20"/>
        </w:rPr>
        <w:t>(</w:t>
      </w:r>
      <w:r w:rsidR="00DF108C" w:rsidRPr="00DF108C">
        <w:rPr>
          <w:rFonts w:ascii="Segoe UI" w:hAnsi="Segoe UI" w:cs="Segoe UI"/>
          <w:sz w:val="20"/>
        </w:rPr>
        <w:t>e.g. Possum Centre Busselton INC., FAWNA, Native Animal Rescue)</w:t>
      </w:r>
      <w:r w:rsidRPr="00D22A96">
        <w:rPr>
          <w:rFonts w:ascii="Segoe UI" w:hAnsi="Segoe UI" w:cs="Segoe UI"/>
          <w:sz w:val="20"/>
        </w:rPr>
        <w:t xml:space="preserve"> and a number of individual wildlife rehabilitator’s work with western ringtail possums. It is likely that the dedication of these groups and individuals has increased the ability to rehabilitate this species and some guidelines ha</w:t>
      </w:r>
      <w:r>
        <w:rPr>
          <w:rFonts w:ascii="Segoe UI" w:hAnsi="Segoe UI" w:cs="Segoe UI"/>
          <w:sz w:val="20"/>
        </w:rPr>
        <w:t>v</w:t>
      </w:r>
      <w:r w:rsidRPr="00D22A96">
        <w:rPr>
          <w:rFonts w:ascii="Segoe UI" w:hAnsi="Segoe UI" w:cs="Segoe UI"/>
          <w:sz w:val="20"/>
        </w:rPr>
        <w:t xml:space="preserve">e been developed by these groups. However, </w:t>
      </w:r>
      <w:proofErr w:type="gramStart"/>
      <w:r w:rsidR="00F0595A">
        <w:rPr>
          <w:rFonts w:ascii="Segoe UI" w:hAnsi="Segoe UI" w:cs="Segoe UI"/>
          <w:sz w:val="20"/>
        </w:rPr>
        <w:t>the majority of</w:t>
      </w:r>
      <w:proofErr w:type="gramEnd"/>
      <w:r w:rsidR="00F0595A">
        <w:rPr>
          <w:rFonts w:ascii="Segoe UI" w:hAnsi="Segoe UI" w:cs="Segoe UI"/>
          <w:sz w:val="20"/>
        </w:rPr>
        <w:t xml:space="preserve"> the relocations that were monitored (see sections 1.3 and 9.4) have failed. There remains no </w:t>
      </w:r>
      <w:r w:rsidRPr="00D22A96">
        <w:rPr>
          <w:rFonts w:ascii="Segoe UI" w:hAnsi="Segoe UI" w:cs="Segoe UI"/>
          <w:sz w:val="20"/>
        </w:rPr>
        <w:t>consultative and coordinated approach</w:t>
      </w:r>
      <w:r w:rsidR="00F0595A">
        <w:rPr>
          <w:rFonts w:ascii="Segoe UI" w:hAnsi="Segoe UI" w:cs="Segoe UI"/>
          <w:sz w:val="20"/>
        </w:rPr>
        <w:t xml:space="preserve"> to this activity,</w:t>
      </w:r>
      <w:r w:rsidRPr="00D22A96">
        <w:rPr>
          <w:rFonts w:ascii="Segoe UI" w:hAnsi="Segoe UI" w:cs="Segoe UI"/>
          <w:sz w:val="20"/>
        </w:rPr>
        <w:t xml:space="preserve"> which was identified in the previous plan a</w:t>
      </w:r>
      <w:r>
        <w:rPr>
          <w:rFonts w:ascii="Segoe UI" w:hAnsi="Segoe UI" w:cs="Segoe UI"/>
          <w:sz w:val="20"/>
        </w:rPr>
        <w:t>s being</w:t>
      </w:r>
      <w:r w:rsidRPr="00D22A96">
        <w:rPr>
          <w:rFonts w:ascii="Segoe UI" w:hAnsi="Segoe UI" w:cs="Segoe UI"/>
          <w:sz w:val="20"/>
        </w:rPr>
        <w:t xml:space="preserve"> required to </w:t>
      </w:r>
      <w:proofErr w:type="gramStart"/>
      <w:r w:rsidR="00F0595A">
        <w:rPr>
          <w:rFonts w:ascii="Segoe UI" w:hAnsi="Segoe UI" w:cs="Segoe UI"/>
          <w:sz w:val="20"/>
        </w:rPr>
        <w:t xml:space="preserve">maximise </w:t>
      </w:r>
      <w:r w:rsidRPr="00D22A96">
        <w:rPr>
          <w:rFonts w:ascii="Segoe UI" w:hAnsi="Segoe UI" w:cs="Segoe UI"/>
          <w:sz w:val="20"/>
        </w:rPr>
        <w:t xml:space="preserve"> conservation</w:t>
      </w:r>
      <w:proofErr w:type="gramEnd"/>
      <w:r w:rsidRPr="00D22A96">
        <w:rPr>
          <w:rFonts w:ascii="Segoe UI" w:hAnsi="Segoe UI" w:cs="Segoe UI"/>
          <w:sz w:val="20"/>
        </w:rPr>
        <w:t xml:space="preserve"> benefit</w:t>
      </w:r>
      <w:r w:rsidR="00F0595A">
        <w:rPr>
          <w:rFonts w:ascii="Segoe UI" w:hAnsi="Segoe UI" w:cs="Segoe UI"/>
          <w:sz w:val="20"/>
        </w:rPr>
        <w:t xml:space="preserve"> from wildlife rehabilitation efforts</w:t>
      </w:r>
      <w:r w:rsidRPr="00D22A96">
        <w:rPr>
          <w:rFonts w:ascii="Segoe UI" w:hAnsi="Segoe UI" w:cs="Segoe UI"/>
          <w:sz w:val="20"/>
        </w:rPr>
        <w:t>. This remains a recovery action required as part of this plan mostly to reduce the risk to wild populations</w:t>
      </w:r>
      <w:r w:rsidR="00F0595A">
        <w:rPr>
          <w:rFonts w:ascii="Segoe UI" w:hAnsi="Segoe UI" w:cs="Segoe UI"/>
          <w:sz w:val="20"/>
        </w:rPr>
        <w:t>, but also to improve reintroduction success</w:t>
      </w:r>
      <w:r w:rsidRPr="00D22A96">
        <w:rPr>
          <w:rFonts w:ascii="Segoe UI" w:hAnsi="Segoe UI" w:cs="Segoe UI"/>
          <w:sz w:val="20"/>
        </w:rPr>
        <w:t xml:space="preserve">. </w:t>
      </w:r>
    </w:p>
    <w:p w14:paraId="48464F8B" w14:textId="77777777" w:rsidR="00686B94" w:rsidRPr="00D22A96" w:rsidRDefault="00686B94" w:rsidP="00686B94">
      <w:pPr>
        <w:pStyle w:val="Heading3"/>
      </w:pPr>
      <w:r w:rsidRPr="00D22A96">
        <w:t>9.4 Translocations (existing and proposed)</w:t>
      </w:r>
    </w:p>
    <w:p w14:paraId="48464F8C" w14:textId="77777777" w:rsidR="00686B94" w:rsidRPr="00D22A96" w:rsidRDefault="00686B94" w:rsidP="00686B94">
      <w:pPr>
        <w:autoSpaceDE w:val="0"/>
        <w:autoSpaceDN w:val="0"/>
        <w:adjustRightInd w:val="0"/>
        <w:spacing w:before="100" w:beforeAutospacing="1" w:after="100" w:afterAutospacing="1" w:line="300" w:lineRule="auto"/>
        <w:jc w:val="both"/>
        <w:rPr>
          <w:rFonts w:ascii="Segoe UI" w:hAnsi="Segoe UI" w:cs="Segoe UI"/>
          <w:sz w:val="20"/>
        </w:rPr>
      </w:pPr>
      <w:r w:rsidRPr="00D22A96">
        <w:rPr>
          <w:rFonts w:ascii="Segoe UI" w:hAnsi="Segoe UI" w:cs="Segoe UI"/>
          <w:sz w:val="20"/>
        </w:rPr>
        <w:t xml:space="preserve">At the time the last recovery plan was published, it was thought that translocations had been successful and could be a viable recovery tool for this species. Since then, it has been determined that very few have been successful (see section 1.3). Clarke (2011) undertook the most comprehensive study to date on the outcomes of translocating displaced and rehabilitated western ringtail possums to three locations. This study indicated that high mortality rates were </w:t>
      </w:r>
      <w:proofErr w:type="gramStart"/>
      <w:r w:rsidRPr="00D22A96">
        <w:rPr>
          <w:rFonts w:ascii="Segoe UI" w:hAnsi="Segoe UI" w:cs="Segoe UI"/>
          <w:sz w:val="20"/>
        </w:rPr>
        <w:t>recorded</w:t>
      </w:r>
      <w:proofErr w:type="gramEnd"/>
      <w:r w:rsidRPr="00D22A96">
        <w:rPr>
          <w:rFonts w:ascii="Segoe UI" w:hAnsi="Segoe UI" w:cs="Segoe UI"/>
          <w:sz w:val="20"/>
        </w:rPr>
        <w:t xml:space="preserve"> and the majority of deaths were </w:t>
      </w:r>
      <w:r w:rsidRPr="00D22A96">
        <w:rPr>
          <w:rFonts w:ascii="Segoe UI" w:hAnsi="Segoe UI" w:cs="Segoe UI"/>
          <w:sz w:val="20"/>
        </w:rPr>
        <w:lastRenderedPageBreak/>
        <w:t xml:space="preserve">attributed to predation, but that complex interactions of health, predation, habitat quality and inter-specific competition were likely to influence translocation success. Since this study, no approved translocations have been undertaken except a trial into a fenced, introduced predator-free enclosure </w:t>
      </w:r>
      <w:r>
        <w:rPr>
          <w:rFonts w:ascii="Segoe UI" w:hAnsi="Segoe UI" w:cs="Segoe UI"/>
          <w:sz w:val="20"/>
        </w:rPr>
        <w:t xml:space="preserve">which was </w:t>
      </w:r>
      <w:r w:rsidRPr="00D22A96">
        <w:rPr>
          <w:rFonts w:ascii="Segoe UI" w:hAnsi="Segoe UI" w:cs="Segoe UI"/>
          <w:sz w:val="20"/>
        </w:rPr>
        <w:t>required due to displacement from</w:t>
      </w:r>
      <w:r>
        <w:rPr>
          <w:rFonts w:ascii="Segoe UI" w:hAnsi="Segoe UI" w:cs="Segoe UI"/>
          <w:sz w:val="20"/>
        </w:rPr>
        <w:t xml:space="preserve"> a</w:t>
      </w:r>
      <w:r w:rsidRPr="00D22A96">
        <w:rPr>
          <w:rFonts w:ascii="Segoe UI" w:hAnsi="Segoe UI" w:cs="Segoe UI"/>
          <w:sz w:val="20"/>
        </w:rPr>
        <w:t xml:space="preserve"> development</w:t>
      </w:r>
      <w:r>
        <w:rPr>
          <w:rFonts w:ascii="Segoe UI" w:hAnsi="Segoe UI" w:cs="Segoe UI"/>
          <w:sz w:val="20"/>
        </w:rPr>
        <w:t xml:space="preserve"> in Busselton</w:t>
      </w:r>
      <w:r w:rsidRPr="00D22A96">
        <w:rPr>
          <w:rFonts w:ascii="Segoe UI" w:hAnsi="Segoe UI" w:cs="Segoe UI"/>
          <w:sz w:val="20"/>
        </w:rPr>
        <w:t xml:space="preserve">. In this plan it is considered that relocation should only be undertaken as a last resort and until we better understand the factors that improve the success of translocations </w:t>
      </w:r>
      <w:r w:rsidR="00F0595A">
        <w:rPr>
          <w:rFonts w:ascii="Segoe UI" w:hAnsi="Segoe UI" w:cs="Segoe UI"/>
          <w:sz w:val="20"/>
        </w:rPr>
        <w:t>as</w:t>
      </w:r>
      <w:r w:rsidRPr="00D22A96">
        <w:rPr>
          <w:rFonts w:ascii="Segoe UI" w:hAnsi="Segoe UI" w:cs="Segoe UI"/>
          <w:sz w:val="20"/>
        </w:rPr>
        <w:t xml:space="preserve"> a viable recovery tool. </w:t>
      </w:r>
    </w:p>
    <w:p w14:paraId="48464F8D" w14:textId="77777777" w:rsidR="00686B94" w:rsidRPr="00D22A96" w:rsidRDefault="00686B94" w:rsidP="00686B94">
      <w:pPr>
        <w:pStyle w:val="Heading3"/>
        <w:spacing w:line="300" w:lineRule="auto"/>
        <w:rPr>
          <w:rFonts w:cs="Segoe UI"/>
          <w:color w:val="948A54" w:themeColor="background2" w:themeShade="80"/>
          <w:sz w:val="20"/>
        </w:rPr>
      </w:pPr>
    </w:p>
    <w:p w14:paraId="48464F8E" w14:textId="77777777" w:rsidR="00686B94" w:rsidRPr="00E41232" w:rsidRDefault="00686B94" w:rsidP="00686B94">
      <w:pPr>
        <w:pStyle w:val="Heading3"/>
      </w:pPr>
      <w:r w:rsidRPr="00E41232">
        <w:t>9.5 Education, liaison and communication.</w:t>
      </w:r>
    </w:p>
    <w:p w14:paraId="48464F8F" w14:textId="77777777" w:rsidR="00686B94" w:rsidRDefault="00686B94" w:rsidP="00686B94">
      <w:pPr>
        <w:autoSpaceDE w:val="0"/>
        <w:autoSpaceDN w:val="0"/>
        <w:adjustRightInd w:val="0"/>
        <w:spacing w:before="100" w:beforeAutospacing="1" w:after="100" w:afterAutospacing="1" w:line="300" w:lineRule="auto"/>
        <w:jc w:val="both"/>
        <w:rPr>
          <w:rFonts w:ascii="Segoe UI" w:hAnsi="Segoe UI" w:cs="Segoe UI"/>
          <w:sz w:val="20"/>
        </w:rPr>
      </w:pPr>
      <w:r>
        <w:rPr>
          <w:rFonts w:ascii="Segoe UI" w:hAnsi="Segoe UI" w:cs="Segoe UI"/>
          <w:sz w:val="20"/>
        </w:rPr>
        <w:t>Some of the achievements in relation to education, liaison and communication are listed below to demonstrate progress against this recovery action.</w:t>
      </w:r>
    </w:p>
    <w:p w14:paraId="48464F90" w14:textId="77777777" w:rsidR="00686B94" w:rsidRPr="00D22A96" w:rsidRDefault="00686B94" w:rsidP="00686B94">
      <w:pPr>
        <w:numPr>
          <w:ilvl w:val="0"/>
          <w:numId w:val="18"/>
        </w:numPr>
        <w:autoSpaceDE w:val="0"/>
        <w:autoSpaceDN w:val="0"/>
        <w:adjustRightInd w:val="0"/>
        <w:spacing w:before="100" w:beforeAutospacing="1" w:after="100" w:afterAutospacing="1" w:line="300" w:lineRule="auto"/>
        <w:ind w:left="425" w:hanging="425"/>
        <w:jc w:val="both"/>
        <w:rPr>
          <w:rFonts w:ascii="Segoe UI" w:hAnsi="Segoe UI" w:cs="Segoe UI"/>
          <w:sz w:val="20"/>
        </w:rPr>
      </w:pPr>
      <w:r w:rsidRPr="00D22A96">
        <w:rPr>
          <w:rFonts w:ascii="Segoe UI" w:hAnsi="Segoe UI" w:cs="Segoe UI"/>
          <w:sz w:val="20"/>
        </w:rPr>
        <w:t xml:space="preserve">Production of guidelines for care and an information pamphlet aimed at educating residents of Bunbury and Busselton about western ringtail possum issues. </w:t>
      </w:r>
    </w:p>
    <w:p w14:paraId="48464F91" w14:textId="77777777" w:rsidR="00686B94" w:rsidRPr="00D22A96" w:rsidRDefault="00686B94" w:rsidP="00686B94">
      <w:pPr>
        <w:numPr>
          <w:ilvl w:val="0"/>
          <w:numId w:val="18"/>
        </w:numPr>
        <w:autoSpaceDE w:val="0"/>
        <w:autoSpaceDN w:val="0"/>
        <w:adjustRightInd w:val="0"/>
        <w:spacing w:before="100" w:beforeAutospacing="1" w:after="100" w:afterAutospacing="1" w:line="300" w:lineRule="auto"/>
        <w:ind w:left="425" w:hanging="425"/>
        <w:jc w:val="both"/>
        <w:rPr>
          <w:rFonts w:ascii="Segoe UI" w:hAnsi="Segoe UI" w:cs="Segoe UI"/>
          <w:sz w:val="20"/>
        </w:rPr>
      </w:pPr>
      <w:r w:rsidRPr="00D22A96">
        <w:rPr>
          <w:rFonts w:ascii="Segoe UI" w:hAnsi="Segoe UI" w:cs="Segoe UI"/>
          <w:sz w:val="20"/>
        </w:rPr>
        <w:t>Release of a pamphlet called “Living with Possums” aimed at educating urban residents on how to deter and what to do with ‘problem’ brushtail and western ringtail possums.</w:t>
      </w:r>
    </w:p>
    <w:p w14:paraId="48464F92" w14:textId="77777777" w:rsidR="00686B94" w:rsidRPr="00D22A96" w:rsidRDefault="00686B94" w:rsidP="00686B94">
      <w:pPr>
        <w:numPr>
          <w:ilvl w:val="0"/>
          <w:numId w:val="18"/>
        </w:numPr>
        <w:autoSpaceDE w:val="0"/>
        <w:autoSpaceDN w:val="0"/>
        <w:adjustRightInd w:val="0"/>
        <w:spacing w:before="100" w:beforeAutospacing="1" w:after="100" w:afterAutospacing="1" w:line="300" w:lineRule="auto"/>
        <w:ind w:left="425" w:hanging="425"/>
        <w:jc w:val="both"/>
        <w:rPr>
          <w:rFonts w:ascii="Segoe UI" w:hAnsi="Segoe UI" w:cs="Segoe UI"/>
          <w:sz w:val="20"/>
        </w:rPr>
      </w:pPr>
      <w:r w:rsidRPr="00D22A96">
        <w:rPr>
          <w:rFonts w:ascii="Segoe UI" w:hAnsi="Segoe UI" w:cs="Segoe UI"/>
          <w:color w:val="000000"/>
          <w:sz w:val="20"/>
          <w:lang w:val="en-US"/>
        </w:rPr>
        <w:t>The ‘</w:t>
      </w:r>
      <w:proofErr w:type="spellStart"/>
      <w:r w:rsidRPr="00D22A96">
        <w:rPr>
          <w:rFonts w:ascii="Segoe UI" w:hAnsi="Segoe UI" w:cs="Segoe UI"/>
          <w:color w:val="000000"/>
          <w:sz w:val="20"/>
          <w:lang w:val="en-US"/>
        </w:rPr>
        <w:t>Peppies</w:t>
      </w:r>
      <w:proofErr w:type="spellEnd"/>
      <w:r w:rsidRPr="00D22A96">
        <w:rPr>
          <w:rFonts w:ascii="Segoe UI" w:hAnsi="Segoe UI" w:cs="Segoe UI"/>
          <w:color w:val="000000"/>
          <w:sz w:val="20"/>
          <w:lang w:val="en-US"/>
        </w:rPr>
        <w:t xml:space="preserve"> for Possums’ community Natural Resource Management (NRM) project, developed and implemented a western ringtail p</w:t>
      </w:r>
      <w:r w:rsidR="00F0595A">
        <w:rPr>
          <w:rFonts w:ascii="Segoe UI" w:hAnsi="Segoe UI" w:cs="Segoe UI"/>
          <w:color w:val="000000"/>
          <w:sz w:val="20"/>
          <w:lang w:val="en-US"/>
        </w:rPr>
        <w:t xml:space="preserve">ossum school education program, </w:t>
      </w:r>
      <w:r w:rsidRPr="00D22A96">
        <w:rPr>
          <w:rFonts w:ascii="Segoe UI" w:hAnsi="Segoe UI" w:cs="Segoe UI"/>
          <w:color w:val="000000"/>
          <w:sz w:val="20"/>
          <w:lang w:val="en-US"/>
        </w:rPr>
        <w:t>a tourism program,</w:t>
      </w:r>
      <w:r w:rsidR="00F0595A">
        <w:rPr>
          <w:rFonts w:ascii="Segoe UI" w:hAnsi="Segoe UI" w:cs="Segoe UI"/>
          <w:color w:val="000000"/>
          <w:sz w:val="20"/>
          <w:lang w:val="en-US"/>
        </w:rPr>
        <w:t xml:space="preserve"> and</w:t>
      </w:r>
      <w:r w:rsidRPr="00D22A96">
        <w:rPr>
          <w:rFonts w:ascii="Segoe UI" w:hAnsi="Segoe UI" w:cs="Segoe UI"/>
          <w:color w:val="000000"/>
          <w:sz w:val="20"/>
          <w:lang w:val="en-US"/>
        </w:rPr>
        <w:t xml:space="preserve"> a community awareness and engagement program, in conjunction with the community</w:t>
      </w:r>
      <w:r w:rsidR="00317635">
        <w:rPr>
          <w:rFonts w:ascii="Segoe UI" w:hAnsi="Segoe UI" w:cs="Segoe UI"/>
          <w:color w:val="000000"/>
          <w:sz w:val="20"/>
          <w:lang w:val="en-US"/>
        </w:rPr>
        <w:t>,</w:t>
      </w:r>
      <w:r w:rsidRPr="00D22A96">
        <w:rPr>
          <w:rFonts w:ascii="Segoe UI" w:hAnsi="Segoe UI" w:cs="Segoe UI"/>
          <w:color w:val="000000"/>
          <w:sz w:val="20"/>
          <w:lang w:val="en-US"/>
        </w:rPr>
        <w:t xml:space="preserve"> and undertook infill planting and revegetation efforts.</w:t>
      </w:r>
    </w:p>
    <w:p w14:paraId="48464F93" w14:textId="77777777" w:rsidR="00686B94" w:rsidRPr="00D22A96" w:rsidRDefault="00686B94" w:rsidP="00686B94">
      <w:pPr>
        <w:numPr>
          <w:ilvl w:val="0"/>
          <w:numId w:val="18"/>
        </w:numPr>
        <w:autoSpaceDE w:val="0"/>
        <w:autoSpaceDN w:val="0"/>
        <w:adjustRightInd w:val="0"/>
        <w:spacing w:before="100" w:beforeAutospacing="1" w:after="100" w:afterAutospacing="1" w:line="300" w:lineRule="auto"/>
        <w:ind w:left="425" w:hanging="425"/>
        <w:jc w:val="both"/>
        <w:rPr>
          <w:rFonts w:ascii="Segoe UI" w:hAnsi="Segoe UI" w:cs="Segoe UI"/>
          <w:sz w:val="20"/>
        </w:rPr>
      </w:pPr>
      <w:r w:rsidRPr="00D22A96">
        <w:rPr>
          <w:rFonts w:ascii="Segoe UI" w:hAnsi="Segoe UI" w:cs="Segoe UI"/>
          <w:color w:val="000000"/>
          <w:sz w:val="20"/>
          <w:lang w:val="en-US"/>
        </w:rPr>
        <w:t xml:space="preserve">Department of Parks and Wildlife </w:t>
      </w:r>
      <w:r w:rsidR="00F0595A">
        <w:rPr>
          <w:rFonts w:ascii="Segoe UI" w:hAnsi="Segoe UI" w:cs="Segoe UI"/>
          <w:color w:val="000000"/>
          <w:sz w:val="20"/>
          <w:lang w:val="en-US"/>
        </w:rPr>
        <w:t xml:space="preserve">developed a </w:t>
      </w:r>
      <w:r w:rsidRPr="00D22A96">
        <w:rPr>
          <w:rFonts w:ascii="Segoe UI" w:hAnsi="Segoe UI" w:cs="Segoe UI"/>
          <w:color w:val="000000"/>
          <w:sz w:val="20"/>
          <w:lang w:val="en-US"/>
        </w:rPr>
        <w:t>dedicated webpage for western ringtail possums (www.dpaw,wa,gov.au/plants-and-animals/threatened-species-and-communities/threatened -anima</w:t>
      </w:r>
      <w:r>
        <w:rPr>
          <w:rFonts w:ascii="Segoe UI" w:hAnsi="Segoe UI" w:cs="Segoe UI"/>
          <w:color w:val="000000"/>
          <w:sz w:val="20"/>
          <w:lang w:val="en-US"/>
        </w:rPr>
        <w:t>ls/351-western-ringtail-possums</w:t>
      </w:r>
      <w:r w:rsidRPr="00D22A96">
        <w:rPr>
          <w:rFonts w:ascii="Segoe UI" w:hAnsi="Segoe UI" w:cs="Segoe UI"/>
          <w:color w:val="000000"/>
          <w:sz w:val="20"/>
          <w:lang w:val="en-US"/>
        </w:rPr>
        <w:t>)</w:t>
      </w:r>
      <w:r>
        <w:rPr>
          <w:rFonts w:ascii="Segoe UI" w:hAnsi="Segoe UI" w:cs="Segoe UI"/>
          <w:color w:val="000000"/>
          <w:sz w:val="20"/>
          <w:lang w:val="en-US"/>
        </w:rPr>
        <w:t>.</w:t>
      </w:r>
    </w:p>
    <w:p w14:paraId="48464F94" w14:textId="77777777" w:rsidR="00686B94" w:rsidRPr="00E41232" w:rsidRDefault="00686B94" w:rsidP="00686B94">
      <w:pPr>
        <w:pStyle w:val="Heading3"/>
      </w:pPr>
      <w:r w:rsidRPr="00E41232">
        <w:t xml:space="preserve">9.6 Research </w:t>
      </w:r>
    </w:p>
    <w:p w14:paraId="48464F95" w14:textId="77777777" w:rsidR="002F1C79" w:rsidRDefault="00686B94">
      <w:pPr>
        <w:spacing w:line="300" w:lineRule="auto"/>
        <w:jc w:val="both"/>
        <w:rPr>
          <w:rFonts w:ascii="Segoe UI" w:hAnsi="Segoe UI" w:cs="Segoe UI"/>
          <w:sz w:val="20"/>
        </w:rPr>
      </w:pPr>
      <w:r w:rsidRPr="00E41232">
        <w:rPr>
          <w:rFonts w:ascii="Segoe UI" w:hAnsi="Segoe UI" w:cs="Segoe UI"/>
          <w:sz w:val="20"/>
        </w:rPr>
        <w:t xml:space="preserve">Research or knowledge gaps were not specifically addressed in the former interim recovery plan but there have been six tertiary student studies undertaken on the western ringtail possum since its publication. These studies have been undertaken on a variety of topics and have also contributed to many of the actions above. Topics include barriers to movement (PhD, </w:t>
      </w:r>
      <w:proofErr w:type="spellStart"/>
      <w:r w:rsidRPr="00E41232">
        <w:rPr>
          <w:rFonts w:ascii="Segoe UI" w:hAnsi="Segoe UI" w:cs="Segoe UI"/>
          <w:sz w:val="20"/>
        </w:rPr>
        <w:t>Yokashi</w:t>
      </w:r>
      <w:proofErr w:type="spellEnd"/>
      <w:r w:rsidRPr="00E41232">
        <w:rPr>
          <w:rFonts w:ascii="Segoe UI" w:hAnsi="Segoe UI" w:cs="Segoe UI"/>
          <w:sz w:val="20"/>
        </w:rPr>
        <w:t xml:space="preserve"> 2015), importance of preserving trees in development sites (Honours, Harring-Harris 2014), translocation success (PhD, Clarke 2011), genetics (Honours, Wilson 2009), physiology (Honours, Yin 2006), ecology in the jarrah forest (PhD, Wayne 2005) and refuge use (Honours, Driscoll 2000). In </w:t>
      </w:r>
      <w:proofErr w:type="gramStart"/>
      <w:r w:rsidRPr="00E41232">
        <w:rPr>
          <w:rFonts w:ascii="Segoe UI" w:hAnsi="Segoe UI" w:cs="Segoe UI"/>
          <w:sz w:val="20"/>
        </w:rPr>
        <w:t>addition</w:t>
      </w:r>
      <w:proofErr w:type="gramEnd"/>
      <w:r w:rsidRPr="00E41232">
        <w:rPr>
          <w:rFonts w:ascii="Segoe UI" w:hAnsi="Segoe UI" w:cs="Segoe UI"/>
          <w:sz w:val="20"/>
        </w:rPr>
        <w:t xml:space="preserve"> there has been research undertaken by Department of Parks and Wildlife staff, and some investigations by private consultants in relation to environmental impact assessments and conditions of vegetation clearing or development.</w:t>
      </w:r>
    </w:p>
    <w:p w14:paraId="48464F96" w14:textId="77777777" w:rsidR="007F40D2" w:rsidRDefault="007F40D2">
      <w:pPr>
        <w:rPr>
          <w:rFonts w:ascii="Segoe UI" w:hAnsi="Segoe UI" w:cs="Segoe UI"/>
          <w:sz w:val="20"/>
        </w:rPr>
      </w:pPr>
      <w:r>
        <w:rPr>
          <w:rFonts w:ascii="Segoe UI" w:hAnsi="Segoe UI" w:cs="Segoe UI"/>
          <w:sz w:val="20"/>
        </w:rPr>
        <w:br w:type="page"/>
      </w:r>
    </w:p>
    <w:p w14:paraId="48464F97" w14:textId="77777777" w:rsidR="006D0695" w:rsidRDefault="006D0695">
      <w:pPr>
        <w:rPr>
          <w:rFonts w:ascii="Segoe UI" w:hAnsi="Segoe UI" w:cs="Segoe UI"/>
          <w:bCs/>
          <w:noProof/>
          <w:color w:val="FFFFFF"/>
          <w:kern w:val="32"/>
          <w:sz w:val="56"/>
          <w:szCs w:val="56"/>
          <w:lang w:eastAsia="en-AU"/>
        </w:rPr>
      </w:pPr>
      <w:bookmarkStart w:id="169" w:name="_Toc342462015"/>
      <w:bookmarkStart w:id="170" w:name="_Toc342469711"/>
      <w:bookmarkStart w:id="171" w:name="_Toc346700689"/>
      <w:bookmarkStart w:id="172" w:name="_Toc349735888"/>
      <w:bookmarkStart w:id="173" w:name="_Toc349735943"/>
    </w:p>
    <w:p w14:paraId="48464F98" w14:textId="48B9C60F" w:rsidR="000F6E33" w:rsidRPr="0038791F" w:rsidRDefault="000062A2" w:rsidP="00FD459A">
      <w:pPr>
        <w:pStyle w:val="Style1"/>
        <w:spacing w:line="240" w:lineRule="auto"/>
        <w:ind w:left="1417" w:hanging="1060"/>
        <w:jc w:val="left"/>
        <w:rPr>
          <w:i/>
        </w:rPr>
      </w:pPr>
      <w:r>
        <mc:AlternateContent>
          <mc:Choice Requires="wps">
            <w:drawing>
              <wp:anchor distT="0" distB="0" distL="114300" distR="114300" simplePos="0" relativeHeight="251660288" behindDoc="1" locked="0" layoutInCell="1" allowOverlap="1" wp14:anchorId="48465228" wp14:editId="1ADDC420">
                <wp:simplePos x="0" y="0"/>
                <wp:positionH relativeFrom="column">
                  <wp:posOffset>-1356995</wp:posOffset>
                </wp:positionH>
                <wp:positionV relativeFrom="paragraph">
                  <wp:posOffset>9525</wp:posOffset>
                </wp:positionV>
                <wp:extent cx="9730740" cy="1010920"/>
                <wp:effectExtent l="0" t="0" r="22860" b="1778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0740" cy="1010920"/>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88DCBB" id="AutoShape 13" o:spid="_x0000_s1026" style="position:absolute;margin-left:-106.85pt;margin-top:.75pt;width:766.2pt;height:7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" fillcolor="#c4bc96" strokecolor="#484329"/>
            </w:pict>
          </mc:Fallback>
        </mc:AlternateContent>
      </w:r>
      <w:r w:rsidR="000F6E33" w:rsidRPr="0038791F">
        <w:t>Management practices and policies</w:t>
      </w:r>
      <w:bookmarkEnd w:id="169"/>
      <w:bookmarkEnd w:id="170"/>
      <w:bookmarkEnd w:id="171"/>
      <w:bookmarkEnd w:id="172"/>
      <w:bookmarkEnd w:id="173"/>
    </w:p>
    <w:p w14:paraId="48464F99" w14:textId="77777777" w:rsidR="000F6E33" w:rsidRPr="003211BA" w:rsidRDefault="000F6E33" w:rsidP="002B0C0C">
      <w:pPr>
        <w:spacing w:before="100" w:beforeAutospacing="1" w:after="100" w:afterAutospacing="1" w:line="300" w:lineRule="auto"/>
        <w:jc w:val="both"/>
        <w:rPr>
          <w:rFonts w:ascii="Segoe UI" w:hAnsi="Segoe UI" w:cs="Segoe UI"/>
          <w:sz w:val="20"/>
        </w:rPr>
      </w:pPr>
      <w:r w:rsidRPr="003211BA">
        <w:rPr>
          <w:rFonts w:ascii="Segoe UI" w:hAnsi="Segoe UI" w:cs="Segoe UI"/>
          <w:sz w:val="20"/>
        </w:rPr>
        <w:t>Management practices (policies, strategies, plans) that have a role in the protection of the species include but are not limited to the following:</w:t>
      </w:r>
    </w:p>
    <w:p w14:paraId="48464F9A" w14:textId="77777777" w:rsidR="00B90504" w:rsidRPr="00B90504" w:rsidRDefault="00E65491" w:rsidP="00B90504">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Policy Statement No. 3</w:t>
      </w:r>
      <w:r w:rsidR="00B90504">
        <w:rPr>
          <w:rFonts w:ascii="Segoe UI" w:hAnsi="Segoe UI" w:cs="Segoe UI"/>
          <w:sz w:val="20"/>
        </w:rPr>
        <w:t>5</w:t>
      </w:r>
      <w:r>
        <w:rPr>
          <w:rFonts w:ascii="Segoe UI" w:hAnsi="Segoe UI" w:cs="Segoe UI"/>
          <w:sz w:val="20"/>
        </w:rPr>
        <w:t xml:space="preserve"> Conserv</w:t>
      </w:r>
      <w:r w:rsidR="00B90504">
        <w:rPr>
          <w:rFonts w:ascii="Segoe UI" w:hAnsi="Segoe UI" w:cs="Segoe UI"/>
          <w:sz w:val="20"/>
        </w:rPr>
        <w:t>ing threatened species and ecological communities</w:t>
      </w:r>
      <w:r>
        <w:rPr>
          <w:rFonts w:ascii="Segoe UI" w:hAnsi="Segoe UI" w:cs="Segoe UI"/>
          <w:sz w:val="20"/>
        </w:rPr>
        <w:t xml:space="preserve"> (</w:t>
      </w:r>
      <w:r w:rsidR="00B90504">
        <w:rPr>
          <w:rFonts w:ascii="Segoe UI" w:hAnsi="Segoe UI" w:cs="Segoe UI"/>
          <w:sz w:val="20"/>
        </w:rPr>
        <w:t xml:space="preserve">DPaW </w:t>
      </w:r>
      <w:proofErr w:type="gramStart"/>
      <w:r w:rsidR="00B90504">
        <w:rPr>
          <w:rFonts w:ascii="Segoe UI" w:hAnsi="Segoe UI" w:cs="Segoe UI"/>
          <w:sz w:val="20"/>
        </w:rPr>
        <w:t>2015</w:t>
      </w:r>
      <w:r>
        <w:rPr>
          <w:rFonts w:ascii="Segoe UI" w:hAnsi="Segoe UI" w:cs="Segoe UI"/>
          <w:sz w:val="20"/>
        </w:rPr>
        <w:t>)</w:t>
      </w:r>
      <w:r w:rsidR="00B90504" w:rsidRPr="00B90504">
        <w:rPr>
          <w:rFonts w:ascii="Segoe UI" w:hAnsi="Segoe UI" w:cs="Segoe UI"/>
          <w:sz w:val="20"/>
        </w:rPr>
        <w:t>Corporate</w:t>
      </w:r>
      <w:proofErr w:type="gramEnd"/>
      <w:r w:rsidR="00B90504" w:rsidRPr="00B90504">
        <w:rPr>
          <w:rFonts w:ascii="Segoe UI" w:hAnsi="Segoe UI" w:cs="Segoe UI"/>
          <w:sz w:val="20"/>
        </w:rPr>
        <w:t xml:space="preserve"> Guideline No. 35 Listing and recovery of threatened species and ecological communities (DPaW 2015)</w:t>
      </w:r>
    </w:p>
    <w:p w14:paraId="48464F9B" w14:textId="77777777" w:rsidR="00E65491" w:rsidRDefault="00B90504" w:rsidP="00B90504">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 xml:space="preserve">Corporate </w:t>
      </w:r>
      <w:proofErr w:type="gramStart"/>
      <w:r>
        <w:rPr>
          <w:rFonts w:ascii="Segoe UI" w:hAnsi="Segoe UI" w:cs="Segoe UI"/>
          <w:sz w:val="20"/>
        </w:rPr>
        <w:t xml:space="preserve">Guideline </w:t>
      </w:r>
      <w:r w:rsidR="00E65491">
        <w:rPr>
          <w:rFonts w:ascii="Segoe UI" w:hAnsi="Segoe UI" w:cs="Segoe UI"/>
          <w:sz w:val="20"/>
        </w:rPr>
        <w:t xml:space="preserve"> No.</w:t>
      </w:r>
      <w:proofErr w:type="gramEnd"/>
      <w:r w:rsidR="00E65491">
        <w:rPr>
          <w:rFonts w:ascii="Segoe UI" w:hAnsi="Segoe UI" w:cs="Segoe UI"/>
          <w:sz w:val="20"/>
        </w:rPr>
        <w:t xml:space="preserve"> </w:t>
      </w:r>
      <w:r>
        <w:rPr>
          <w:rFonts w:ascii="Segoe UI" w:hAnsi="Segoe UI" w:cs="Segoe UI"/>
          <w:sz w:val="20"/>
        </w:rPr>
        <w:t>36</w:t>
      </w:r>
      <w:r w:rsidR="00E65491">
        <w:rPr>
          <w:rFonts w:ascii="Segoe UI" w:hAnsi="Segoe UI" w:cs="Segoe UI"/>
          <w:sz w:val="20"/>
        </w:rPr>
        <w:t xml:space="preserve"> </w:t>
      </w:r>
      <w:r>
        <w:rPr>
          <w:rFonts w:ascii="Segoe UI" w:hAnsi="Segoe UI" w:cs="Segoe UI"/>
          <w:sz w:val="20"/>
        </w:rPr>
        <w:t>Recovery of threatened species through translocation and captive breeding or propagation (DPaW 2015)</w:t>
      </w:r>
    </w:p>
    <w:p w14:paraId="48464F9C" w14:textId="77777777" w:rsidR="00E65491" w:rsidRDefault="00E65491" w:rsidP="00B90504">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Policy Statement No. 3 Management of Phytophthora disease (</w:t>
      </w:r>
      <w:r w:rsidR="00B90504">
        <w:rPr>
          <w:rFonts w:ascii="Segoe UI" w:hAnsi="Segoe UI" w:cs="Segoe UI"/>
          <w:sz w:val="20"/>
        </w:rPr>
        <w:t>DPaW 2015</w:t>
      </w:r>
      <w:r>
        <w:rPr>
          <w:rFonts w:ascii="Segoe UI" w:hAnsi="Segoe UI" w:cs="Segoe UI"/>
          <w:sz w:val="20"/>
        </w:rPr>
        <w:t>)</w:t>
      </w:r>
    </w:p>
    <w:p w14:paraId="48464F9D"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 xml:space="preserve">WA Forest Management Plan </w:t>
      </w:r>
      <w:r w:rsidR="00F46A9F">
        <w:rPr>
          <w:rFonts w:ascii="Segoe UI" w:hAnsi="Segoe UI" w:cs="Segoe UI"/>
          <w:sz w:val="20"/>
        </w:rPr>
        <w:t>2014-2023</w:t>
      </w:r>
      <w:r>
        <w:rPr>
          <w:rFonts w:ascii="Segoe UI" w:hAnsi="Segoe UI" w:cs="Segoe UI"/>
          <w:sz w:val="20"/>
        </w:rPr>
        <w:t xml:space="preserve"> (Conservation Commission WA 20</w:t>
      </w:r>
      <w:r w:rsidR="00F46A9F">
        <w:rPr>
          <w:rFonts w:ascii="Segoe UI" w:hAnsi="Segoe UI" w:cs="Segoe UI"/>
          <w:sz w:val="20"/>
        </w:rPr>
        <w:t>13</w:t>
      </w:r>
      <w:r>
        <w:rPr>
          <w:rFonts w:ascii="Segoe UI" w:hAnsi="Segoe UI" w:cs="Segoe UI"/>
          <w:sz w:val="20"/>
        </w:rPr>
        <w:t>)</w:t>
      </w:r>
    </w:p>
    <w:p w14:paraId="48464F9E" w14:textId="77777777" w:rsidR="00E65491" w:rsidRDefault="00E65491" w:rsidP="00E65491">
      <w:pPr>
        <w:numPr>
          <w:ilvl w:val="0"/>
          <w:numId w:val="52"/>
        </w:numPr>
        <w:suppressAutoHyphens/>
        <w:spacing w:before="100" w:beforeAutospacing="1" w:after="100" w:afterAutospacing="1" w:line="300" w:lineRule="auto"/>
        <w:ind w:left="357" w:hanging="357"/>
        <w:jc w:val="both"/>
        <w:rPr>
          <w:rFonts w:ascii="Segoe UI" w:hAnsi="Segoe UI" w:cs="Segoe UI"/>
          <w:sz w:val="20"/>
        </w:rPr>
      </w:pPr>
      <w:r>
        <w:rPr>
          <w:rFonts w:ascii="Segoe UI" w:hAnsi="Segoe UI" w:cs="Segoe UI"/>
          <w:i/>
          <w:sz w:val="20"/>
        </w:rPr>
        <w:t>Western Shield</w:t>
      </w:r>
      <w:r>
        <w:rPr>
          <w:rFonts w:ascii="Segoe UI" w:hAnsi="Segoe UI" w:cs="Segoe UI"/>
          <w:sz w:val="20"/>
        </w:rPr>
        <w:t xml:space="preserve"> Fauna Recovery Program Draft Interim Strategic Plan 2009-2010 (DEC 2008)</w:t>
      </w:r>
    </w:p>
    <w:p w14:paraId="48464F9F"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Guidelines for Protection of the Values of Informal Reserves and Fauna Habitat Zones, SFM Series, Guideline No. 4 (DEC 2009a)</w:t>
      </w:r>
    </w:p>
    <w:p w14:paraId="48464FA0"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Guidelines for the Selection of Fauna Habitat Zones</w:t>
      </w:r>
      <w:r>
        <w:rPr>
          <w:rFonts w:ascii="Segoe UI" w:hAnsi="Segoe UI" w:cs="Segoe UI"/>
          <w:i/>
          <w:iCs/>
          <w:sz w:val="20"/>
        </w:rPr>
        <w:t xml:space="preserve">, </w:t>
      </w:r>
      <w:r>
        <w:rPr>
          <w:rFonts w:ascii="Segoe UI" w:hAnsi="Segoe UI" w:cs="Segoe UI"/>
          <w:sz w:val="20"/>
        </w:rPr>
        <w:t>SFM Series, Guideline No. 6 (DEC 2010)</w:t>
      </w:r>
    </w:p>
    <w:p w14:paraId="48464FA1"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Protocol for measuring and reporting on the key performance indicators of the Forest Management Plan 2004-2013, SFM Manual No. 2 (DEC 2011)</w:t>
      </w:r>
    </w:p>
    <w:p w14:paraId="48464FA2"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South Coast Regional Fire Management Plan 2009-2014 (DEC 2009b)</w:t>
      </w:r>
    </w:p>
    <w:p w14:paraId="48464FA3"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proofErr w:type="spellStart"/>
      <w:r>
        <w:rPr>
          <w:rFonts w:ascii="Segoe UI" w:hAnsi="Segoe UI" w:cs="Segoe UI"/>
          <w:sz w:val="20"/>
        </w:rPr>
        <w:t>Perup</w:t>
      </w:r>
      <w:proofErr w:type="spellEnd"/>
      <w:r>
        <w:rPr>
          <w:rFonts w:ascii="Segoe UI" w:hAnsi="Segoe UI" w:cs="Segoe UI"/>
          <w:sz w:val="20"/>
        </w:rPr>
        <w:t xml:space="preserve"> Management Plan 2012 (DEC 2012a)</w:t>
      </w:r>
    </w:p>
    <w:p w14:paraId="48464FA4"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proofErr w:type="spellStart"/>
      <w:r>
        <w:rPr>
          <w:rFonts w:ascii="Segoe UI" w:hAnsi="Segoe UI" w:cs="Segoe UI"/>
          <w:sz w:val="20"/>
          <w:lang w:eastAsia="en-AU"/>
        </w:rPr>
        <w:t>Chuditch</w:t>
      </w:r>
      <w:proofErr w:type="spellEnd"/>
      <w:r>
        <w:rPr>
          <w:rFonts w:ascii="Segoe UI" w:hAnsi="Segoe UI" w:cs="Segoe UI"/>
          <w:sz w:val="20"/>
          <w:lang w:eastAsia="en-AU"/>
        </w:rPr>
        <w:t xml:space="preserve"> Recovery Plan (DEC 2012b)</w:t>
      </w:r>
    </w:p>
    <w:p w14:paraId="48464FA5"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lang w:eastAsia="en-AU"/>
        </w:rPr>
        <w:t>Woylie Recovery Plan (Yeatman and Groom 2012)</w:t>
      </w:r>
    </w:p>
    <w:p w14:paraId="48464FA6"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lang w:eastAsia="en-AU"/>
        </w:rPr>
        <w:t>Quokka Recovery Plan (DEC 2013)</w:t>
      </w:r>
    </w:p>
    <w:p w14:paraId="48464FA7" w14:textId="77777777" w:rsidR="00F0595A" w:rsidRDefault="00F0595A" w:rsidP="00F0595A">
      <w:pPr>
        <w:numPr>
          <w:ilvl w:val="0"/>
          <w:numId w:val="52"/>
        </w:numPr>
        <w:spacing w:before="100" w:beforeAutospacing="1" w:after="100" w:afterAutospacing="1" w:line="300" w:lineRule="auto"/>
        <w:jc w:val="both"/>
        <w:rPr>
          <w:rFonts w:ascii="Segoe UI" w:hAnsi="Segoe UI" w:cs="Segoe UI"/>
          <w:sz w:val="20"/>
        </w:rPr>
      </w:pPr>
      <w:r>
        <w:rPr>
          <w:rFonts w:ascii="Segoe UI" w:hAnsi="Segoe UI" w:cs="Segoe UI"/>
          <w:sz w:val="20"/>
        </w:rPr>
        <w:t>Western Australian Government Environmental Offsets Policy (Govt of WA 2011)</w:t>
      </w:r>
    </w:p>
    <w:p w14:paraId="48464FA8" w14:textId="77777777" w:rsidR="00F0595A" w:rsidRPr="00CA17E9" w:rsidRDefault="00F0595A" w:rsidP="00F0595A">
      <w:pPr>
        <w:numPr>
          <w:ilvl w:val="0"/>
          <w:numId w:val="52"/>
        </w:numPr>
        <w:spacing w:before="100" w:beforeAutospacing="1" w:after="100" w:afterAutospacing="1" w:line="300" w:lineRule="auto"/>
        <w:jc w:val="both"/>
        <w:rPr>
          <w:rFonts w:ascii="Segoe UI" w:hAnsi="Segoe UI" w:cs="Segoe UI"/>
          <w:sz w:val="20"/>
        </w:rPr>
      </w:pPr>
      <w:r w:rsidRPr="00EE2D5C">
        <w:rPr>
          <w:rFonts w:ascii="Segoe UI" w:hAnsi="Segoe UI" w:cs="Segoe UI"/>
          <w:bCs/>
          <w:sz w:val="20"/>
        </w:rPr>
        <w:t>EPBC Act environmental offsets policy</w:t>
      </w:r>
      <w:r>
        <w:rPr>
          <w:rFonts w:ascii="Segoe UI" w:hAnsi="Segoe UI" w:cs="Segoe UI"/>
          <w:bCs/>
          <w:sz w:val="20"/>
        </w:rPr>
        <w:t xml:space="preserve"> (</w:t>
      </w:r>
      <w:proofErr w:type="spellStart"/>
      <w:r>
        <w:rPr>
          <w:rFonts w:ascii="Segoe UI" w:hAnsi="Segoe UI" w:cs="Segoe UI"/>
          <w:bCs/>
          <w:sz w:val="20"/>
        </w:rPr>
        <w:t>DSEWPaC</w:t>
      </w:r>
      <w:proofErr w:type="spellEnd"/>
      <w:r>
        <w:rPr>
          <w:rFonts w:ascii="Segoe UI" w:hAnsi="Segoe UI" w:cs="Segoe UI"/>
          <w:bCs/>
          <w:sz w:val="20"/>
        </w:rPr>
        <w:t xml:space="preserve"> 2012)</w:t>
      </w:r>
    </w:p>
    <w:p w14:paraId="48464FA9"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 xml:space="preserve">EPBC Act Policy Statement 3.10 – </w:t>
      </w:r>
      <w:r>
        <w:rPr>
          <w:rFonts w:ascii="Segoe UI" w:hAnsi="Segoe UI" w:cs="Segoe UI"/>
          <w:sz w:val="20"/>
          <w:lang w:eastAsia="en-AU"/>
        </w:rPr>
        <w:t>Significant impact guidelines for</w:t>
      </w:r>
      <w:r>
        <w:rPr>
          <w:rFonts w:ascii="Segoe UI" w:hAnsi="Segoe UI" w:cs="Segoe UI"/>
          <w:sz w:val="20"/>
        </w:rPr>
        <w:t xml:space="preserve"> </w:t>
      </w:r>
      <w:r>
        <w:rPr>
          <w:rFonts w:ascii="Segoe UI" w:hAnsi="Segoe UI" w:cs="Segoe UI"/>
          <w:sz w:val="20"/>
          <w:lang w:eastAsia="en-AU"/>
        </w:rPr>
        <w:t>the vulnerable western ringtail possum (</w:t>
      </w:r>
      <w:proofErr w:type="spellStart"/>
      <w:r>
        <w:rPr>
          <w:rFonts w:ascii="Segoe UI" w:hAnsi="Segoe UI" w:cs="Segoe UI"/>
          <w:i/>
          <w:iCs/>
          <w:sz w:val="20"/>
          <w:lang w:eastAsia="en-AU"/>
        </w:rPr>
        <w:t>Pseudocheirus</w:t>
      </w:r>
      <w:proofErr w:type="spellEnd"/>
      <w:r>
        <w:rPr>
          <w:rFonts w:ascii="Segoe UI" w:hAnsi="Segoe UI" w:cs="Segoe UI"/>
          <w:i/>
          <w:iCs/>
          <w:sz w:val="20"/>
          <w:lang w:eastAsia="en-AU"/>
        </w:rPr>
        <w:t xml:space="preserve"> occidentalis</w:t>
      </w:r>
      <w:r>
        <w:rPr>
          <w:rFonts w:ascii="Segoe UI" w:hAnsi="Segoe UI" w:cs="Segoe UI"/>
          <w:sz w:val="20"/>
          <w:lang w:eastAsia="en-AU"/>
        </w:rPr>
        <w:t>) in the southern Swan Coastal Plain, Western Australia (DEWHA 2009)</w:t>
      </w:r>
    </w:p>
    <w:p w14:paraId="48464FAA"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lang w:eastAsia="en-AU"/>
        </w:rPr>
        <w:t>Survey guidelines for Australia’s threatened mammals. (</w:t>
      </w:r>
      <w:proofErr w:type="spellStart"/>
      <w:r>
        <w:rPr>
          <w:rFonts w:ascii="Segoe UI" w:hAnsi="Segoe UI" w:cs="Segoe UI"/>
          <w:sz w:val="20"/>
          <w:lang w:eastAsia="en-AU"/>
        </w:rPr>
        <w:t>DSEWPaC</w:t>
      </w:r>
      <w:proofErr w:type="spellEnd"/>
      <w:r>
        <w:rPr>
          <w:rFonts w:ascii="Segoe UI" w:hAnsi="Segoe UI" w:cs="Segoe UI"/>
          <w:sz w:val="20"/>
          <w:lang w:eastAsia="en-AU"/>
        </w:rPr>
        <w:t xml:space="preserve"> 2011)</w:t>
      </w:r>
    </w:p>
    <w:p w14:paraId="48464FAB"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Shire of Busselton Environmental Strategy (EMRC 2004)</w:t>
      </w:r>
    </w:p>
    <w:p w14:paraId="48464FAC"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iCs/>
          <w:sz w:val="20"/>
        </w:rPr>
        <w:t>Stirling-Harvey Redevelopment Scheme Stirling-Harvey pipeline and Harvey Reservoir Management Strategy for the Western Ringtail Possum (</w:t>
      </w:r>
      <w:proofErr w:type="spellStart"/>
      <w:r>
        <w:rPr>
          <w:rFonts w:ascii="Segoe UI" w:hAnsi="Segoe UI" w:cs="Segoe UI"/>
          <w:sz w:val="20"/>
        </w:rPr>
        <w:t>Ninox</w:t>
      </w:r>
      <w:proofErr w:type="spellEnd"/>
      <w:r>
        <w:rPr>
          <w:rFonts w:ascii="Segoe UI" w:hAnsi="Segoe UI" w:cs="Segoe UI"/>
          <w:sz w:val="20"/>
        </w:rPr>
        <w:t xml:space="preserve"> Wildlife Consulting 1999a, 1999b)</w:t>
      </w:r>
    </w:p>
    <w:p w14:paraId="48464FAD"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Shire of Augusta Margaret River Biodiversity Conservation Strategy (SAMR 2005)</w:t>
      </w:r>
    </w:p>
    <w:p w14:paraId="48464FAE"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Busselton Wetlands Strategy (WAPC 2005)</w:t>
      </w:r>
    </w:p>
    <w:p w14:paraId="48464FAF"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iCs/>
          <w:sz w:val="20"/>
        </w:rPr>
        <w:t xml:space="preserve">Fire Management Guideline: S8- </w:t>
      </w:r>
      <w:proofErr w:type="spellStart"/>
      <w:r>
        <w:rPr>
          <w:rFonts w:ascii="Segoe UI" w:hAnsi="Segoe UI" w:cs="Segoe UI"/>
          <w:iCs/>
          <w:sz w:val="20"/>
        </w:rPr>
        <w:t>Ngwayir</w:t>
      </w:r>
      <w:proofErr w:type="spellEnd"/>
      <w:r>
        <w:rPr>
          <w:rFonts w:ascii="Segoe UI" w:hAnsi="Segoe UI" w:cs="Segoe UI"/>
          <w:iCs/>
          <w:sz w:val="20"/>
        </w:rPr>
        <w:t xml:space="preserve"> (Western Ringtail Possum) (Wayne 2006)</w:t>
      </w:r>
    </w:p>
    <w:p w14:paraId="48464FB0"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iCs/>
          <w:sz w:val="20"/>
        </w:rPr>
        <w:t>Fire Management Guideline: E4- Tuart Woodlands (FMS 2008)</w:t>
      </w:r>
    </w:p>
    <w:p w14:paraId="48464FB1"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lastRenderedPageBreak/>
        <w:t xml:space="preserve">Threat abatement plan for disease in natural ecosystems caused by </w:t>
      </w:r>
      <w:r>
        <w:rPr>
          <w:rFonts w:ascii="Segoe UI" w:hAnsi="Segoe UI" w:cs="Segoe UI"/>
          <w:i/>
          <w:sz w:val="20"/>
        </w:rPr>
        <w:t xml:space="preserve">Phytophthora </w:t>
      </w:r>
      <w:proofErr w:type="spellStart"/>
      <w:r>
        <w:rPr>
          <w:rFonts w:ascii="Segoe UI" w:hAnsi="Segoe UI" w:cs="Segoe UI"/>
          <w:i/>
          <w:sz w:val="20"/>
        </w:rPr>
        <w:t>cinnamomi</w:t>
      </w:r>
      <w:proofErr w:type="spellEnd"/>
      <w:r>
        <w:rPr>
          <w:rFonts w:ascii="Segoe UI" w:hAnsi="Segoe UI" w:cs="Segoe UI"/>
          <w:i/>
          <w:sz w:val="20"/>
        </w:rPr>
        <w:t xml:space="preserve"> </w:t>
      </w:r>
      <w:r>
        <w:rPr>
          <w:rFonts w:ascii="Segoe UI" w:hAnsi="Segoe UI" w:cs="Segoe UI"/>
          <w:sz w:val="20"/>
        </w:rPr>
        <w:t>(Department of the Environment 2014)</w:t>
      </w:r>
    </w:p>
    <w:p w14:paraId="48464FB2"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Threat abatement plan for predation by European red fox (DEWHA 2008a)</w:t>
      </w:r>
    </w:p>
    <w:p w14:paraId="48464FB3"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Threat abatement plan for predation by feral cats (DEWHA 2008b).</w:t>
      </w:r>
    </w:p>
    <w:p w14:paraId="48464FB4" w14:textId="77777777" w:rsidR="006D0695" w:rsidRDefault="006D0695">
      <w:pPr>
        <w:rPr>
          <w:rFonts w:ascii="Segoe UI" w:hAnsi="Segoe UI" w:cs="Segoe UI"/>
          <w:sz w:val="20"/>
        </w:rPr>
      </w:pPr>
    </w:p>
    <w:p w14:paraId="48464FB5" w14:textId="64AA5B3E" w:rsidR="000F6E33" w:rsidRPr="0038791F" w:rsidRDefault="000062A2" w:rsidP="002B0C0C">
      <w:pPr>
        <w:pStyle w:val="Style1"/>
      </w:pPr>
      <w:r>
        <mc:AlternateContent>
          <mc:Choice Requires="wps">
            <w:drawing>
              <wp:anchor distT="0" distB="0" distL="114300" distR="114300" simplePos="0" relativeHeight="251681792" behindDoc="1" locked="0" layoutInCell="1" allowOverlap="1" wp14:anchorId="48465229" wp14:editId="736429F4">
                <wp:simplePos x="0" y="0"/>
                <wp:positionH relativeFrom="column">
                  <wp:posOffset>-1512570</wp:posOffset>
                </wp:positionH>
                <wp:positionV relativeFrom="paragraph">
                  <wp:posOffset>1905</wp:posOffset>
                </wp:positionV>
                <wp:extent cx="9894570" cy="519430"/>
                <wp:effectExtent l="0" t="0" r="11430" b="13970"/>
                <wp:wrapNone/>
                <wp:docPr id="2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519430"/>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A5AF0C" id="AutoShape 5" o:spid="_x0000_s1026" style="position:absolute;margin-left:-119.1pt;margin-top:.15pt;width:779.1pt;height:40.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" fillcolor="#c4bc96" strokecolor="#484329"/>
            </w:pict>
          </mc:Fallback>
        </mc:AlternateContent>
      </w:r>
      <w:r w:rsidR="000F6E33" w:rsidRPr="0038791F">
        <w:t>Guide for decision makers</w:t>
      </w:r>
    </w:p>
    <w:p w14:paraId="48464FB6" w14:textId="77777777" w:rsidR="000F6E33" w:rsidRPr="00AB2090" w:rsidRDefault="000F6E33" w:rsidP="002B0C0C">
      <w:pPr>
        <w:spacing w:before="100" w:beforeAutospacing="1" w:after="100" w:afterAutospacing="1" w:line="300" w:lineRule="auto"/>
        <w:jc w:val="both"/>
        <w:rPr>
          <w:rFonts w:ascii="Segoe UI" w:hAnsi="Segoe UI" w:cs="Segoe UI"/>
          <w:sz w:val="20"/>
        </w:rPr>
      </w:pPr>
      <w:r w:rsidRPr="00AB2090">
        <w:rPr>
          <w:rFonts w:ascii="Segoe UI" w:hAnsi="Segoe UI" w:cs="Segoe UI"/>
          <w:sz w:val="20"/>
        </w:rPr>
        <w:t xml:space="preserve">Under the Commonwealth EPBC Act any person proposing to undertake actions </w:t>
      </w:r>
      <w:r w:rsidR="00983A77">
        <w:rPr>
          <w:rFonts w:ascii="Segoe UI" w:hAnsi="Segoe UI" w:cs="Segoe UI"/>
          <w:sz w:val="20"/>
        </w:rPr>
        <w:t>that</w:t>
      </w:r>
      <w:r w:rsidRPr="00AB2090">
        <w:rPr>
          <w:rFonts w:ascii="Segoe UI" w:hAnsi="Segoe UI" w:cs="Segoe UI"/>
          <w:sz w:val="20"/>
        </w:rPr>
        <w:t xml:space="preserve"> may have a significant impact on listed threatened species (including the western ringtail possum) should refer the action to the </w:t>
      </w:r>
      <w:r w:rsidR="009F3C2F">
        <w:rPr>
          <w:rFonts w:ascii="Segoe UI" w:hAnsi="Segoe UI" w:cs="Segoe UI"/>
          <w:sz w:val="20"/>
        </w:rPr>
        <w:t xml:space="preserve">relevant Minister in accordance with the EPBC Act </w:t>
      </w:r>
      <w:r w:rsidR="00F0595A">
        <w:rPr>
          <w:rFonts w:ascii="Segoe UI" w:hAnsi="Segoe UI" w:cs="Segoe UI"/>
          <w:sz w:val="20"/>
        </w:rPr>
        <w:t>requirements</w:t>
      </w:r>
      <w:r w:rsidRPr="00AB2090">
        <w:rPr>
          <w:rFonts w:ascii="Segoe UI" w:hAnsi="Segoe UI" w:cs="Segoe UI"/>
          <w:sz w:val="20"/>
        </w:rPr>
        <w:t>. The Minister will determine whether the action requires EPBC Act assessment and approval. As these provisions relate to proposed future actions, they can include actions which may result in increased impact from existing threats or potential threats, and actions which may result in a new threat.</w:t>
      </w:r>
    </w:p>
    <w:p w14:paraId="48464FB7" w14:textId="77777777" w:rsidR="000F6E33" w:rsidRPr="007D1796" w:rsidRDefault="000F6E33" w:rsidP="001B3359">
      <w:pPr>
        <w:autoSpaceDE w:val="0"/>
        <w:autoSpaceDN w:val="0"/>
        <w:adjustRightInd w:val="0"/>
        <w:spacing w:before="100" w:beforeAutospacing="1" w:after="100" w:afterAutospacing="1" w:line="300" w:lineRule="auto"/>
        <w:jc w:val="both"/>
        <w:rPr>
          <w:rFonts w:ascii="Segoe UI" w:hAnsi="Segoe UI" w:cs="Segoe UI"/>
          <w:sz w:val="20"/>
          <w:lang w:eastAsia="en-AU"/>
        </w:rPr>
      </w:pPr>
      <w:r w:rsidRPr="007D1796">
        <w:rPr>
          <w:rFonts w:ascii="Segoe UI" w:hAnsi="Segoe UI" w:cs="Segoe UI"/>
          <w:sz w:val="20"/>
          <w:lang w:eastAsia="en-AU"/>
        </w:rPr>
        <w:t>Whether or not an action is likely to have a significant impact depends upon</w:t>
      </w:r>
      <w:r>
        <w:rPr>
          <w:rFonts w:ascii="Segoe UI" w:hAnsi="Segoe UI" w:cs="Segoe UI"/>
          <w:sz w:val="20"/>
          <w:lang w:eastAsia="en-AU"/>
        </w:rPr>
        <w:t xml:space="preserve"> </w:t>
      </w:r>
      <w:r w:rsidRPr="007D1796">
        <w:rPr>
          <w:rFonts w:ascii="Segoe UI" w:hAnsi="Segoe UI" w:cs="Segoe UI"/>
          <w:sz w:val="20"/>
          <w:lang w:eastAsia="en-AU"/>
        </w:rPr>
        <w:t xml:space="preserve">the sensitivity, value and quality of the </w:t>
      </w:r>
      <w:proofErr w:type="gramStart"/>
      <w:r w:rsidRPr="007D1796">
        <w:rPr>
          <w:rFonts w:ascii="Segoe UI" w:hAnsi="Segoe UI" w:cs="Segoe UI"/>
          <w:sz w:val="20"/>
          <w:lang w:eastAsia="en-AU"/>
        </w:rPr>
        <w:t>environment</w:t>
      </w:r>
      <w:proofErr w:type="gramEnd"/>
      <w:r w:rsidRPr="007D1796">
        <w:rPr>
          <w:rFonts w:ascii="Segoe UI" w:hAnsi="Segoe UI" w:cs="Segoe UI"/>
          <w:sz w:val="20"/>
          <w:lang w:eastAsia="en-AU"/>
        </w:rPr>
        <w:t xml:space="preserve"> which is impacted, and</w:t>
      </w:r>
      <w:r>
        <w:rPr>
          <w:rFonts w:ascii="Segoe UI" w:hAnsi="Segoe UI" w:cs="Segoe UI"/>
          <w:sz w:val="20"/>
          <w:lang w:eastAsia="en-AU"/>
        </w:rPr>
        <w:t xml:space="preserve"> </w:t>
      </w:r>
      <w:r w:rsidRPr="007D1796">
        <w:rPr>
          <w:rFonts w:ascii="Segoe UI" w:hAnsi="Segoe UI" w:cs="Segoe UI"/>
          <w:sz w:val="20"/>
          <w:lang w:eastAsia="en-AU"/>
        </w:rPr>
        <w:t>upon the intensity, duration, magnitude and geographic extent of the impacts.</w:t>
      </w:r>
      <w:r>
        <w:rPr>
          <w:rFonts w:ascii="Segoe UI" w:hAnsi="Segoe UI" w:cs="Segoe UI"/>
          <w:sz w:val="20"/>
          <w:lang w:eastAsia="en-AU"/>
        </w:rPr>
        <w:t xml:space="preserve"> </w:t>
      </w:r>
      <w:r w:rsidRPr="007D1796">
        <w:rPr>
          <w:rFonts w:ascii="Segoe UI" w:hAnsi="Segoe UI" w:cs="Segoe UI"/>
          <w:sz w:val="20"/>
          <w:lang w:eastAsia="en-AU"/>
        </w:rPr>
        <w:t>The potential for an action to have a significant</w:t>
      </w:r>
      <w:r>
        <w:rPr>
          <w:rFonts w:ascii="Segoe UI" w:hAnsi="Segoe UI" w:cs="Segoe UI"/>
          <w:sz w:val="20"/>
          <w:lang w:eastAsia="en-AU"/>
        </w:rPr>
        <w:t xml:space="preserve"> impact will therefore vary from </w:t>
      </w:r>
      <w:r w:rsidRPr="007D1796">
        <w:rPr>
          <w:rFonts w:ascii="Segoe UI" w:hAnsi="Segoe UI" w:cs="Segoe UI"/>
          <w:sz w:val="20"/>
          <w:lang w:eastAsia="en-AU"/>
        </w:rPr>
        <w:t>case to case</w:t>
      </w:r>
      <w:r>
        <w:rPr>
          <w:rFonts w:ascii="Segoe UI" w:hAnsi="Segoe UI" w:cs="Segoe UI"/>
          <w:sz w:val="20"/>
          <w:lang w:eastAsia="en-AU"/>
        </w:rPr>
        <w:t xml:space="preserve"> (DEWHA 2009)</w:t>
      </w:r>
      <w:r w:rsidRPr="007D1796">
        <w:rPr>
          <w:rFonts w:ascii="Segoe UI" w:hAnsi="Segoe UI" w:cs="Segoe UI"/>
          <w:sz w:val="20"/>
          <w:lang w:eastAsia="en-AU"/>
        </w:rPr>
        <w:t>.</w:t>
      </w:r>
    </w:p>
    <w:p w14:paraId="48464FB8" w14:textId="77777777" w:rsidR="000F6E33" w:rsidRPr="002C6546" w:rsidRDefault="000F6E33" w:rsidP="006E2B18">
      <w:pPr>
        <w:spacing w:before="100" w:beforeAutospacing="1" w:after="100" w:afterAutospacing="1" w:line="300" w:lineRule="auto"/>
        <w:jc w:val="both"/>
        <w:rPr>
          <w:rFonts w:ascii="Segoe UI" w:hAnsi="Segoe UI" w:cs="Segoe UI"/>
          <w:sz w:val="20"/>
        </w:rPr>
      </w:pPr>
      <w:r w:rsidRPr="002C6546">
        <w:rPr>
          <w:rFonts w:ascii="Segoe UI" w:hAnsi="Segoe UI" w:cs="Segoe UI"/>
          <w:sz w:val="20"/>
        </w:rPr>
        <w:t xml:space="preserve">Actions occurring within habitat critical to survival that result in any of the following may have a significant impact on the </w:t>
      </w:r>
      <w:r>
        <w:rPr>
          <w:rFonts w:ascii="Segoe UI" w:hAnsi="Segoe UI" w:cs="Segoe UI"/>
          <w:sz w:val="20"/>
        </w:rPr>
        <w:t>western ringtail possum</w:t>
      </w:r>
      <w:r w:rsidRPr="002C6546">
        <w:rPr>
          <w:rFonts w:ascii="Segoe UI" w:hAnsi="Segoe UI" w:cs="Segoe UI"/>
          <w:sz w:val="20"/>
        </w:rPr>
        <w:t>:</w:t>
      </w:r>
    </w:p>
    <w:p w14:paraId="48464FB9" w14:textId="77777777" w:rsidR="000F6E33" w:rsidRPr="003211BA" w:rsidRDefault="000F6E33" w:rsidP="00447150">
      <w:pPr>
        <w:numPr>
          <w:ilvl w:val="0"/>
          <w:numId w:val="11"/>
        </w:numPr>
        <w:spacing w:line="300" w:lineRule="auto"/>
        <w:jc w:val="both"/>
        <w:rPr>
          <w:rFonts w:ascii="Segoe UI" w:hAnsi="Segoe UI" w:cs="Segoe UI"/>
          <w:sz w:val="20"/>
        </w:rPr>
      </w:pPr>
      <w:r w:rsidRPr="003211BA">
        <w:rPr>
          <w:rFonts w:ascii="Segoe UI" w:hAnsi="Segoe UI" w:cs="Segoe UI"/>
          <w:sz w:val="20"/>
        </w:rPr>
        <w:t>clearing</w:t>
      </w:r>
      <w:r>
        <w:rPr>
          <w:rFonts w:ascii="Segoe UI" w:hAnsi="Segoe UI" w:cs="Segoe UI"/>
          <w:sz w:val="20"/>
        </w:rPr>
        <w:t>/loss</w:t>
      </w:r>
      <w:r w:rsidRPr="003211BA">
        <w:rPr>
          <w:rFonts w:ascii="Segoe UI" w:hAnsi="Segoe UI" w:cs="Segoe UI"/>
          <w:sz w:val="20"/>
        </w:rPr>
        <w:t xml:space="preserve"> of western ringtail possum </w:t>
      </w:r>
      <w:proofErr w:type="gramStart"/>
      <w:r w:rsidRPr="003211BA">
        <w:rPr>
          <w:rFonts w:ascii="Segoe UI" w:hAnsi="Segoe UI" w:cs="Segoe UI"/>
          <w:sz w:val="20"/>
        </w:rPr>
        <w:t>habitat;</w:t>
      </w:r>
      <w:proofErr w:type="gramEnd"/>
      <w:r w:rsidRPr="003211BA">
        <w:rPr>
          <w:rFonts w:ascii="Segoe UI" w:hAnsi="Segoe UI" w:cs="Segoe UI"/>
          <w:sz w:val="20"/>
        </w:rPr>
        <w:t xml:space="preserve"> </w:t>
      </w:r>
    </w:p>
    <w:p w14:paraId="48464FBA" w14:textId="77777777" w:rsidR="000F6E33" w:rsidRDefault="000F6E33" w:rsidP="00447150">
      <w:pPr>
        <w:numPr>
          <w:ilvl w:val="0"/>
          <w:numId w:val="11"/>
        </w:numPr>
        <w:spacing w:line="300" w:lineRule="auto"/>
        <w:jc w:val="both"/>
        <w:rPr>
          <w:rFonts w:ascii="Segoe UI" w:hAnsi="Segoe UI" w:cs="Segoe UI"/>
          <w:sz w:val="20"/>
        </w:rPr>
      </w:pPr>
      <w:r w:rsidRPr="003211BA">
        <w:rPr>
          <w:rFonts w:ascii="Segoe UI" w:hAnsi="Segoe UI" w:cs="Segoe UI"/>
          <w:sz w:val="20"/>
        </w:rPr>
        <w:t xml:space="preserve">decrease in canopy continuity </w:t>
      </w:r>
      <w:r>
        <w:rPr>
          <w:rFonts w:ascii="Segoe UI" w:hAnsi="Segoe UI" w:cs="Segoe UI"/>
          <w:sz w:val="20"/>
        </w:rPr>
        <w:t xml:space="preserve">and canopy condition </w:t>
      </w:r>
      <w:r w:rsidRPr="003211BA">
        <w:rPr>
          <w:rFonts w:ascii="Segoe UI" w:hAnsi="Segoe UI" w:cs="Segoe UI"/>
          <w:sz w:val="20"/>
        </w:rPr>
        <w:t xml:space="preserve">in western ringtail possum </w:t>
      </w:r>
      <w:proofErr w:type="gramStart"/>
      <w:r w:rsidRPr="003211BA">
        <w:rPr>
          <w:rFonts w:ascii="Segoe UI" w:hAnsi="Segoe UI" w:cs="Segoe UI"/>
          <w:sz w:val="20"/>
        </w:rPr>
        <w:t>habitat</w:t>
      </w:r>
      <w:r>
        <w:rPr>
          <w:rFonts w:ascii="Segoe UI" w:hAnsi="Segoe UI" w:cs="Segoe UI"/>
          <w:sz w:val="20"/>
        </w:rPr>
        <w:t>;</w:t>
      </w:r>
      <w:proofErr w:type="gramEnd"/>
    </w:p>
    <w:p w14:paraId="48464FBB" w14:textId="77777777" w:rsidR="000F6E33" w:rsidRDefault="000F6E33" w:rsidP="00447150">
      <w:pPr>
        <w:numPr>
          <w:ilvl w:val="0"/>
          <w:numId w:val="11"/>
        </w:numPr>
        <w:spacing w:line="300" w:lineRule="auto"/>
        <w:jc w:val="both"/>
        <w:rPr>
          <w:rFonts w:ascii="Segoe UI" w:hAnsi="Segoe UI" w:cs="Segoe UI"/>
          <w:sz w:val="20"/>
        </w:rPr>
      </w:pPr>
      <w:r>
        <w:rPr>
          <w:rFonts w:ascii="Segoe UI" w:hAnsi="Segoe UI" w:cs="Segoe UI"/>
          <w:sz w:val="20"/>
        </w:rPr>
        <w:t xml:space="preserve">decrease in food </w:t>
      </w:r>
      <w:proofErr w:type="gramStart"/>
      <w:r>
        <w:rPr>
          <w:rFonts w:ascii="Segoe UI" w:hAnsi="Segoe UI" w:cs="Segoe UI"/>
          <w:sz w:val="20"/>
        </w:rPr>
        <w:t>availability</w:t>
      </w:r>
      <w:r w:rsidRPr="003211BA">
        <w:rPr>
          <w:rFonts w:ascii="Segoe UI" w:hAnsi="Segoe UI" w:cs="Segoe UI"/>
          <w:sz w:val="20"/>
        </w:rPr>
        <w:t>;</w:t>
      </w:r>
      <w:proofErr w:type="gramEnd"/>
    </w:p>
    <w:p w14:paraId="48464FBC" w14:textId="77777777" w:rsidR="000F6E33" w:rsidRPr="003211BA" w:rsidRDefault="000F6E33" w:rsidP="00447150">
      <w:pPr>
        <w:numPr>
          <w:ilvl w:val="0"/>
          <w:numId w:val="11"/>
        </w:numPr>
        <w:spacing w:line="300" w:lineRule="auto"/>
        <w:jc w:val="both"/>
        <w:rPr>
          <w:rFonts w:ascii="Segoe UI" w:hAnsi="Segoe UI" w:cs="Segoe UI"/>
          <w:sz w:val="20"/>
        </w:rPr>
      </w:pPr>
      <w:r>
        <w:rPr>
          <w:rFonts w:ascii="Segoe UI" w:hAnsi="Segoe UI" w:cs="Segoe UI"/>
          <w:sz w:val="20"/>
        </w:rPr>
        <w:t xml:space="preserve">decrease in refuge site </w:t>
      </w:r>
      <w:proofErr w:type="gramStart"/>
      <w:r>
        <w:rPr>
          <w:rFonts w:ascii="Segoe UI" w:hAnsi="Segoe UI" w:cs="Segoe UI"/>
          <w:sz w:val="20"/>
        </w:rPr>
        <w:t>availability;</w:t>
      </w:r>
      <w:proofErr w:type="gramEnd"/>
    </w:p>
    <w:p w14:paraId="48464FBD" w14:textId="77777777" w:rsidR="000F6E33" w:rsidRPr="003211BA" w:rsidRDefault="000F6E33" w:rsidP="00447150">
      <w:pPr>
        <w:numPr>
          <w:ilvl w:val="0"/>
          <w:numId w:val="11"/>
        </w:numPr>
        <w:spacing w:line="300" w:lineRule="auto"/>
        <w:jc w:val="both"/>
        <w:rPr>
          <w:rFonts w:ascii="Segoe UI" w:hAnsi="Segoe UI" w:cs="Segoe UI"/>
          <w:sz w:val="20"/>
        </w:rPr>
      </w:pPr>
      <w:r w:rsidRPr="003211BA">
        <w:rPr>
          <w:rFonts w:ascii="Segoe UI" w:hAnsi="Segoe UI" w:cs="Segoe UI"/>
          <w:sz w:val="20"/>
        </w:rPr>
        <w:t>increase</w:t>
      </w:r>
      <w:r w:rsidR="00E31EC7">
        <w:rPr>
          <w:rFonts w:ascii="Segoe UI" w:hAnsi="Segoe UI" w:cs="Segoe UI"/>
          <w:sz w:val="20"/>
        </w:rPr>
        <w:t>d</w:t>
      </w:r>
      <w:r w:rsidRPr="003211BA">
        <w:rPr>
          <w:rFonts w:ascii="Segoe UI" w:hAnsi="Segoe UI" w:cs="Segoe UI"/>
          <w:sz w:val="20"/>
        </w:rPr>
        <w:t xml:space="preserve"> likelihood of predation o</w:t>
      </w:r>
      <w:r>
        <w:rPr>
          <w:rFonts w:ascii="Segoe UI" w:hAnsi="Segoe UI" w:cs="Segoe UI"/>
          <w:sz w:val="20"/>
        </w:rPr>
        <w:t>n</w:t>
      </w:r>
      <w:r w:rsidRPr="003211BA">
        <w:rPr>
          <w:rFonts w:ascii="Segoe UI" w:hAnsi="Segoe UI" w:cs="Segoe UI"/>
          <w:sz w:val="20"/>
        </w:rPr>
        <w:t xml:space="preserve"> the western ringtail </w:t>
      </w:r>
      <w:proofErr w:type="gramStart"/>
      <w:r w:rsidRPr="003211BA">
        <w:rPr>
          <w:rFonts w:ascii="Segoe UI" w:hAnsi="Segoe UI" w:cs="Segoe UI"/>
          <w:sz w:val="20"/>
        </w:rPr>
        <w:t>possum;</w:t>
      </w:r>
      <w:proofErr w:type="gramEnd"/>
    </w:p>
    <w:p w14:paraId="48464FBE" w14:textId="77777777" w:rsidR="000F6E33" w:rsidRDefault="000F6E33" w:rsidP="007D1796">
      <w:pPr>
        <w:numPr>
          <w:ilvl w:val="0"/>
          <w:numId w:val="11"/>
        </w:numPr>
        <w:spacing w:line="300" w:lineRule="auto"/>
        <w:jc w:val="both"/>
        <w:rPr>
          <w:rFonts w:ascii="Segoe UI" w:hAnsi="Segoe UI" w:cs="Segoe UI"/>
          <w:sz w:val="20"/>
        </w:rPr>
      </w:pPr>
      <w:r w:rsidRPr="003B2FC8">
        <w:rPr>
          <w:rFonts w:ascii="Segoe UI" w:hAnsi="Segoe UI" w:cs="Segoe UI"/>
          <w:sz w:val="20"/>
        </w:rPr>
        <w:t>increase</w:t>
      </w:r>
      <w:r w:rsidR="00E31EC7">
        <w:rPr>
          <w:rFonts w:ascii="Segoe UI" w:hAnsi="Segoe UI" w:cs="Segoe UI"/>
          <w:sz w:val="20"/>
        </w:rPr>
        <w:t>d</w:t>
      </w:r>
      <w:r w:rsidRPr="003B2FC8">
        <w:rPr>
          <w:rFonts w:ascii="Segoe UI" w:hAnsi="Segoe UI" w:cs="Segoe UI"/>
          <w:sz w:val="20"/>
        </w:rPr>
        <w:t xml:space="preserve"> likelihood of competition of the western ringtail possum with other fauna; or</w:t>
      </w:r>
    </w:p>
    <w:p w14:paraId="48464FBF" w14:textId="77777777" w:rsidR="000F6E33" w:rsidRPr="003B2FC8" w:rsidRDefault="000F6E33" w:rsidP="007D1796">
      <w:pPr>
        <w:numPr>
          <w:ilvl w:val="0"/>
          <w:numId w:val="11"/>
        </w:numPr>
        <w:spacing w:line="300" w:lineRule="auto"/>
        <w:jc w:val="both"/>
        <w:rPr>
          <w:rFonts w:ascii="Segoe UI" w:hAnsi="Segoe UI" w:cs="Segoe UI"/>
          <w:sz w:val="20"/>
        </w:rPr>
      </w:pPr>
      <w:r w:rsidRPr="003B2FC8">
        <w:rPr>
          <w:rFonts w:ascii="Segoe UI" w:hAnsi="Segoe UI" w:cs="Segoe UI"/>
          <w:sz w:val="20"/>
        </w:rPr>
        <w:t>reduce</w:t>
      </w:r>
      <w:r w:rsidR="00E31EC7">
        <w:rPr>
          <w:rFonts w:ascii="Segoe UI" w:hAnsi="Segoe UI" w:cs="Segoe UI"/>
          <w:sz w:val="20"/>
        </w:rPr>
        <w:t>d</w:t>
      </w:r>
      <w:r w:rsidRPr="003B2FC8">
        <w:rPr>
          <w:rFonts w:ascii="Segoe UI" w:hAnsi="Segoe UI" w:cs="Segoe UI"/>
          <w:sz w:val="20"/>
        </w:rPr>
        <w:t xml:space="preserve"> ability of the western ringtail possum to disperse.</w:t>
      </w:r>
    </w:p>
    <w:p w14:paraId="48464FC0" w14:textId="77777777" w:rsidR="0038791F" w:rsidRDefault="0038791F" w:rsidP="004A2DBC">
      <w:pPr>
        <w:spacing w:line="300" w:lineRule="auto"/>
        <w:ind w:left="360"/>
        <w:jc w:val="both"/>
        <w:rPr>
          <w:rFonts w:ascii="Segoe UI" w:hAnsi="Segoe UI" w:cs="Segoe UI"/>
          <w:sz w:val="20"/>
        </w:rPr>
        <w:sectPr w:rsidR="0038791F" w:rsidSect="003059C3">
          <w:pgSz w:w="11906" w:h="16838"/>
          <w:pgMar w:top="1440" w:right="1440" w:bottom="1440" w:left="1440" w:header="708" w:footer="708" w:gutter="0"/>
          <w:cols w:space="708"/>
          <w:rtlGutter/>
          <w:docGrid w:linePitch="360"/>
        </w:sectPr>
      </w:pPr>
    </w:p>
    <w:bookmarkStart w:id="174" w:name="_Toc342469713"/>
    <w:bookmarkStart w:id="175" w:name="_Toc346700691"/>
    <w:bookmarkStart w:id="176" w:name="_Toc349735890"/>
    <w:bookmarkStart w:id="177" w:name="_Toc349735945"/>
    <w:p w14:paraId="48464FC1" w14:textId="30D8BFAD" w:rsidR="0038791F" w:rsidRPr="0038791F" w:rsidRDefault="000062A2" w:rsidP="002B0C0C">
      <w:pPr>
        <w:pStyle w:val="Style1"/>
      </w:pPr>
      <w:r>
        <w:lastRenderedPageBreak/>
        <mc:AlternateContent>
          <mc:Choice Requires="wps">
            <w:drawing>
              <wp:anchor distT="0" distB="0" distL="114300" distR="114300" simplePos="0" relativeHeight="251683840" behindDoc="1" locked="0" layoutInCell="1" allowOverlap="1" wp14:anchorId="4846522A" wp14:editId="5006D2FB">
                <wp:simplePos x="0" y="0"/>
                <wp:positionH relativeFrom="column">
                  <wp:posOffset>-1477645</wp:posOffset>
                </wp:positionH>
                <wp:positionV relativeFrom="paragraph">
                  <wp:posOffset>20320</wp:posOffset>
                </wp:positionV>
                <wp:extent cx="9894570" cy="520065"/>
                <wp:effectExtent l="0" t="0" r="11430" b="13335"/>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520065"/>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90A8DE" id="AutoShape 5" o:spid="_x0000_s1026" style="position:absolute;margin-left:-116.35pt;margin-top:1.6pt;width:779.1pt;height:40.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" fillcolor="#c4bc96" strokecolor="#484329"/>
            </w:pict>
          </mc:Fallback>
        </mc:AlternateContent>
      </w:r>
      <w:r w:rsidR="000F6E33" w:rsidRPr="0038791F">
        <w:t xml:space="preserve">Recovery </w:t>
      </w:r>
      <w:bookmarkEnd w:id="174"/>
      <w:bookmarkEnd w:id="175"/>
      <w:bookmarkEnd w:id="176"/>
      <w:bookmarkEnd w:id="177"/>
    </w:p>
    <w:p w14:paraId="48464FC2" w14:textId="77777777" w:rsidR="00F9239A" w:rsidRPr="00F9239A" w:rsidRDefault="00736B9F" w:rsidP="006D0695">
      <w:pPr>
        <w:pStyle w:val="Heading3"/>
        <w:numPr>
          <w:ilvl w:val="1"/>
          <w:numId w:val="44"/>
        </w:numPr>
        <w:spacing w:before="120" w:after="120" w:line="300" w:lineRule="auto"/>
        <w:ind w:left="1088" w:hanging="731"/>
        <w:rPr>
          <w:rFonts w:cs="Segoe UI"/>
          <w:color w:val="948A54"/>
          <w:szCs w:val="40"/>
        </w:rPr>
      </w:pPr>
      <w:r>
        <w:rPr>
          <w:rFonts w:cs="Segoe UI"/>
          <w:color w:val="948A54"/>
          <w:szCs w:val="40"/>
        </w:rPr>
        <w:t>Recovery goals and objectives</w:t>
      </w:r>
    </w:p>
    <w:p w14:paraId="48464FC3" w14:textId="77777777" w:rsidR="00772907" w:rsidRDefault="0038791F" w:rsidP="006C6BA9">
      <w:pPr>
        <w:autoSpaceDE w:val="0"/>
        <w:autoSpaceDN w:val="0"/>
        <w:adjustRightInd w:val="0"/>
        <w:spacing w:before="100" w:beforeAutospacing="1" w:line="276" w:lineRule="auto"/>
        <w:jc w:val="both"/>
        <w:rPr>
          <w:rFonts w:ascii="Segoe UI" w:hAnsi="Segoe UI" w:cs="Segoe UI"/>
          <w:color w:val="000000"/>
          <w:sz w:val="20"/>
          <w:lang w:eastAsia="en-AU"/>
        </w:rPr>
      </w:pPr>
      <w:r w:rsidRPr="0031675F">
        <w:rPr>
          <w:rFonts w:ascii="Segoe UI" w:hAnsi="Segoe UI" w:cs="Segoe UI"/>
          <w:sz w:val="20"/>
        </w:rPr>
        <w:t xml:space="preserve">This recovery plan guides recovery </w:t>
      </w:r>
      <w:r w:rsidR="00E31EC7">
        <w:rPr>
          <w:rFonts w:ascii="Segoe UI" w:hAnsi="Segoe UI" w:cs="Segoe UI"/>
          <w:sz w:val="20"/>
        </w:rPr>
        <w:t>actions for</w:t>
      </w:r>
      <w:r w:rsidRPr="0031675F">
        <w:rPr>
          <w:rFonts w:ascii="Segoe UI" w:hAnsi="Segoe UI" w:cs="Segoe UI"/>
          <w:sz w:val="20"/>
        </w:rPr>
        <w:t xml:space="preserve"> the western ringtail possum for </w:t>
      </w:r>
      <w:r>
        <w:rPr>
          <w:rFonts w:ascii="Segoe UI" w:hAnsi="Segoe UI" w:cs="Segoe UI"/>
          <w:sz w:val="20"/>
        </w:rPr>
        <w:t xml:space="preserve">the next </w:t>
      </w:r>
      <w:r w:rsidRPr="0031675F">
        <w:rPr>
          <w:rFonts w:ascii="Segoe UI" w:hAnsi="Segoe UI" w:cs="Segoe UI"/>
          <w:sz w:val="20"/>
        </w:rPr>
        <w:t xml:space="preserve">10 years. </w:t>
      </w:r>
      <w:r w:rsidRPr="0031675F">
        <w:rPr>
          <w:rFonts w:ascii="Segoe UI" w:hAnsi="Segoe UI" w:cs="Segoe UI"/>
          <w:color w:val="000000"/>
          <w:sz w:val="20"/>
          <w:lang w:eastAsia="en-AU"/>
        </w:rPr>
        <w:t xml:space="preserve">The </w:t>
      </w:r>
      <w:proofErr w:type="gramStart"/>
      <w:r w:rsidRPr="0031675F">
        <w:rPr>
          <w:rFonts w:ascii="Segoe UI" w:hAnsi="Segoe UI" w:cs="Segoe UI"/>
          <w:color w:val="000000"/>
          <w:sz w:val="20"/>
          <w:lang w:eastAsia="en-AU"/>
        </w:rPr>
        <w:t>10 year</w:t>
      </w:r>
      <w:proofErr w:type="gramEnd"/>
      <w:r w:rsidRPr="0031675F">
        <w:rPr>
          <w:rFonts w:ascii="Segoe UI" w:hAnsi="Segoe UI" w:cs="Segoe UI"/>
          <w:color w:val="000000"/>
          <w:sz w:val="20"/>
          <w:lang w:eastAsia="en-AU"/>
        </w:rPr>
        <w:t xml:space="preserve"> </w:t>
      </w:r>
      <w:r>
        <w:rPr>
          <w:rFonts w:ascii="Segoe UI" w:hAnsi="Segoe UI" w:cs="Segoe UI"/>
          <w:color w:val="000000"/>
          <w:sz w:val="20"/>
          <w:lang w:eastAsia="en-AU"/>
        </w:rPr>
        <w:t xml:space="preserve">goal </w:t>
      </w:r>
      <w:r w:rsidRPr="0031675F">
        <w:rPr>
          <w:rFonts w:ascii="Segoe UI" w:hAnsi="Segoe UI" w:cs="Segoe UI"/>
          <w:color w:val="000000"/>
          <w:sz w:val="20"/>
          <w:lang w:eastAsia="en-AU"/>
        </w:rPr>
        <w:t>is to</w:t>
      </w:r>
      <w:r w:rsidR="00772907">
        <w:rPr>
          <w:rFonts w:ascii="Segoe UI" w:hAnsi="Segoe UI" w:cs="Segoe UI"/>
          <w:color w:val="000000"/>
          <w:sz w:val="20"/>
          <w:lang w:eastAsia="en-AU"/>
        </w:rPr>
        <w:t>:</w:t>
      </w:r>
      <w:r w:rsidRPr="0031675F">
        <w:rPr>
          <w:rFonts w:ascii="Segoe UI" w:hAnsi="Segoe UI" w:cs="Segoe UI"/>
          <w:color w:val="000000"/>
          <w:sz w:val="20"/>
          <w:lang w:eastAsia="en-AU"/>
        </w:rPr>
        <w:t xml:space="preserve"> </w:t>
      </w:r>
    </w:p>
    <w:p w14:paraId="48464FC4" w14:textId="77777777" w:rsidR="0038791F" w:rsidRPr="00B37997" w:rsidRDefault="0038791F" w:rsidP="00CC2DFF">
      <w:pPr>
        <w:pStyle w:val="ListParagraph"/>
        <w:numPr>
          <w:ilvl w:val="0"/>
          <w:numId w:val="53"/>
        </w:numPr>
        <w:autoSpaceDE w:val="0"/>
        <w:autoSpaceDN w:val="0"/>
        <w:adjustRightInd w:val="0"/>
        <w:spacing w:line="276" w:lineRule="auto"/>
        <w:ind w:left="425" w:hanging="425"/>
        <w:jc w:val="both"/>
        <w:rPr>
          <w:rFonts w:ascii="Segoe UI" w:hAnsi="Segoe UI" w:cs="Segoe UI"/>
          <w:color w:val="000000"/>
          <w:sz w:val="20"/>
          <w:lang w:eastAsia="en-AU"/>
        </w:rPr>
      </w:pPr>
      <w:r w:rsidRPr="00B37997">
        <w:rPr>
          <w:rFonts w:ascii="Segoe UI" w:hAnsi="Segoe UI" w:cs="Segoe UI"/>
          <w:color w:val="000000"/>
          <w:sz w:val="20"/>
          <w:lang w:eastAsia="en-AU"/>
        </w:rPr>
        <w:t xml:space="preserve">slow the decline in population size, extent and area of occupancy through managing major threatening processes affecting the subpopulations and their </w:t>
      </w:r>
      <w:proofErr w:type="gramStart"/>
      <w:r w:rsidRPr="00B37997">
        <w:rPr>
          <w:rFonts w:ascii="Segoe UI" w:hAnsi="Segoe UI" w:cs="Segoe UI"/>
          <w:color w:val="000000"/>
          <w:sz w:val="20"/>
          <w:lang w:eastAsia="en-AU"/>
        </w:rPr>
        <w:t>habitats, and</w:t>
      </w:r>
      <w:proofErr w:type="gramEnd"/>
      <w:r w:rsidRPr="00B37997">
        <w:rPr>
          <w:rFonts w:ascii="Segoe UI" w:hAnsi="Segoe UI" w:cs="Segoe UI"/>
          <w:color w:val="000000"/>
          <w:sz w:val="20"/>
          <w:lang w:eastAsia="en-AU"/>
        </w:rPr>
        <w:t xml:space="preserve"> allowing the persistence of the species in each of the identified key management zones: Swan Coastal Plain, southern forests and south coast.</w:t>
      </w:r>
      <w:r w:rsidR="00772907" w:rsidRPr="00B37997">
        <w:rPr>
          <w:rFonts w:ascii="Segoe UI" w:hAnsi="Segoe UI" w:cs="Segoe UI"/>
          <w:color w:val="000000"/>
          <w:sz w:val="20"/>
          <w:lang w:eastAsia="en-AU"/>
        </w:rPr>
        <w:t xml:space="preserve"> </w:t>
      </w:r>
    </w:p>
    <w:p w14:paraId="48464FC5" w14:textId="77777777" w:rsidR="0038791F" w:rsidRDefault="0038791F" w:rsidP="006E2B18">
      <w:pPr>
        <w:spacing w:before="100" w:beforeAutospacing="1" w:line="276" w:lineRule="auto"/>
        <w:jc w:val="both"/>
        <w:rPr>
          <w:rFonts w:ascii="Segoe UI" w:hAnsi="Segoe UI" w:cs="Segoe UI"/>
          <w:sz w:val="20"/>
        </w:rPr>
      </w:pPr>
      <w:r w:rsidRPr="008939C2">
        <w:rPr>
          <w:rFonts w:ascii="Segoe UI" w:hAnsi="Segoe UI" w:cs="Segoe UI"/>
          <w:sz w:val="20"/>
        </w:rPr>
        <w:t>It is acknowledged that over the period of this plan populations fringing key management zones are likely to decline</w:t>
      </w:r>
      <w:r w:rsidR="008939C2">
        <w:rPr>
          <w:rFonts w:ascii="Segoe UI" w:hAnsi="Segoe UI" w:cs="Segoe UI"/>
          <w:sz w:val="20"/>
        </w:rPr>
        <w:t xml:space="preserve"> due</w:t>
      </w:r>
      <w:r w:rsidRPr="008939C2">
        <w:rPr>
          <w:rFonts w:ascii="Segoe UI" w:hAnsi="Segoe UI" w:cs="Segoe UI"/>
          <w:sz w:val="20"/>
        </w:rPr>
        <w:t xml:space="preserve"> to a range of threatening processes. A change in the </w:t>
      </w:r>
      <w:r w:rsidR="008939C2">
        <w:rPr>
          <w:rFonts w:ascii="Segoe UI" w:hAnsi="Segoe UI" w:cs="Segoe UI"/>
          <w:sz w:val="20"/>
        </w:rPr>
        <w:t xml:space="preserve">conservation </w:t>
      </w:r>
      <w:r w:rsidRPr="008939C2">
        <w:rPr>
          <w:rFonts w:ascii="Segoe UI" w:hAnsi="Segoe UI" w:cs="Segoe UI"/>
          <w:sz w:val="20"/>
        </w:rPr>
        <w:t xml:space="preserve">status of this taxon to a more threatened category is </w:t>
      </w:r>
      <w:r w:rsidR="00A763CF">
        <w:rPr>
          <w:rFonts w:ascii="Segoe UI" w:hAnsi="Segoe UI" w:cs="Segoe UI"/>
          <w:sz w:val="20"/>
        </w:rPr>
        <w:t xml:space="preserve">also </w:t>
      </w:r>
      <w:r w:rsidR="00682912">
        <w:rPr>
          <w:rFonts w:ascii="Segoe UI" w:hAnsi="Segoe UI" w:cs="Segoe UI"/>
          <w:sz w:val="20"/>
        </w:rPr>
        <w:t>possible</w:t>
      </w:r>
      <w:r w:rsidR="00682912" w:rsidRPr="008939C2">
        <w:rPr>
          <w:rFonts w:ascii="Segoe UI" w:hAnsi="Segoe UI" w:cs="Segoe UI"/>
          <w:sz w:val="20"/>
        </w:rPr>
        <w:t xml:space="preserve"> </w:t>
      </w:r>
      <w:r w:rsidRPr="008939C2">
        <w:rPr>
          <w:rFonts w:ascii="Segoe UI" w:hAnsi="Segoe UI" w:cs="Segoe UI"/>
          <w:sz w:val="20"/>
        </w:rPr>
        <w:t xml:space="preserve">within the life of this plan, before the reversal of the impacts of threatening processes can take effect. </w:t>
      </w:r>
    </w:p>
    <w:p w14:paraId="48464FC6" w14:textId="77777777" w:rsidR="00772907" w:rsidRPr="0031675F" w:rsidRDefault="00772907" w:rsidP="00772907">
      <w:pPr>
        <w:pStyle w:val="Default"/>
        <w:spacing w:before="100" w:beforeAutospacing="1" w:line="276" w:lineRule="auto"/>
        <w:jc w:val="both"/>
        <w:rPr>
          <w:rFonts w:ascii="Segoe UI" w:hAnsi="Segoe UI" w:cs="Segoe UI"/>
          <w:sz w:val="20"/>
        </w:rPr>
      </w:pPr>
      <w:r w:rsidRPr="0031675F">
        <w:rPr>
          <w:rFonts w:ascii="Segoe UI" w:hAnsi="Segoe UI" w:cs="Segoe UI"/>
          <w:sz w:val="20"/>
        </w:rPr>
        <w:t xml:space="preserve">The </w:t>
      </w:r>
      <w:proofErr w:type="gramStart"/>
      <w:r>
        <w:rPr>
          <w:rFonts w:ascii="Segoe UI" w:hAnsi="Segoe UI" w:cs="Segoe UI"/>
          <w:sz w:val="20"/>
        </w:rPr>
        <w:t>long term</w:t>
      </w:r>
      <w:proofErr w:type="gramEnd"/>
      <w:r w:rsidRPr="0031675F">
        <w:rPr>
          <w:rFonts w:ascii="Segoe UI" w:hAnsi="Segoe UI" w:cs="Segoe UI"/>
          <w:sz w:val="20"/>
        </w:rPr>
        <w:t xml:space="preserve"> </w:t>
      </w:r>
      <w:r w:rsidR="00CC2DFF">
        <w:rPr>
          <w:rFonts w:ascii="Segoe UI" w:hAnsi="Segoe UI" w:cs="Segoe UI"/>
          <w:sz w:val="20"/>
        </w:rPr>
        <w:t>vision</w:t>
      </w:r>
      <w:r w:rsidR="00CC2DFF" w:rsidRPr="0031675F">
        <w:rPr>
          <w:rFonts w:ascii="Segoe UI" w:hAnsi="Segoe UI" w:cs="Segoe UI"/>
          <w:sz w:val="20"/>
        </w:rPr>
        <w:t xml:space="preserve"> of the</w:t>
      </w:r>
      <w:r w:rsidR="00CC2DFF">
        <w:rPr>
          <w:rFonts w:ascii="Segoe UI" w:hAnsi="Segoe UI" w:cs="Segoe UI"/>
          <w:sz w:val="20"/>
        </w:rPr>
        <w:t xml:space="preserve"> </w:t>
      </w:r>
      <w:r w:rsidR="00CC2DFF" w:rsidRPr="0031675F">
        <w:rPr>
          <w:rFonts w:ascii="Segoe UI" w:hAnsi="Segoe UI" w:cs="Segoe UI"/>
          <w:sz w:val="20"/>
        </w:rPr>
        <w:t>recovery program for the western ringtail possum</w:t>
      </w:r>
      <w:r w:rsidR="00CC2DFF">
        <w:rPr>
          <w:rFonts w:ascii="Segoe UI" w:hAnsi="Segoe UI" w:cs="Segoe UI"/>
          <w:sz w:val="20"/>
        </w:rPr>
        <w:t xml:space="preserve"> extends beyond the life of this plan but is</w:t>
      </w:r>
      <w:r w:rsidR="0083211C">
        <w:rPr>
          <w:rFonts w:ascii="Segoe UI" w:hAnsi="Segoe UI" w:cs="Segoe UI"/>
          <w:sz w:val="20"/>
        </w:rPr>
        <w:t xml:space="preserve"> important to state to ensure</w:t>
      </w:r>
      <w:r>
        <w:rPr>
          <w:rFonts w:ascii="Segoe UI" w:hAnsi="Segoe UI" w:cs="Segoe UI"/>
          <w:sz w:val="20"/>
        </w:rPr>
        <w:t xml:space="preserve"> a c</w:t>
      </w:r>
      <w:r w:rsidR="00A763CF">
        <w:rPr>
          <w:rFonts w:ascii="Segoe UI" w:hAnsi="Segoe UI" w:cs="Segoe UI"/>
          <w:sz w:val="20"/>
        </w:rPr>
        <w:t xml:space="preserve">onsistent, </w:t>
      </w:r>
      <w:r>
        <w:rPr>
          <w:rFonts w:ascii="Segoe UI" w:hAnsi="Segoe UI" w:cs="Segoe UI"/>
          <w:sz w:val="20"/>
        </w:rPr>
        <w:t>long term strategy</w:t>
      </w:r>
      <w:r w:rsidRPr="0031675F">
        <w:rPr>
          <w:rFonts w:ascii="Segoe UI" w:hAnsi="Segoe UI" w:cs="Segoe UI"/>
          <w:sz w:val="20"/>
        </w:rPr>
        <w:t>:</w:t>
      </w:r>
    </w:p>
    <w:p w14:paraId="48464FC7" w14:textId="77777777" w:rsidR="00772907" w:rsidRPr="0031675F" w:rsidRDefault="00772907" w:rsidP="00772907">
      <w:pPr>
        <w:pStyle w:val="Default"/>
        <w:numPr>
          <w:ilvl w:val="0"/>
          <w:numId w:val="20"/>
        </w:numPr>
        <w:spacing w:line="276" w:lineRule="auto"/>
        <w:ind w:left="357" w:hanging="357"/>
        <w:jc w:val="both"/>
        <w:rPr>
          <w:rFonts w:ascii="Segoe UI" w:hAnsi="Segoe UI" w:cs="Segoe UI"/>
          <w:sz w:val="20"/>
          <w:lang w:eastAsia="en-AU"/>
        </w:rPr>
      </w:pPr>
      <w:r>
        <w:rPr>
          <w:rFonts w:ascii="Segoe UI" w:hAnsi="Segoe UI" w:cs="Segoe UI"/>
          <w:sz w:val="20"/>
        </w:rPr>
        <w:t>t</w:t>
      </w:r>
      <w:r w:rsidRPr="0031675F">
        <w:rPr>
          <w:rFonts w:ascii="Segoe UI" w:hAnsi="Segoe UI" w:cs="Segoe UI"/>
          <w:sz w:val="20"/>
        </w:rPr>
        <w:t xml:space="preserve">o </w:t>
      </w:r>
      <w:r w:rsidRPr="0031675F">
        <w:rPr>
          <w:rFonts w:ascii="Segoe UI" w:hAnsi="Segoe UI" w:cs="Segoe UI"/>
          <w:sz w:val="20"/>
          <w:lang w:eastAsia="en-AU"/>
        </w:rPr>
        <w:t xml:space="preserve">improve the </w:t>
      </w:r>
      <w:r w:rsidR="0083211C">
        <w:rPr>
          <w:rFonts w:ascii="Segoe UI" w:hAnsi="Segoe UI" w:cs="Segoe UI"/>
          <w:sz w:val="20"/>
          <w:lang w:eastAsia="en-AU"/>
        </w:rPr>
        <w:t>conservation</w:t>
      </w:r>
      <w:r w:rsidRPr="0031675F">
        <w:rPr>
          <w:rFonts w:ascii="Segoe UI" w:hAnsi="Segoe UI" w:cs="Segoe UI"/>
          <w:sz w:val="20"/>
          <w:lang w:eastAsia="en-AU"/>
        </w:rPr>
        <w:t xml:space="preserve"> status, leading to</w:t>
      </w:r>
      <w:r w:rsidR="00670715" w:rsidRPr="00670715">
        <w:rPr>
          <w:rFonts w:ascii="Segoe UI" w:hAnsi="Segoe UI" w:cs="Segoe UI"/>
          <w:color w:val="auto"/>
          <w:sz w:val="20"/>
          <w:lang w:eastAsia="en-AU"/>
        </w:rPr>
        <w:t xml:space="preserve"> </w:t>
      </w:r>
      <w:r w:rsidR="00670715" w:rsidRPr="00670715">
        <w:rPr>
          <w:rFonts w:ascii="Segoe UI" w:hAnsi="Segoe UI" w:cs="Segoe UI"/>
          <w:sz w:val="20"/>
          <w:lang w:eastAsia="en-AU"/>
        </w:rPr>
        <w:t>a reduction in the threat status, or the</w:t>
      </w:r>
      <w:r w:rsidRPr="0031675F">
        <w:rPr>
          <w:rFonts w:ascii="Segoe UI" w:hAnsi="Segoe UI" w:cs="Segoe UI"/>
          <w:sz w:val="20"/>
          <w:lang w:eastAsia="en-AU"/>
        </w:rPr>
        <w:t xml:space="preserve"> future removal of the western ringtail possum from the threatened species list of the EPBC Act and the WC Act; and</w:t>
      </w:r>
    </w:p>
    <w:p w14:paraId="48464FC8" w14:textId="77777777" w:rsidR="00772907" w:rsidRPr="0031675F" w:rsidRDefault="00772907" w:rsidP="00772907">
      <w:pPr>
        <w:pStyle w:val="ListParagraph"/>
        <w:numPr>
          <w:ilvl w:val="0"/>
          <w:numId w:val="20"/>
        </w:numPr>
        <w:autoSpaceDE w:val="0"/>
        <w:autoSpaceDN w:val="0"/>
        <w:adjustRightInd w:val="0"/>
        <w:spacing w:before="100" w:beforeAutospacing="1" w:line="276" w:lineRule="auto"/>
        <w:ind w:left="357" w:hanging="357"/>
        <w:contextualSpacing w:val="0"/>
        <w:jc w:val="both"/>
        <w:rPr>
          <w:rFonts w:ascii="Segoe UI" w:hAnsi="Segoe UI" w:cs="Segoe UI"/>
          <w:color w:val="000000"/>
          <w:sz w:val="20"/>
          <w:lang w:eastAsia="en-AU"/>
        </w:rPr>
      </w:pPr>
      <w:r>
        <w:rPr>
          <w:rFonts w:ascii="Segoe UI" w:hAnsi="Segoe UI" w:cs="Segoe UI"/>
          <w:color w:val="000000"/>
          <w:sz w:val="20"/>
          <w:lang w:eastAsia="en-AU"/>
        </w:rPr>
        <w:t>t</w:t>
      </w:r>
      <w:r w:rsidRPr="0031675F">
        <w:rPr>
          <w:rFonts w:ascii="Segoe UI" w:hAnsi="Segoe UI" w:cs="Segoe UI"/>
          <w:color w:val="000000"/>
          <w:sz w:val="20"/>
          <w:lang w:eastAsia="en-AU"/>
        </w:rPr>
        <w:t>o ensur</w:t>
      </w:r>
      <w:r>
        <w:rPr>
          <w:rFonts w:ascii="Segoe UI" w:hAnsi="Segoe UI" w:cs="Segoe UI"/>
          <w:color w:val="000000"/>
          <w:sz w:val="20"/>
          <w:lang w:eastAsia="en-AU"/>
        </w:rPr>
        <w:t>e</w:t>
      </w:r>
      <w:r w:rsidRPr="0031675F">
        <w:rPr>
          <w:rFonts w:ascii="Segoe UI" w:hAnsi="Segoe UI" w:cs="Segoe UI"/>
          <w:color w:val="000000"/>
          <w:sz w:val="20"/>
          <w:lang w:eastAsia="en-AU"/>
        </w:rPr>
        <w:t xml:space="preserve"> that threatening processes do not </w:t>
      </w:r>
      <w:r>
        <w:rPr>
          <w:rFonts w:ascii="Segoe UI" w:hAnsi="Segoe UI" w:cs="Segoe UI"/>
          <w:color w:val="000000"/>
          <w:sz w:val="20"/>
          <w:lang w:eastAsia="en-AU"/>
        </w:rPr>
        <w:t>compromise</w:t>
      </w:r>
      <w:r w:rsidRPr="0031675F">
        <w:rPr>
          <w:rFonts w:ascii="Segoe UI" w:hAnsi="Segoe UI" w:cs="Segoe UI"/>
          <w:color w:val="000000"/>
          <w:sz w:val="20"/>
          <w:lang w:eastAsia="en-AU"/>
        </w:rPr>
        <w:t xml:space="preserve"> the </w:t>
      </w:r>
      <w:r>
        <w:rPr>
          <w:rFonts w:ascii="Segoe UI" w:hAnsi="Segoe UI" w:cs="Segoe UI"/>
          <w:color w:val="000000"/>
          <w:sz w:val="20"/>
          <w:lang w:eastAsia="en-AU"/>
        </w:rPr>
        <w:t xml:space="preserve">ongoing </w:t>
      </w:r>
      <w:r w:rsidRPr="0031675F">
        <w:rPr>
          <w:rFonts w:ascii="Segoe UI" w:hAnsi="Segoe UI" w:cs="Segoe UI"/>
          <w:color w:val="000000"/>
          <w:sz w:val="20"/>
          <w:lang w:eastAsia="en-AU"/>
        </w:rPr>
        <w:t>viability of the western ringtail</w:t>
      </w:r>
      <w:r>
        <w:rPr>
          <w:rFonts w:ascii="Segoe UI" w:hAnsi="Segoe UI" w:cs="Segoe UI"/>
          <w:color w:val="000000"/>
          <w:sz w:val="20"/>
          <w:lang w:eastAsia="en-AU"/>
        </w:rPr>
        <w:t xml:space="preserve"> possum</w:t>
      </w:r>
      <w:r w:rsidRPr="0031675F">
        <w:rPr>
          <w:rFonts w:ascii="Segoe UI" w:hAnsi="Segoe UI" w:cs="Segoe UI"/>
          <w:color w:val="000000"/>
          <w:sz w:val="20"/>
          <w:lang w:eastAsia="en-AU"/>
        </w:rPr>
        <w:t xml:space="preserve"> population.</w:t>
      </w:r>
    </w:p>
    <w:p w14:paraId="48464FC9" w14:textId="77777777" w:rsidR="009B5844" w:rsidRDefault="0038791F" w:rsidP="00CC2DFF">
      <w:pPr>
        <w:spacing w:before="120" w:after="120" w:line="300" w:lineRule="auto"/>
        <w:jc w:val="both"/>
        <w:rPr>
          <w:rFonts w:ascii="Segoe UI" w:hAnsi="Segoe UI" w:cs="Segoe UI"/>
          <w:sz w:val="20"/>
        </w:rPr>
      </w:pPr>
      <w:r>
        <w:rPr>
          <w:rFonts w:ascii="Segoe UI" w:hAnsi="Segoe UI" w:cs="Segoe UI"/>
          <w:sz w:val="20"/>
        </w:rPr>
        <w:t>The spe</w:t>
      </w:r>
      <w:r w:rsidR="009B5844">
        <w:rPr>
          <w:rFonts w:ascii="Segoe UI" w:hAnsi="Segoe UI" w:cs="Segoe UI"/>
          <w:sz w:val="20"/>
        </w:rPr>
        <w:t>cific recovery objectives for th</w:t>
      </w:r>
      <w:r>
        <w:rPr>
          <w:rFonts w:ascii="Segoe UI" w:hAnsi="Segoe UI" w:cs="Segoe UI"/>
          <w:sz w:val="20"/>
        </w:rPr>
        <w:t>e next 10 years are</w:t>
      </w:r>
      <w:r w:rsidR="009B5844">
        <w:rPr>
          <w:rFonts w:ascii="Segoe UI" w:hAnsi="Segoe UI" w:cs="Segoe UI"/>
          <w:sz w:val="20"/>
        </w:rPr>
        <w:t xml:space="preserve"> listed below </w:t>
      </w:r>
      <w:r w:rsidR="009B5844" w:rsidRPr="00F0092F">
        <w:rPr>
          <w:rFonts w:ascii="Segoe UI" w:hAnsi="Segoe UI" w:cs="Segoe UI"/>
          <w:sz w:val="20"/>
        </w:rPr>
        <w:t>in a general</w:t>
      </w:r>
      <w:r w:rsidR="009B5844">
        <w:rPr>
          <w:rFonts w:ascii="Segoe UI" w:hAnsi="Segoe UI" w:cs="Segoe UI"/>
          <w:sz w:val="20"/>
        </w:rPr>
        <w:t xml:space="preserve"> order of</w:t>
      </w:r>
      <w:r w:rsidR="009B5844" w:rsidRPr="00F0092F">
        <w:rPr>
          <w:rFonts w:ascii="Segoe UI" w:hAnsi="Segoe UI" w:cs="Segoe UI"/>
          <w:sz w:val="20"/>
        </w:rPr>
        <w:t xml:space="preserve"> priority</w:t>
      </w:r>
      <w:r w:rsidR="009B5844">
        <w:rPr>
          <w:rFonts w:ascii="Segoe UI" w:hAnsi="Segoe UI" w:cs="Segoe UI"/>
          <w:sz w:val="20"/>
        </w:rPr>
        <w:t xml:space="preserve">.  This priority order is based on the recovery needs of the </w:t>
      </w:r>
      <w:r w:rsidR="00453BF9">
        <w:rPr>
          <w:rFonts w:ascii="Segoe UI" w:hAnsi="Segoe UI" w:cs="Segoe UI"/>
          <w:sz w:val="20"/>
        </w:rPr>
        <w:t>species</w:t>
      </w:r>
      <w:r w:rsidR="009B5844">
        <w:rPr>
          <w:rFonts w:ascii="Segoe UI" w:hAnsi="Segoe UI" w:cs="Segoe UI"/>
          <w:sz w:val="20"/>
        </w:rPr>
        <w:t xml:space="preserve"> over the next 10 years. However, priorities will </w:t>
      </w:r>
      <w:r w:rsidR="009B5844" w:rsidRPr="003211BA">
        <w:rPr>
          <w:rFonts w:ascii="Segoe UI" w:hAnsi="Segoe UI" w:cs="Segoe UI"/>
          <w:sz w:val="20"/>
        </w:rPr>
        <w:t xml:space="preserve">vary across </w:t>
      </w:r>
      <w:r w:rsidR="009B5844">
        <w:rPr>
          <w:rFonts w:ascii="Segoe UI" w:hAnsi="Segoe UI" w:cs="Segoe UI"/>
          <w:sz w:val="20"/>
        </w:rPr>
        <w:t xml:space="preserve">the distribution of the species </w:t>
      </w:r>
      <w:r w:rsidR="002C0A8C">
        <w:rPr>
          <w:rFonts w:ascii="Segoe UI" w:hAnsi="Segoe UI" w:cs="Segoe UI"/>
          <w:sz w:val="20"/>
        </w:rPr>
        <w:t xml:space="preserve">depending </w:t>
      </w:r>
      <w:r w:rsidR="009B5844">
        <w:rPr>
          <w:rFonts w:ascii="Segoe UI" w:hAnsi="Segoe UI" w:cs="Segoe UI"/>
          <w:sz w:val="20"/>
        </w:rPr>
        <w:t xml:space="preserve">on the type and </w:t>
      </w:r>
      <w:r w:rsidR="009B5844" w:rsidRPr="003211BA">
        <w:rPr>
          <w:rFonts w:ascii="Segoe UI" w:hAnsi="Segoe UI" w:cs="Segoe UI"/>
          <w:sz w:val="20"/>
        </w:rPr>
        <w:t xml:space="preserve">immediacy of </w:t>
      </w:r>
      <w:r w:rsidR="009B5844">
        <w:rPr>
          <w:rFonts w:ascii="Segoe UI" w:hAnsi="Segoe UI" w:cs="Segoe UI"/>
          <w:sz w:val="20"/>
        </w:rPr>
        <w:t xml:space="preserve">local </w:t>
      </w:r>
      <w:r w:rsidR="009B5844" w:rsidRPr="003211BA">
        <w:rPr>
          <w:rFonts w:ascii="Segoe UI" w:hAnsi="Segoe UI" w:cs="Segoe UI"/>
          <w:sz w:val="20"/>
        </w:rPr>
        <w:t>threatening processe</w:t>
      </w:r>
      <w:r w:rsidR="009B5844">
        <w:rPr>
          <w:rFonts w:ascii="Segoe UI" w:hAnsi="Segoe UI" w:cs="Segoe UI"/>
          <w:sz w:val="20"/>
        </w:rPr>
        <w:t xml:space="preserve">s, and the level of knowledge and </w:t>
      </w:r>
      <w:r w:rsidR="009B5844" w:rsidRPr="00F0092F">
        <w:rPr>
          <w:rFonts w:ascii="Segoe UI" w:hAnsi="Segoe UI" w:cs="Segoe UI"/>
          <w:sz w:val="20"/>
        </w:rPr>
        <w:t>understanding of population</w:t>
      </w:r>
      <w:r w:rsidR="009B5844">
        <w:rPr>
          <w:rFonts w:ascii="Segoe UI" w:hAnsi="Segoe UI" w:cs="Segoe UI"/>
          <w:sz w:val="20"/>
        </w:rPr>
        <w:t xml:space="preserve">s and associated threats. </w:t>
      </w:r>
      <w:proofErr w:type="gramStart"/>
      <w:r w:rsidR="009B5844">
        <w:rPr>
          <w:rFonts w:ascii="Segoe UI" w:hAnsi="Segoe UI" w:cs="Segoe UI"/>
          <w:sz w:val="20"/>
        </w:rPr>
        <w:t>Thus</w:t>
      </w:r>
      <w:proofErr w:type="gramEnd"/>
      <w:r w:rsidR="009B5844">
        <w:rPr>
          <w:rFonts w:ascii="Segoe UI" w:hAnsi="Segoe UI" w:cs="Segoe UI"/>
          <w:sz w:val="20"/>
        </w:rPr>
        <w:t xml:space="preserve"> the order of priority of the objectives may not clearly represent the priorities for each management zone. To address this, </w:t>
      </w:r>
      <w:r w:rsidR="00736B9F">
        <w:rPr>
          <w:rFonts w:ascii="Segoe UI" w:hAnsi="Segoe UI" w:cs="Segoe UI"/>
          <w:sz w:val="20"/>
        </w:rPr>
        <w:t xml:space="preserve">each objective is </w:t>
      </w:r>
      <w:r w:rsidR="009B5844">
        <w:rPr>
          <w:rFonts w:ascii="Segoe UI" w:hAnsi="Segoe UI" w:cs="Segoe UI"/>
          <w:sz w:val="20"/>
        </w:rPr>
        <w:t xml:space="preserve">assigned a priority ranking for each of the </w:t>
      </w:r>
      <w:r w:rsidR="00736B9F">
        <w:rPr>
          <w:rFonts w:ascii="Segoe UI" w:hAnsi="Segoe UI" w:cs="Segoe UI"/>
          <w:sz w:val="20"/>
        </w:rPr>
        <w:t xml:space="preserve">three </w:t>
      </w:r>
      <w:r w:rsidR="009B5844">
        <w:rPr>
          <w:rFonts w:ascii="Segoe UI" w:hAnsi="Segoe UI" w:cs="Segoe UI"/>
          <w:sz w:val="20"/>
        </w:rPr>
        <w:t xml:space="preserve">key management zones </w:t>
      </w:r>
      <w:r w:rsidR="009B5844" w:rsidRPr="006D0695">
        <w:rPr>
          <w:rFonts w:ascii="Segoe UI" w:hAnsi="Segoe UI" w:cs="Segoe UI"/>
          <w:sz w:val="20"/>
        </w:rPr>
        <w:t xml:space="preserve">(see Figure </w:t>
      </w:r>
      <w:r w:rsidR="004556FB" w:rsidRPr="006D0695">
        <w:rPr>
          <w:rFonts w:ascii="Segoe UI" w:hAnsi="Segoe UI" w:cs="Segoe UI"/>
          <w:sz w:val="20"/>
        </w:rPr>
        <w:t>2</w:t>
      </w:r>
      <w:r w:rsidR="009B5844" w:rsidRPr="006D0695">
        <w:rPr>
          <w:rFonts w:ascii="Segoe UI" w:hAnsi="Segoe UI" w:cs="Segoe UI"/>
          <w:sz w:val="20"/>
        </w:rPr>
        <w:t xml:space="preserve"> for approximate location of key management zones).</w:t>
      </w:r>
      <w:r w:rsidR="009B5844">
        <w:rPr>
          <w:rFonts w:ascii="Segoe UI" w:hAnsi="Segoe UI" w:cs="Segoe UI"/>
          <w:sz w:val="20"/>
        </w:rPr>
        <w:t xml:space="preserve">  </w:t>
      </w:r>
      <w:r w:rsidR="00736B9F">
        <w:rPr>
          <w:rFonts w:ascii="Segoe UI" w:hAnsi="Segoe UI" w:cs="Segoe UI"/>
          <w:sz w:val="20"/>
        </w:rPr>
        <w:t xml:space="preserve">This approach is also taken for prioritising the recovery </w:t>
      </w:r>
      <w:r w:rsidR="00D63909">
        <w:rPr>
          <w:rFonts w:ascii="Segoe UI" w:hAnsi="Segoe UI" w:cs="Segoe UI"/>
          <w:sz w:val="20"/>
        </w:rPr>
        <w:t xml:space="preserve">actions </w:t>
      </w:r>
      <w:r w:rsidR="00736B9F">
        <w:rPr>
          <w:rFonts w:ascii="Segoe UI" w:hAnsi="Segoe UI" w:cs="Segoe UI"/>
          <w:sz w:val="20"/>
        </w:rPr>
        <w:t xml:space="preserve">below. </w:t>
      </w:r>
      <w:r w:rsidR="009B5844">
        <w:rPr>
          <w:rFonts w:ascii="Segoe UI" w:hAnsi="Segoe UI" w:cs="Segoe UI"/>
          <w:sz w:val="20"/>
        </w:rPr>
        <w:t>The three levels of priorities should be interpreted as follows:</w:t>
      </w:r>
    </w:p>
    <w:p w14:paraId="48464FCA" w14:textId="77777777" w:rsidR="009B5844" w:rsidRPr="009E092D" w:rsidRDefault="009B5844" w:rsidP="00F86FEA">
      <w:pPr>
        <w:pStyle w:val="ListParagraph"/>
        <w:numPr>
          <w:ilvl w:val="0"/>
          <w:numId w:val="30"/>
        </w:numPr>
        <w:spacing w:line="300" w:lineRule="auto"/>
        <w:ind w:left="357" w:hanging="357"/>
        <w:contextualSpacing w:val="0"/>
        <w:jc w:val="both"/>
        <w:rPr>
          <w:rFonts w:ascii="Segoe UI" w:hAnsi="Segoe UI" w:cs="Segoe UI"/>
          <w:sz w:val="20"/>
        </w:rPr>
      </w:pPr>
      <w:r w:rsidRPr="009E092D">
        <w:rPr>
          <w:rFonts w:ascii="Segoe UI" w:hAnsi="Segoe UI" w:cs="Segoe UI"/>
          <w:sz w:val="20"/>
        </w:rPr>
        <w:t xml:space="preserve">Priority 1: Taking prompt action is necessary </w:t>
      </w:r>
      <w:proofErr w:type="gramStart"/>
      <w:r w:rsidRPr="009E092D">
        <w:rPr>
          <w:rFonts w:ascii="Segoe UI" w:hAnsi="Segoe UI" w:cs="Segoe UI"/>
          <w:sz w:val="20"/>
        </w:rPr>
        <w:t>in order to</w:t>
      </w:r>
      <w:proofErr w:type="gramEnd"/>
      <w:r w:rsidRPr="009E092D">
        <w:rPr>
          <w:rFonts w:ascii="Segoe UI" w:hAnsi="Segoe UI" w:cs="Segoe UI"/>
          <w:sz w:val="20"/>
        </w:rPr>
        <w:t xml:space="preserve"> mitigate the threats and ensure the persistence of the species.</w:t>
      </w:r>
    </w:p>
    <w:p w14:paraId="48464FCB" w14:textId="77777777" w:rsidR="009B5844" w:rsidRPr="009E092D" w:rsidRDefault="009B5844" w:rsidP="00F86FEA">
      <w:pPr>
        <w:pStyle w:val="ListParagraph"/>
        <w:numPr>
          <w:ilvl w:val="0"/>
          <w:numId w:val="30"/>
        </w:numPr>
        <w:spacing w:line="300" w:lineRule="auto"/>
        <w:contextualSpacing w:val="0"/>
        <w:jc w:val="both"/>
        <w:rPr>
          <w:rFonts w:ascii="Segoe UI" w:hAnsi="Segoe UI" w:cs="Segoe UI"/>
          <w:sz w:val="20"/>
        </w:rPr>
      </w:pPr>
      <w:r w:rsidRPr="009E092D">
        <w:rPr>
          <w:rFonts w:ascii="Segoe UI" w:hAnsi="Segoe UI" w:cs="Segoe UI"/>
          <w:sz w:val="20"/>
        </w:rPr>
        <w:t>Priority 2: Action is necessary to mitigate threats and work towards the long-term recovery of the species</w:t>
      </w:r>
      <w:r>
        <w:rPr>
          <w:rFonts w:ascii="Segoe UI" w:hAnsi="Segoe UI" w:cs="Segoe UI"/>
          <w:sz w:val="20"/>
        </w:rPr>
        <w:t>.</w:t>
      </w:r>
    </w:p>
    <w:p w14:paraId="48464FCC" w14:textId="77777777" w:rsidR="009B5844" w:rsidRDefault="009B5844" w:rsidP="00F86FEA">
      <w:pPr>
        <w:pStyle w:val="ListParagraph"/>
        <w:numPr>
          <w:ilvl w:val="0"/>
          <w:numId w:val="30"/>
        </w:numPr>
        <w:spacing w:line="300" w:lineRule="auto"/>
        <w:contextualSpacing w:val="0"/>
        <w:jc w:val="both"/>
        <w:rPr>
          <w:rFonts w:ascii="Segoe UI" w:hAnsi="Segoe UI" w:cs="Segoe UI"/>
          <w:sz w:val="20"/>
        </w:rPr>
      </w:pPr>
      <w:r w:rsidRPr="009E092D">
        <w:rPr>
          <w:rFonts w:ascii="Segoe UI" w:hAnsi="Segoe UI" w:cs="Segoe UI"/>
          <w:sz w:val="20"/>
        </w:rPr>
        <w:t xml:space="preserve">Priority 3: Action is desirable, but not critical to recovery </w:t>
      </w:r>
      <w:proofErr w:type="gramStart"/>
      <w:r w:rsidRPr="009E092D">
        <w:rPr>
          <w:rFonts w:ascii="Segoe UI" w:hAnsi="Segoe UI" w:cs="Segoe UI"/>
          <w:sz w:val="20"/>
        </w:rPr>
        <w:t>at this point in time</w:t>
      </w:r>
      <w:proofErr w:type="gramEnd"/>
      <w:r>
        <w:rPr>
          <w:rFonts w:ascii="Segoe UI" w:hAnsi="Segoe UI" w:cs="Segoe UI"/>
          <w:sz w:val="20"/>
        </w:rPr>
        <w:t xml:space="preserve"> but will provide for longer term maintenance of recovery</w:t>
      </w:r>
      <w:r w:rsidRPr="009E092D">
        <w:rPr>
          <w:rFonts w:ascii="Segoe UI" w:hAnsi="Segoe UI" w:cs="Segoe UI"/>
          <w:sz w:val="20"/>
        </w:rPr>
        <w:t>.</w:t>
      </w:r>
    </w:p>
    <w:p w14:paraId="48464FCD" w14:textId="77777777" w:rsidR="009B5844" w:rsidRDefault="009B5844" w:rsidP="00F86FEA">
      <w:pPr>
        <w:pStyle w:val="ListParagraph"/>
        <w:numPr>
          <w:ilvl w:val="0"/>
          <w:numId w:val="30"/>
        </w:numPr>
        <w:spacing w:line="300" w:lineRule="auto"/>
        <w:contextualSpacing w:val="0"/>
        <w:jc w:val="both"/>
        <w:rPr>
          <w:rFonts w:ascii="Segoe UI" w:hAnsi="Segoe UI" w:cs="Segoe UI"/>
          <w:sz w:val="20"/>
        </w:rPr>
      </w:pPr>
      <w:r>
        <w:rPr>
          <w:rFonts w:ascii="Segoe UI" w:hAnsi="Segoe UI" w:cs="Segoe UI"/>
          <w:sz w:val="20"/>
        </w:rPr>
        <w:t>N/A: not relevant in this key management zone.</w:t>
      </w:r>
    </w:p>
    <w:p w14:paraId="48464FCE" w14:textId="77777777" w:rsidR="00CC2DFF" w:rsidRDefault="00CC2DFF">
      <w:pPr>
        <w:rPr>
          <w:rFonts w:ascii="Segoe UI" w:hAnsi="Segoe UI" w:cs="Segoe UI"/>
          <w:sz w:val="20"/>
        </w:rPr>
      </w:pPr>
      <w:r>
        <w:rPr>
          <w:rFonts w:ascii="Segoe UI" w:hAnsi="Segoe UI" w:cs="Segoe UI"/>
          <w:sz w:val="20"/>
        </w:rPr>
        <w:br w:type="page"/>
      </w:r>
    </w:p>
    <w:p w14:paraId="48464FCF" w14:textId="77777777" w:rsidR="00F86FEA" w:rsidRDefault="00F86FEA" w:rsidP="00890FC8">
      <w:pPr>
        <w:pStyle w:val="ListParagraph"/>
        <w:spacing w:line="300" w:lineRule="auto"/>
        <w:ind w:left="360"/>
        <w:contextualSpacing w:val="0"/>
        <w:jc w:val="both"/>
        <w:rPr>
          <w:rFonts w:ascii="Segoe UI" w:hAnsi="Segoe UI" w:cs="Segoe UI"/>
          <w:sz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5953"/>
        <w:gridCol w:w="993"/>
        <w:gridCol w:w="992"/>
        <w:gridCol w:w="850"/>
      </w:tblGrid>
      <w:tr w:rsidR="00F86FEA" w:rsidRPr="00736B9F" w14:paraId="48464FD4" w14:textId="77777777" w:rsidTr="00890FC8">
        <w:tc>
          <w:tcPr>
            <w:tcW w:w="6345" w:type="dxa"/>
            <w:gridSpan w:val="2"/>
            <w:shd w:val="clear" w:color="auto" w:fill="C4BC96"/>
            <w:vAlign w:val="center"/>
          </w:tcPr>
          <w:p w14:paraId="48464FD0" w14:textId="77777777" w:rsidR="00F86FEA" w:rsidRPr="00890FC8" w:rsidRDefault="00F86FEA" w:rsidP="00890FC8">
            <w:pPr>
              <w:jc w:val="center"/>
              <w:rPr>
                <w:rFonts w:ascii="Segoe UI" w:hAnsi="Segoe UI" w:cs="Segoe UI"/>
                <w:szCs w:val="22"/>
              </w:rPr>
            </w:pPr>
            <w:r w:rsidRPr="00890FC8">
              <w:rPr>
                <w:rFonts w:ascii="Segoe UI" w:hAnsi="Segoe UI" w:cs="Segoe UI"/>
                <w:sz w:val="22"/>
                <w:szCs w:val="22"/>
              </w:rPr>
              <w:t>Objective</w:t>
            </w:r>
          </w:p>
        </w:tc>
        <w:tc>
          <w:tcPr>
            <w:tcW w:w="993" w:type="dxa"/>
            <w:shd w:val="clear" w:color="auto" w:fill="C4BC96"/>
          </w:tcPr>
          <w:p w14:paraId="48464FD1" w14:textId="77777777" w:rsidR="00F86FEA" w:rsidRPr="00890FC8" w:rsidRDefault="00F86FEA" w:rsidP="00210171">
            <w:pPr>
              <w:jc w:val="center"/>
              <w:rPr>
                <w:rFonts w:ascii="Segoe UI" w:hAnsi="Segoe UI" w:cs="Segoe UI"/>
                <w:sz w:val="18"/>
                <w:szCs w:val="18"/>
              </w:rPr>
            </w:pPr>
            <w:r w:rsidRPr="00890FC8">
              <w:rPr>
                <w:rFonts w:ascii="Segoe UI" w:hAnsi="Segoe UI" w:cs="Segoe UI"/>
                <w:sz w:val="18"/>
                <w:szCs w:val="18"/>
              </w:rPr>
              <w:t>Swan Coastal Plain Zone Priority</w:t>
            </w:r>
          </w:p>
        </w:tc>
        <w:tc>
          <w:tcPr>
            <w:tcW w:w="992" w:type="dxa"/>
            <w:shd w:val="clear" w:color="auto" w:fill="C4BC96"/>
          </w:tcPr>
          <w:p w14:paraId="48464FD2" w14:textId="77777777" w:rsidR="00F86FEA" w:rsidRPr="00890FC8" w:rsidRDefault="00F86FEA" w:rsidP="00210171">
            <w:pPr>
              <w:jc w:val="center"/>
              <w:rPr>
                <w:rFonts w:ascii="Segoe UI" w:hAnsi="Segoe UI" w:cs="Segoe UI"/>
                <w:sz w:val="18"/>
                <w:szCs w:val="18"/>
              </w:rPr>
            </w:pPr>
            <w:r w:rsidRPr="00890FC8">
              <w:rPr>
                <w:rFonts w:ascii="Segoe UI" w:hAnsi="Segoe UI" w:cs="Segoe UI"/>
                <w:sz w:val="18"/>
                <w:szCs w:val="18"/>
              </w:rPr>
              <w:t>Southern Forest Zone Priority</w:t>
            </w:r>
          </w:p>
        </w:tc>
        <w:tc>
          <w:tcPr>
            <w:tcW w:w="850" w:type="dxa"/>
            <w:shd w:val="clear" w:color="auto" w:fill="C4BC96"/>
          </w:tcPr>
          <w:p w14:paraId="48464FD3" w14:textId="77777777" w:rsidR="00F86FEA" w:rsidRPr="00890FC8" w:rsidRDefault="00F86FEA" w:rsidP="00210171">
            <w:pPr>
              <w:jc w:val="center"/>
              <w:rPr>
                <w:rFonts w:ascii="Segoe UI" w:hAnsi="Segoe UI" w:cs="Segoe UI"/>
                <w:sz w:val="18"/>
                <w:szCs w:val="18"/>
              </w:rPr>
            </w:pPr>
            <w:r w:rsidRPr="00890FC8">
              <w:rPr>
                <w:rFonts w:ascii="Segoe UI" w:hAnsi="Segoe UI" w:cs="Segoe UI"/>
                <w:sz w:val="18"/>
                <w:szCs w:val="18"/>
              </w:rPr>
              <w:t>South Coast Priority</w:t>
            </w:r>
          </w:p>
        </w:tc>
      </w:tr>
      <w:tr w:rsidR="00736B9F" w:rsidRPr="00E94A48" w14:paraId="48464FDA" w14:textId="77777777" w:rsidTr="00795BF2">
        <w:trPr>
          <w:trHeight w:val="625"/>
        </w:trPr>
        <w:tc>
          <w:tcPr>
            <w:tcW w:w="392" w:type="dxa"/>
            <w:vAlign w:val="center"/>
          </w:tcPr>
          <w:p w14:paraId="48464FD5" w14:textId="77777777" w:rsidR="00736B9F" w:rsidRPr="00EE382B" w:rsidRDefault="00736B9F" w:rsidP="00CC2DFF">
            <w:pPr>
              <w:jc w:val="center"/>
              <w:rPr>
                <w:rFonts w:ascii="Segoe UI" w:hAnsi="Segoe UI" w:cs="Segoe UI"/>
                <w:sz w:val="20"/>
              </w:rPr>
            </w:pPr>
            <w:r>
              <w:rPr>
                <w:rFonts w:ascii="Segoe UI" w:hAnsi="Segoe UI" w:cs="Segoe UI"/>
                <w:sz w:val="20"/>
              </w:rPr>
              <w:t>1</w:t>
            </w:r>
          </w:p>
        </w:tc>
        <w:tc>
          <w:tcPr>
            <w:tcW w:w="5953" w:type="dxa"/>
          </w:tcPr>
          <w:p w14:paraId="48464FD6" w14:textId="77777777" w:rsidR="00736B9F" w:rsidRDefault="00A763CF" w:rsidP="003B2440">
            <w:r>
              <w:rPr>
                <w:rFonts w:ascii="Segoe UI" w:hAnsi="Segoe UI" w:cs="Segoe UI"/>
                <w:sz w:val="20"/>
              </w:rPr>
              <w:t>H</w:t>
            </w:r>
            <w:r w:rsidR="00E11584" w:rsidRPr="0099285F">
              <w:rPr>
                <w:rFonts w:ascii="Segoe UI" w:hAnsi="Segoe UI" w:cs="Segoe UI"/>
                <w:sz w:val="20"/>
              </w:rPr>
              <w:t>abitat critical for survival</w:t>
            </w:r>
            <w:r>
              <w:rPr>
                <w:rFonts w:ascii="Segoe UI" w:hAnsi="Segoe UI" w:cs="Segoe UI"/>
                <w:sz w:val="20"/>
              </w:rPr>
              <w:t xml:space="preserve"> for western ringtail possums is </w:t>
            </w:r>
            <w:r w:rsidR="00DF400C">
              <w:rPr>
                <w:rFonts w:ascii="Segoe UI" w:hAnsi="Segoe UI" w:cs="Segoe UI"/>
                <w:sz w:val="20"/>
              </w:rPr>
              <w:t xml:space="preserve">identified and </w:t>
            </w:r>
            <w:r>
              <w:rPr>
                <w:rFonts w:ascii="Segoe UI" w:hAnsi="Segoe UI" w:cs="Segoe UI"/>
                <w:sz w:val="20"/>
              </w:rPr>
              <w:t>protected in each key management zone</w:t>
            </w:r>
            <w:r w:rsidR="00736B9F" w:rsidRPr="00F86FEA">
              <w:rPr>
                <w:rFonts w:ascii="Segoe UI" w:hAnsi="Segoe UI" w:cs="Segoe UI"/>
                <w:sz w:val="20"/>
              </w:rPr>
              <w:t>.</w:t>
            </w:r>
          </w:p>
        </w:tc>
        <w:tc>
          <w:tcPr>
            <w:tcW w:w="993" w:type="dxa"/>
            <w:vAlign w:val="center"/>
          </w:tcPr>
          <w:p w14:paraId="48464FD7" w14:textId="77777777" w:rsidR="00736B9F" w:rsidRPr="00E94A48" w:rsidRDefault="00F86FEA" w:rsidP="00CC2DFF">
            <w:pPr>
              <w:jc w:val="center"/>
              <w:rPr>
                <w:rFonts w:ascii="Segoe UI" w:hAnsi="Segoe UI" w:cs="Segoe UI"/>
                <w:sz w:val="20"/>
              </w:rPr>
            </w:pPr>
            <w:r>
              <w:rPr>
                <w:rFonts w:ascii="Segoe UI" w:hAnsi="Segoe UI" w:cs="Segoe UI"/>
                <w:sz w:val="20"/>
              </w:rPr>
              <w:t>1</w:t>
            </w:r>
          </w:p>
        </w:tc>
        <w:tc>
          <w:tcPr>
            <w:tcW w:w="992" w:type="dxa"/>
            <w:vAlign w:val="center"/>
          </w:tcPr>
          <w:p w14:paraId="48464FD8" w14:textId="77777777" w:rsidR="00736B9F" w:rsidRPr="00E94A48" w:rsidRDefault="00FA44E9" w:rsidP="00CC2DFF">
            <w:pPr>
              <w:jc w:val="center"/>
              <w:rPr>
                <w:rFonts w:ascii="Segoe UI" w:hAnsi="Segoe UI" w:cs="Segoe UI"/>
                <w:sz w:val="20"/>
              </w:rPr>
            </w:pPr>
            <w:r>
              <w:rPr>
                <w:rFonts w:ascii="Segoe UI" w:hAnsi="Segoe UI" w:cs="Segoe UI"/>
                <w:sz w:val="20"/>
              </w:rPr>
              <w:t>1</w:t>
            </w:r>
          </w:p>
        </w:tc>
        <w:tc>
          <w:tcPr>
            <w:tcW w:w="850" w:type="dxa"/>
            <w:vAlign w:val="center"/>
          </w:tcPr>
          <w:p w14:paraId="48464FD9" w14:textId="77777777" w:rsidR="00736B9F" w:rsidRPr="00E94A48" w:rsidRDefault="00F86FEA" w:rsidP="00CC2DFF">
            <w:pPr>
              <w:jc w:val="center"/>
              <w:rPr>
                <w:rFonts w:ascii="Segoe UI" w:hAnsi="Segoe UI" w:cs="Segoe UI"/>
                <w:sz w:val="20"/>
              </w:rPr>
            </w:pPr>
            <w:r>
              <w:rPr>
                <w:rFonts w:ascii="Segoe UI" w:hAnsi="Segoe UI" w:cs="Segoe UI"/>
                <w:sz w:val="20"/>
              </w:rPr>
              <w:t>1</w:t>
            </w:r>
          </w:p>
        </w:tc>
      </w:tr>
      <w:tr w:rsidR="00736B9F" w:rsidRPr="00E94A48" w14:paraId="48464FE0" w14:textId="77777777" w:rsidTr="00890FC8">
        <w:tc>
          <w:tcPr>
            <w:tcW w:w="392" w:type="dxa"/>
            <w:vAlign w:val="center"/>
          </w:tcPr>
          <w:p w14:paraId="48464FDB" w14:textId="77777777" w:rsidR="00736B9F" w:rsidRPr="00EE382B" w:rsidRDefault="00736B9F" w:rsidP="00CC2DFF">
            <w:pPr>
              <w:jc w:val="center"/>
              <w:rPr>
                <w:rFonts w:ascii="Segoe UI" w:hAnsi="Segoe UI" w:cs="Segoe UI"/>
                <w:sz w:val="20"/>
              </w:rPr>
            </w:pPr>
            <w:r>
              <w:rPr>
                <w:rFonts w:ascii="Segoe UI" w:hAnsi="Segoe UI" w:cs="Segoe UI"/>
                <w:sz w:val="20"/>
              </w:rPr>
              <w:t>2</w:t>
            </w:r>
          </w:p>
        </w:tc>
        <w:tc>
          <w:tcPr>
            <w:tcW w:w="5953" w:type="dxa"/>
          </w:tcPr>
          <w:p w14:paraId="48464FDC" w14:textId="77777777" w:rsidR="00736B9F" w:rsidRDefault="00854B9D" w:rsidP="003B2440">
            <w:r>
              <w:rPr>
                <w:rFonts w:ascii="Segoe UI" w:hAnsi="Segoe UI" w:cs="Segoe UI"/>
                <w:sz w:val="20"/>
              </w:rPr>
              <w:t>T</w:t>
            </w:r>
            <w:r w:rsidR="00736B9F" w:rsidRPr="00F86FEA">
              <w:rPr>
                <w:rFonts w:ascii="Segoe UI" w:hAnsi="Segoe UI" w:cs="Segoe UI"/>
                <w:sz w:val="20"/>
              </w:rPr>
              <w:t>hreatening processes</w:t>
            </w:r>
            <w:r>
              <w:rPr>
                <w:rFonts w:ascii="Segoe UI" w:hAnsi="Segoe UI" w:cs="Segoe UI"/>
                <w:sz w:val="20"/>
              </w:rPr>
              <w:t xml:space="preserve"> that are</w:t>
            </w:r>
            <w:r w:rsidR="00736B9F" w:rsidRPr="00F86FEA">
              <w:rPr>
                <w:rFonts w:ascii="Segoe UI" w:hAnsi="Segoe UI" w:cs="Segoe UI"/>
                <w:sz w:val="20"/>
              </w:rPr>
              <w:t xml:space="preserve"> constraining the recovery of western ringtail possums</w:t>
            </w:r>
            <w:r>
              <w:rPr>
                <w:rFonts w:ascii="Segoe UI" w:hAnsi="Segoe UI" w:cs="Segoe UI"/>
                <w:sz w:val="20"/>
              </w:rPr>
              <w:t xml:space="preserve"> are mitigated in each key management zone</w:t>
            </w:r>
            <w:r w:rsidR="00736B9F" w:rsidRPr="00F86FEA">
              <w:rPr>
                <w:rFonts w:ascii="Segoe UI" w:hAnsi="Segoe UI" w:cs="Segoe UI"/>
                <w:sz w:val="20"/>
              </w:rPr>
              <w:t>.</w:t>
            </w:r>
          </w:p>
        </w:tc>
        <w:tc>
          <w:tcPr>
            <w:tcW w:w="993" w:type="dxa"/>
            <w:vAlign w:val="center"/>
          </w:tcPr>
          <w:p w14:paraId="48464FDD" w14:textId="77777777" w:rsidR="00736B9F" w:rsidRPr="00E94A48" w:rsidRDefault="009F2837" w:rsidP="00CC2DFF">
            <w:pPr>
              <w:jc w:val="center"/>
              <w:rPr>
                <w:rFonts w:ascii="Segoe UI" w:hAnsi="Segoe UI" w:cs="Segoe UI"/>
                <w:sz w:val="20"/>
              </w:rPr>
            </w:pPr>
            <w:r>
              <w:rPr>
                <w:rFonts w:ascii="Segoe UI" w:hAnsi="Segoe UI" w:cs="Segoe UI"/>
                <w:sz w:val="20"/>
              </w:rPr>
              <w:t>1</w:t>
            </w:r>
          </w:p>
        </w:tc>
        <w:tc>
          <w:tcPr>
            <w:tcW w:w="992" w:type="dxa"/>
            <w:vAlign w:val="center"/>
          </w:tcPr>
          <w:p w14:paraId="48464FDE" w14:textId="77777777" w:rsidR="00736B9F" w:rsidRPr="00E94A48" w:rsidRDefault="000773DB" w:rsidP="00CC2DFF">
            <w:pPr>
              <w:jc w:val="center"/>
              <w:rPr>
                <w:rFonts w:ascii="Segoe UI" w:hAnsi="Segoe UI" w:cs="Segoe UI"/>
                <w:sz w:val="20"/>
              </w:rPr>
            </w:pPr>
            <w:r>
              <w:rPr>
                <w:rFonts w:ascii="Segoe UI" w:hAnsi="Segoe UI" w:cs="Segoe UI"/>
                <w:sz w:val="20"/>
              </w:rPr>
              <w:t>2</w:t>
            </w:r>
          </w:p>
        </w:tc>
        <w:tc>
          <w:tcPr>
            <w:tcW w:w="850" w:type="dxa"/>
            <w:vAlign w:val="center"/>
          </w:tcPr>
          <w:p w14:paraId="48464FDF" w14:textId="77777777" w:rsidR="00736B9F" w:rsidRPr="00E94A48" w:rsidRDefault="00F86FEA" w:rsidP="00CC2DFF">
            <w:pPr>
              <w:jc w:val="center"/>
              <w:rPr>
                <w:rFonts w:ascii="Segoe UI" w:hAnsi="Segoe UI" w:cs="Segoe UI"/>
                <w:sz w:val="20"/>
              </w:rPr>
            </w:pPr>
            <w:r>
              <w:rPr>
                <w:rFonts w:ascii="Segoe UI" w:hAnsi="Segoe UI" w:cs="Segoe UI"/>
                <w:sz w:val="20"/>
              </w:rPr>
              <w:t>1</w:t>
            </w:r>
          </w:p>
        </w:tc>
      </w:tr>
      <w:tr w:rsidR="00736B9F" w:rsidRPr="00E94A48" w14:paraId="48464FE6" w14:textId="77777777" w:rsidTr="00890FC8">
        <w:tc>
          <w:tcPr>
            <w:tcW w:w="392" w:type="dxa"/>
            <w:vAlign w:val="center"/>
          </w:tcPr>
          <w:p w14:paraId="48464FE1" w14:textId="77777777" w:rsidR="00736B9F" w:rsidRDefault="00736B9F" w:rsidP="00CC2DFF">
            <w:pPr>
              <w:jc w:val="center"/>
              <w:rPr>
                <w:rFonts w:ascii="Segoe UI" w:hAnsi="Segoe UI" w:cs="Segoe UI"/>
                <w:sz w:val="20"/>
              </w:rPr>
            </w:pPr>
            <w:r>
              <w:rPr>
                <w:rFonts w:ascii="Segoe UI" w:hAnsi="Segoe UI" w:cs="Segoe UI"/>
                <w:sz w:val="20"/>
              </w:rPr>
              <w:t>3</w:t>
            </w:r>
          </w:p>
        </w:tc>
        <w:tc>
          <w:tcPr>
            <w:tcW w:w="5953" w:type="dxa"/>
          </w:tcPr>
          <w:p w14:paraId="48464FE2" w14:textId="77777777" w:rsidR="009311D2" w:rsidRPr="00EE382B" w:rsidRDefault="00A03266" w:rsidP="00670715">
            <w:pPr>
              <w:rPr>
                <w:rFonts w:ascii="Segoe UI" w:hAnsi="Segoe UI" w:cs="Segoe UI"/>
                <w:sz w:val="20"/>
              </w:rPr>
            </w:pPr>
            <w:r>
              <w:rPr>
                <w:rFonts w:ascii="Segoe UI" w:hAnsi="Segoe UI" w:cs="Segoe UI"/>
                <w:sz w:val="20"/>
              </w:rPr>
              <w:t>An e</w:t>
            </w:r>
            <w:r w:rsidR="00210171">
              <w:rPr>
                <w:rFonts w:ascii="Segoe UI" w:hAnsi="Segoe UI" w:cs="Segoe UI"/>
                <w:sz w:val="20"/>
              </w:rPr>
              <w:t xml:space="preserve">vidence-based </w:t>
            </w:r>
            <w:r>
              <w:rPr>
                <w:rFonts w:ascii="Segoe UI" w:hAnsi="Segoe UI" w:cs="Segoe UI"/>
                <w:sz w:val="20"/>
              </w:rPr>
              <w:t xml:space="preserve">approach </w:t>
            </w:r>
            <w:r w:rsidR="00670715">
              <w:rPr>
                <w:rFonts w:ascii="Segoe UI" w:hAnsi="Segoe UI" w:cs="Segoe UI"/>
                <w:sz w:val="20"/>
              </w:rPr>
              <w:t>is</w:t>
            </w:r>
            <w:r>
              <w:rPr>
                <w:rFonts w:ascii="Segoe UI" w:hAnsi="Segoe UI" w:cs="Segoe UI"/>
                <w:sz w:val="20"/>
              </w:rPr>
              <w:t xml:space="preserve"> applied to the management and recovery of</w:t>
            </w:r>
            <w:r w:rsidR="00210171">
              <w:rPr>
                <w:rFonts w:ascii="Segoe UI" w:hAnsi="Segoe UI" w:cs="Segoe UI"/>
                <w:sz w:val="20"/>
              </w:rPr>
              <w:t xml:space="preserve"> western ringtail possum</w:t>
            </w:r>
            <w:r>
              <w:rPr>
                <w:rFonts w:ascii="Segoe UI" w:hAnsi="Segoe UI" w:cs="Segoe UI"/>
                <w:sz w:val="20"/>
              </w:rPr>
              <w:t>s</w:t>
            </w:r>
            <w:r w:rsidR="00210171">
              <w:rPr>
                <w:rFonts w:ascii="Segoe UI" w:hAnsi="Segoe UI" w:cs="Segoe UI"/>
                <w:sz w:val="20"/>
              </w:rPr>
              <w:t xml:space="preserve">. </w:t>
            </w:r>
          </w:p>
        </w:tc>
        <w:tc>
          <w:tcPr>
            <w:tcW w:w="993" w:type="dxa"/>
            <w:vAlign w:val="center"/>
          </w:tcPr>
          <w:p w14:paraId="48464FE3" w14:textId="77777777" w:rsidR="00736B9F" w:rsidRPr="00E94A48" w:rsidRDefault="00F86FEA" w:rsidP="00CC2DFF">
            <w:pPr>
              <w:jc w:val="center"/>
              <w:rPr>
                <w:rFonts w:ascii="Segoe UI" w:hAnsi="Segoe UI" w:cs="Segoe UI"/>
                <w:sz w:val="20"/>
              </w:rPr>
            </w:pPr>
            <w:r>
              <w:rPr>
                <w:rFonts w:ascii="Segoe UI" w:hAnsi="Segoe UI" w:cs="Segoe UI"/>
                <w:sz w:val="20"/>
              </w:rPr>
              <w:t>1</w:t>
            </w:r>
          </w:p>
        </w:tc>
        <w:tc>
          <w:tcPr>
            <w:tcW w:w="992" w:type="dxa"/>
            <w:vAlign w:val="center"/>
          </w:tcPr>
          <w:p w14:paraId="48464FE4" w14:textId="77777777" w:rsidR="00736B9F" w:rsidRPr="00E94A48" w:rsidRDefault="00F86FEA" w:rsidP="00CC2DFF">
            <w:pPr>
              <w:jc w:val="center"/>
              <w:rPr>
                <w:rFonts w:ascii="Segoe UI" w:hAnsi="Segoe UI" w:cs="Segoe UI"/>
                <w:sz w:val="20"/>
              </w:rPr>
            </w:pPr>
            <w:r>
              <w:rPr>
                <w:rFonts w:ascii="Segoe UI" w:hAnsi="Segoe UI" w:cs="Segoe UI"/>
                <w:sz w:val="20"/>
              </w:rPr>
              <w:t>1</w:t>
            </w:r>
          </w:p>
        </w:tc>
        <w:tc>
          <w:tcPr>
            <w:tcW w:w="850" w:type="dxa"/>
            <w:vAlign w:val="center"/>
          </w:tcPr>
          <w:p w14:paraId="48464FE5" w14:textId="77777777" w:rsidR="00736B9F" w:rsidRPr="00E94A48" w:rsidRDefault="00F86FEA" w:rsidP="00CC2DFF">
            <w:pPr>
              <w:jc w:val="center"/>
              <w:rPr>
                <w:rFonts w:ascii="Segoe UI" w:hAnsi="Segoe UI" w:cs="Segoe UI"/>
                <w:sz w:val="20"/>
              </w:rPr>
            </w:pPr>
            <w:r>
              <w:rPr>
                <w:rFonts w:ascii="Segoe UI" w:hAnsi="Segoe UI" w:cs="Segoe UI"/>
                <w:sz w:val="20"/>
              </w:rPr>
              <w:t>2</w:t>
            </w:r>
          </w:p>
        </w:tc>
      </w:tr>
      <w:tr w:rsidR="00736B9F" w:rsidRPr="00E94A48" w14:paraId="48464FEC" w14:textId="77777777" w:rsidTr="00890FC8">
        <w:tc>
          <w:tcPr>
            <w:tcW w:w="392" w:type="dxa"/>
            <w:vAlign w:val="center"/>
          </w:tcPr>
          <w:p w14:paraId="48464FE7" w14:textId="77777777" w:rsidR="00736B9F" w:rsidRDefault="00736B9F" w:rsidP="00CC2DFF">
            <w:pPr>
              <w:jc w:val="center"/>
              <w:rPr>
                <w:rFonts w:ascii="Segoe UI" w:hAnsi="Segoe UI" w:cs="Segoe UI"/>
                <w:sz w:val="20"/>
              </w:rPr>
            </w:pPr>
            <w:r>
              <w:rPr>
                <w:rFonts w:ascii="Segoe UI" w:hAnsi="Segoe UI" w:cs="Segoe UI"/>
                <w:sz w:val="20"/>
              </w:rPr>
              <w:t>4</w:t>
            </w:r>
          </w:p>
        </w:tc>
        <w:tc>
          <w:tcPr>
            <w:tcW w:w="5953" w:type="dxa"/>
          </w:tcPr>
          <w:p w14:paraId="48464FE8" w14:textId="77777777" w:rsidR="00736B9F" w:rsidRPr="00B37997" w:rsidRDefault="00B37997" w:rsidP="00CC2DFF">
            <w:pPr>
              <w:rPr>
                <w:rFonts w:ascii="Segoe UI" w:hAnsi="Segoe UI" w:cs="Segoe UI"/>
                <w:sz w:val="20"/>
              </w:rPr>
            </w:pPr>
            <w:r w:rsidRPr="00B37997">
              <w:rPr>
                <w:rFonts w:ascii="Segoe UI" w:hAnsi="Segoe UI" w:cs="Segoe UI"/>
                <w:sz w:val="20"/>
              </w:rPr>
              <w:t xml:space="preserve">The management of displaced, orphaned, injured and rehabilitated western ringtail possums aids </w:t>
            </w:r>
            <w:r w:rsidR="00670715">
              <w:rPr>
                <w:rFonts w:ascii="Segoe UI" w:hAnsi="Segoe UI" w:cs="Segoe UI"/>
                <w:sz w:val="20"/>
              </w:rPr>
              <w:t xml:space="preserve">the </w:t>
            </w:r>
            <w:r w:rsidRPr="00B37997">
              <w:rPr>
                <w:rFonts w:ascii="Segoe UI" w:hAnsi="Segoe UI" w:cs="Segoe UI"/>
                <w:sz w:val="20"/>
              </w:rPr>
              <w:t>conservation outcome for the species</w:t>
            </w:r>
            <w:r>
              <w:rPr>
                <w:rFonts w:ascii="Segoe UI" w:hAnsi="Segoe UI" w:cs="Segoe UI"/>
                <w:sz w:val="20"/>
              </w:rPr>
              <w:t>.</w:t>
            </w:r>
          </w:p>
        </w:tc>
        <w:tc>
          <w:tcPr>
            <w:tcW w:w="993" w:type="dxa"/>
            <w:vAlign w:val="center"/>
          </w:tcPr>
          <w:p w14:paraId="48464FE9" w14:textId="77777777" w:rsidR="00736B9F" w:rsidRPr="00E94A48" w:rsidRDefault="00F86FEA" w:rsidP="00CC2DFF">
            <w:pPr>
              <w:jc w:val="center"/>
              <w:rPr>
                <w:rFonts w:ascii="Segoe UI" w:hAnsi="Segoe UI" w:cs="Segoe UI"/>
                <w:sz w:val="20"/>
              </w:rPr>
            </w:pPr>
            <w:r>
              <w:rPr>
                <w:rFonts w:ascii="Segoe UI" w:hAnsi="Segoe UI" w:cs="Segoe UI"/>
                <w:sz w:val="20"/>
              </w:rPr>
              <w:t>1</w:t>
            </w:r>
          </w:p>
        </w:tc>
        <w:tc>
          <w:tcPr>
            <w:tcW w:w="992" w:type="dxa"/>
            <w:vAlign w:val="center"/>
          </w:tcPr>
          <w:p w14:paraId="48464FEA" w14:textId="77777777" w:rsidR="00736B9F" w:rsidRPr="00E94A48" w:rsidRDefault="00F86FEA" w:rsidP="00CC2DFF">
            <w:pPr>
              <w:jc w:val="center"/>
              <w:rPr>
                <w:rFonts w:ascii="Segoe UI" w:hAnsi="Segoe UI" w:cs="Segoe UI"/>
                <w:sz w:val="20"/>
              </w:rPr>
            </w:pPr>
            <w:r>
              <w:rPr>
                <w:rFonts w:ascii="Segoe UI" w:hAnsi="Segoe UI" w:cs="Segoe UI"/>
                <w:sz w:val="20"/>
              </w:rPr>
              <w:t>3</w:t>
            </w:r>
          </w:p>
        </w:tc>
        <w:tc>
          <w:tcPr>
            <w:tcW w:w="850" w:type="dxa"/>
            <w:vAlign w:val="center"/>
          </w:tcPr>
          <w:p w14:paraId="48464FEB" w14:textId="77777777" w:rsidR="00736B9F" w:rsidRPr="00E94A48" w:rsidRDefault="00F86FEA" w:rsidP="00CC2DFF">
            <w:pPr>
              <w:jc w:val="center"/>
              <w:rPr>
                <w:rFonts w:ascii="Segoe UI" w:hAnsi="Segoe UI" w:cs="Segoe UI"/>
                <w:sz w:val="20"/>
              </w:rPr>
            </w:pPr>
            <w:r>
              <w:rPr>
                <w:rFonts w:ascii="Segoe UI" w:hAnsi="Segoe UI" w:cs="Segoe UI"/>
                <w:sz w:val="20"/>
              </w:rPr>
              <w:t>2</w:t>
            </w:r>
          </w:p>
        </w:tc>
      </w:tr>
      <w:tr w:rsidR="00736B9F" w:rsidRPr="00E94A48" w14:paraId="48464FF2" w14:textId="77777777" w:rsidTr="00890FC8">
        <w:tc>
          <w:tcPr>
            <w:tcW w:w="392" w:type="dxa"/>
            <w:vAlign w:val="center"/>
          </w:tcPr>
          <w:p w14:paraId="48464FED" w14:textId="77777777" w:rsidR="00736B9F" w:rsidRDefault="00736B9F" w:rsidP="00CC2DFF">
            <w:pPr>
              <w:jc w:val="center"/>
              <w:rPr>
                <w:rFonts w:ascii="Segoe UI" w:hAnsi="Segoe UI" w:cs="Segoe UI"/>
                <w:sz w:val="20"/>
              </w:rPr>
            </w:pPr>
            <w:r>
              <w:rPr>
                <w:rFonts w:ascii="Segoe UI" w:hAnsi="Segoe UI" w:cs="Segoe UI"/>
                <w:sz w:val="20"/>
              </w:rPr>
              <w:t>5</w:t>
            </w:r>
          </w:p>
        </w:tc>
        <w:tc>
          <w:tcPr>
            <w:tcW w:w="5953" w:type="dxa"/>
          </w:tcPr>
          <w:p w14:paraId="48464FEE" w14:textId="77777777" w:rsidR="00736B9F" w:rsidRPr="00B37997" w:rsidRDefault="00B37997" w:rsidP="00670715">
            <w:pPr>
              <w:rPr>
                <w:rFonts w:ascii="Segoe UI" w:hAnsi="Segoe UI" w:cs="Segoe UI"/>
                <w:sz w:val="20"/>
              </w:rPr>
            </w:pPr>
            <w:r w:rsidRPr="00B37997">
              <w:rPr>
                <w:rFonts w:ascii="Segoe UI" w:hAnsi="Segoe UI" w:cs="Segoe UI"/>
                <w:sz w:val="20"/>
              </w:rPr>
              <w:t xml:space="preserve">Increased awareness of the status of western ringtail possums </w:t>
            </w:r>
            <w:r w:rsidR="00861750">
              <w:rPr>
                <w:rFonts w:ascii="Segoe UI" w:hAnsi="Segoe UI" w:cs="Segoe UI"/>
                <w:sz w:val="20"/>
              </w:rPr>
              <w:t xml:space="preserve">and </w:t>
            </w:r>
            <w:r w:rsidRPr="00B37997">
              <w:rPr>
                <w:rFonts w:ascii="Segoe UI" w:hAnsi="Segoe UI" w:cs="Segoe UI"/>
                <w:sz w:val="20"/>
              </w:rPr>
              <w:t xml:space="preserve">support behaviour change to mitigate </w:t>
            </w:r>
            <w:r w:rsidR="00670715" w:rsidRPr="00670715">
              <w:rPr>
                <w:rFonts w:ascii="Segoe UI" w:hAnsi="Segoe UI" w:cs="Segoe UI"/>
                <w:sz w:val="20"/>
              </w:rPr>
              <w:t xml:space="preserve">anthropogenic </w:t>
            </w:r>
            <w:r w:rsidRPr="00B37997">
              <w:rPr>
                <w:rFonts w:ascii="Segoe UI" w:hAnsi="Segoe UI" w:cs="Segoe UI"/>
                <w:sz w:val="20"/>
              </w:rPr>
              <w:t>threatening processes</w:t>
            </w:r>
            <w:r>
              <w:rPr>
                <w:rFonts w:ascii="Segoe UI" w:hAnsi="Segoe UI" w:cs="Segoe UI"/>
                <w:sz w:val="20"/>
              </w:rPr>
              <w:t>.</w:t>
            </w:r>
          </w:p>
        </w:tc>
        <w:tc>
          <w:tcPr>
            <w:tcW w:w="993" w:type="dxa"/>
            <w:vAlign w:val="center"/>
          </w:tcPr>
          <w:p w14:paraId="48464FEF" w14:textId="77777777" w:rsidR="00736B9F" w:rsidRPr="00E94A48" w:rsidRDefault="00F86FEA" w:rsidP="00CC2DFF">
            <w:pPr>
              <w:jc w:val="center"/>
              <w:rPr>
                <w:rFonts w:ascii="Segoe UI" w:hAnsi="Segoe UI" w:cs="Segoe UI"/>
                <w:sz w:val="20"/>
              </w:rPr>
            </w:pPr>
            <w:r>
              <w:rPr>
                <w:rFonts w:ascii="Segoe UI" w:hAnsi="Segoe UI" w:cs="Segoe UI"/>
                <w:sz w:val="20"/>
              </w:rPr>
              <w:t>1</w:t>
            </w:r>
          </w:p>
        </w:tc>
        <w:tc>
          <w:tcPr>
            <w:tcW w:w="992" w:type="dxa"/>
            <w:vAlign w:val="center"/>
          </w:tcPr>
          <w:p w14:paraId="48464FF0" w14:textId="77777777" w:rsidR="00736B9F" w:rsidRPr="00E94A48" w:rsidRDefault="00F86FEA" w:rsidP="00CC2DFF">
            <w:pPr>
              <w:jc w:val="center"/>
              <w:rPr>
                <w:rFonts w:ascii="Segoe UI" w:hAnsi="Segoe UI" w:cs="Segoe UI"/>
                <w:sz w:val="20"/>
              </w:rPr>
            </w:pPr>
            <w:r>
              <w:rPr>
                <w:rFonts w:ascii="Segoe UI" w:hAnsi="Segoe UI" w:cs="Segoe UI"/>
                <w:sz w:val="20"/>
              </w:rPr>
              <w:t>2</w:t>
            </w:r>
          </w:p>
        </w:tc>
        <w:tc>
          <w:tcPr>
            <w:tcW w:w="850" w:type="dxa"/>
            <w:vAlign w:val="center"/>
          </w:tcPr>
          <w:p w14:paraId="48464FF1" w14:textId="77777777" w:rsidR="00736B9F" w:rsidRPr="00E94A48" w:rsidRDefault="00F86FEA" w:rsidP="00CC2DFF">
            <w:pPr>
              <w:jc w:val="center"/>
              <w:rPr>
                <w:rFonts w:ascii="Segoe UI" w:hAnsi="Segoe UI" w:cs="Segoe UI"/>
                <w:sz w:val="20"/>
              </w:rPr>
            </w:pPr>
            <w:r>
              <w:rPr>
                <w:rFonts w:ascii="Segoe UI" w:hAnsi="Segoe UI" w:cs="Segoe UI"/>
                <w:sz w:val="20"/>
              </w:rPr>
              <w:t>1</w:t>
            </w:r>
          </w:p>
        </w:tc>
      </w:tr>
    </w:tbl>
    <w:p w14:paraId="48464FF3" w14:textId="77777777" w:rsidR="00772907" w:rsidRPr="008939C2" w:rsidRDefault="00772907" w:rsidP="00772907">
      <w:pPr>
        <w:spacing w:before="100" w:beforeAutospacing="1" w:line="276" w:lineRule="auto"/>
        <w:jc w:val="both"/>
        <w:rPr>
          <w:rFonts w:ascii="Segoe UI" w:hAnsi="Segoe UI" w:cs="Segoe UI"/>
          <w:sz w:val="20"/>
        </w:rPr>
      </w:pPr>
    </w:p>
    <w:p w14:paraId="48464FF4" w14:textId="77777777" w:rsidR="00772907" w:rsidRPr="00B91977" w:rsidRDefault="00772907" w:rsidP="00CC2DFF">
      <w:pPr>
        <w:pStyle w:val="BSubsectionheading"/>
        <w:keepNext w:val="0"/>
        <w:pBdr>
          <w:top w:val="single" w:sz="2" w:space="1" w:color="4A442A"/>
          <w:left w:val="single" w:sz="2" w:space="4" w:color="4A442A"/>
          <w:bottom w:val="single" w:sz="2" w:space="1" w:color="4A442A"/>
          <w:right w:val="single" w:sz="2" w:space="4" w:color="4A442A"/>
        </w:pBdr>
        <w:shd w:val="clear" w:color="auto" w:fill="EEECE1"/>
        <w:spacing w:line="276" w:lineRule="auto"/>
        <w:jc w:val="both"/>
        <w:outlineLvl w:val="0"/>
        <w:rPr>
          <w:rFonts w:ascii="Segoe UI" w:hAnsi="Segoe UI" w:cs="Segoe UI"/>
          <w:szCs w:val="24"/>
        </w:rPr>
      </w:pPr>
      <w:r w:rsidRPr="00B91977">
        <w:rPr>
          <w:rFonts w:ascii="Segoe UI" w:hAnsi="Segoe UI" w:cs="Segoe UI"/>
          <w:szCs w:val="24"/>
        </w:rPr>
        <w:t>Criteria for success:</w:t>
      </w:r>
    </w:p>
    <w:p w14:paraId="48464FF5" w14:textId="77777777" w:rsidR="00772907" w:rsidRPr="006E2B18" w:rsidRDefault="00772907" w:rsidP="00CC2DFF">
      <w:pPr>
        <w:pStyle w:val="PdeTtext"/>
        <w:pBdr>
          <w:top w:val="single" w:sz="2" w:space="1" w:color="4A442A"/>
          <w:left w:val="single" w:sz="2" w:space="4" w:color="4A442A"/>
          <w:bottom w:val="single" w:sz="2" w:space="1" w:color="4A442A"/>
          <w:right w:val="single" w:sz="2" w:space="4" w:color="4A442A"/>
        </w:pBdr>
        <w:shd w:val="clear" w:color="auto" w:fill="EEECE1"/>
        <w:spacing w:after="0" w:line="276" w:lineRule="auto"/>
        <w:jc w:val="left"/>
        <w:rPr>
          <w:rFonts w:ascii="Segoe UI" w:hAnsi="Segoe UI" w:cs="Segoe UI"/>
          <w:b w:val="0"/>
          <w:sz w:val="20"/>
        </w:rPr>
      </w:pPr>
      <w:r w:rsidRPr="006E2B18">
        <w:rPr>
          <w:rFonts w:ascii="Segoe UI" w:hAnsi="Segoe UI" w:cs="Segoe UI"/>
          <w:b w:val="0"/>
          <w:sz w:val="20"/>
        </w:rPr>
        <w:t xml:space="preserve">This recovery plan will be deemed successful if, within a </w:t>
      </w:r>
      <w:proofErr w:type="gramStart"/>
      <w:r w:rsidRPr="006E2B18">
        <w:rPr>
          <w:rFonts w:ascii="Segoe UI" w:hAnsi="Segoe UI" w:cs="Segoe UI"/>
          <w:b w:val="0"/>
          <w:sz w:val="20"/>
        </w:rPr>
        <w:t>10 year</w:t>
      </w:r>
      <w:proofErr w:type="gramEnd"/>
      <w:r w:rsidRPr="006E2B18">
        <w:rPr>
          <w:rFonts w:ascii="Segoe UI" w:hAnsi="Segoe UI" w:cs="Segoe UI"/>
          <w:b w:val="0"/>
          <w:sz w:val="20"/>
        </w:rPr>
        <w:t xml:space="preserve"> period, all of the following are achieved:</w:t>
      </w:r>
    </w:p>
    <w:p w14:paraId="48464FF6" w14:textId="77777777" w:rsidR="00772907" w:rsidRDefault="00772907" w:rsidP="00CC2DFF">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426"/>
        </w:tabs>
        <w:spacing w:line="276" w:lineRule="auto"/>
        <w:ind w:left="426" w:hanging="426"/>
        <w:rPr>
          <w:rFonts w:ascii="Segoe UI" w:hAnsi="Segoe UI" w:cs="Segoe UI"/>
          <w:sz w:val="20"/>
        </w:rPr>
      </w:pPr>
      <w:r>
        <w:rPr>
          <w:rFonts w:ascii="Segoe UI" w:hAnsi="Segoe UI" w:cs="Segoe UI"/>
          <w:sz w:val="20"/>
        </w:rPr>
        <w:t>habitat c</w:t>
      </w:r>
      <w:r w:rsidRPr="00B91977">
        <w:rPr>
          <w:rFonts w:ascii="Segoe UI" w:hAnsi="Segoe UI" w:cs="Segoe UI"/>
          <w:sz w:val="20"/>
        </w:rPr>
        <w:t>ritical</w:t>
      </w:r>
      <w:r>
        <w:rPr>
          <w:rFonts w:ascii="Segoe UI" w:hAnsi="Segoe UI" w:cs="Segoe UI"/>
          <w:sz w:val="20"/>
        </w:rPr>
        <w:t xml:space="preserve"> for survival</w:t>
      </w:r>
      <w:r w:rsidRPr="00B91977">
        <w:rPr>
          <w:rFonts w:ascii="Segoe UI" w:hAnsi="Segoe UI" w:cs="Segoe UI"/>
          <w:sz w:val="20"/>
        </w:rPr>
        <w:t xml:space="preserve"> of the western ringtail possum </w:t>
      </w:r>
      <w:r>
        <w:rPr>
          <w:rFonts w:ascii="Segoe UI" w:hAnsi="Segoe UI" w:cs="Segoe UI"/>
          <w:sz w:val="20"/>
        </w:rPr>
        <w:t>is</w:t>
      </w:r>
      <w:r w:rsidRPr="00B91977">
        <w:rPr>
          <w:rFonts w:ascii="Segoe UI" w:hAnsi="Segoe UI" w:cs="Segoe UI"/>
          <w:sz w:val="20"/>
        </w:rPr>
        <w:t xml:space="preserve"> </w:t>
      </w:r>
      <w:r w:rsidR="007F4A6E">
        <w:rPr>
          <w:rFonts w:ascii="Segoe UI" w:hAnsi="Segoe UI" w:cs="Segoe UI"/>
          <w:sz w:val="20"/>
        </w:rPr>
        <w:t xml:space="preserve">defined, </w:t>
      </w:r>
      <w:r>
        <w:rPr>
          <w:rFonts w:ascii="Segoe UI" w:hAnsi="Segoe UI" w:cs="Segoe UI"/>
          <w:sz w:val="20"/>
        </w:rPr>
        <w:t>identified</w:t>
      </w:r>
      <w:r w:rsidR="007F4A6E">
        <w:rPr>
          <w:rFonts w:ascii="Segoe UI" w:hAnsi="Segoe UI" w:cs="Segoe UI"/>
          <w:sz w:val="20"/>
        </w:rPr>
        <w:t xml:space="preserve"> and protected</w:t>
      </w:r>
      <w:r>
        <w:rPr>
          <w:rFonts w:ascii="Segoe UI" w:hAnsi="Segoe UI" w:cs="Segoe UI"/>
          <w:sz w:val="20"/>
        </w:rPr>
        <w:t xml:space="preserve"> in </w:t>
      </w:r>
      <w:r w:rsidR="007F4A6E">
        <w:rPr>
          <w:rFonts w:ascii="Segoe UI" w:hAnsi="Segoe UI" w:cs="Segoe UI"/>
          <w:sz w:val="20"/>
        </w:rPr>
        <w:t xml:space="preserve">each of </w:t>
      </w:r>
      <w:r>
        <w:rPr>
          <w:rFonts w:ascii="Segoe UI" w:hAnsi="Segoe UI" w:cs="Segoe UI"/>
          <w:sz w:val="20"/>
        </w:rPr>
        <w:t xml:space="preserve">the key management </w:t>
      </w:r>
      <w:proofErr w:type="gramStart"/>
      <w:r>
        <w:rPr>
          <w:rFonts w:ascii="Segoe UI" w:hAnsi="Segoe UI" w:cs="Segoe UI"/>
          <w:sz w:val="20"/>
        </w:rPr>
        <w:t>zones</w:t>
      </w:r>
      <w:r w:rsidRPr="00B91977">
        <w:rPr>
          <w:rFonts w:ascii="Segoe UI" w:hAnsi="Segoe UI" w:cs="Segoe UI"/>
          <w:sz w:val="20"/>
        </w:rPr>
        <w:t>;</w:t>
      </w:r>
      <w:proofErr w:type="gramEnd"/>
    </w:p>
    <w:p w14:paraId="48464FF7" w14:textId="77777777" w:rsidR="00772907" w:rsidRDefault="00772907" w:rsidP="00CC2DFF">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426"/>
        </w:tabs>
        <w:spacing w:line="276" w:lineRule="auto"/>
        <w:ind w:left="426" w:hanging="426"/>
        <w:rPr>
          <w:rFonts w:ascii="Segoe UI" w:hAnsi="Segoe UI" w:cs="Segoe UI"/>
          <w:sz w:val="20"/>
        </w:rPr>
      </w:pPr>
      <w:r>
        <w:rPr>
          <w:rFonts w:ascii="Segoe UI" w:hAnsi="Segoe UI" w:cs="Segoe UI"/>
          <w:sz w:val="20"/>
        </w:rPr>
        <w:t>threatening processes constraining recovery</w:t>
      </w:r>
      <w:r w:rsidR="007F4A6E">
        <w:rPr>
          <w:rFonts w:ascii="Segoe UI" w:hAnsi="Segoe UI" w:cs="Segoe UI"/>
          <w:sz w:val="20"/>
        </w:rPr>
        <w:t xml:space="preserve"> of western ringtail possums</w:t>
      </w:r>
      <w:r>
        <w:rPr>
          <w:rFonts w:ascii="Segoe UI" w:hAnsi="Segoe UI" w:cs="Segoe UI"/>
          <w:sz w:val="20"/>
        </w:rPr>
        <w:t xml:space="preserve"> are identified and effectively managed in the key management </w:t>
      </w:r>
      <w:proofErr w:type="gramStart"/>
      <w:r>
        <w:rPr>
          <w:rFonts w:ascii="Segoe UI" w:hAnsi="Segoe UI" w:cs="Segoe UI"/>
          <w:sz w:val="20"/>
        </w:rPr>
        <w:t>zones;</w:t>
      </w:r>
      <w:proofErr w:type="gramEnd"/>
    </w:p>
    <w:p w14:paraId="48464FF8" w14:textId="77777777" w:rsidR="00772907" w:rsidRDefault="00772907" w:rsidP="00CC2DFF">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426"/>
        </w:tabs>
        <w:spacing w:line="276" w:lineRule="auto"/>
        <w:ind w:left="426" w:hanging="426"/>
        <w:rPr>
          <w:rFonts w:ascii="Segoe UI" w:hAnsi="Segoe UI" w:cs="Segoe UI"/>
          <w:sz w:val="20"/>
        </w:rPr>
      </w:pPr>
      <w:r>
        <w:rPr>
          <w:rFonts w:ascii="Segoe UI" w:hAnsi="Segoe UI" w:cs="Segoe UI"/>
          <w:sz w:val="20"/>
        </w:rPr>
        <w:t>an evidence-based approach is</w:t>
      </w:r>
      <w:r w:rsidR="007F4A6E">
        <w:rPr>
          <w:rFonts w:ascii="Segoe UI" w:hAnsi="Segoe UI" w:cs="Segoe UI"/>
          <w:sz w:val="20"/>
        </w:rPr>
        <w:t xml:space="preserve"> developed and</w:t>
      </w:r>
      <w:r>
        <w:rPr>
          <w:rFonts w:ascii="Segoe UI" w:hAnsi="Segoe UI" w:cs="Segoe UI"/>
          <w:sz w:val="20"/>
        </w:rPr>
        <w:t xml:space="preserve"> applied </w:t>
      </w:r>
      <w:r w:rsidR="007F4A6E">
        <w:rPr>
          <w:rFonts w:ascii="Segoe UI" w:hAnsi="Segoe UI" w:cs="Segoe UI"/>
          <w:sz w:val="20"/>
        </w:rPr>
        <w:t xml:space="preserve">to the </w:t>
      </w:r>
      <w:r>
        <w:rPr>
          <w:rFonts w:ascii="Segoe UI" w:hAnsi="Segoe UI" w:cs="Segoe UI"/>
          <w:sz w:val="20"/>
        </w:rPr>
        <w:t>manage</w:t>
      </w:r>
      <w:r w:rsidR="007F4A6E">
        <w:rPr>
          <w:rFonts w:ascii="Segoe UI" w:hAnsi="Segoe UI" w:cs="Segoe UI"/>
          <w:sz w:val="20"/>
        </w:rPr>
        <w:t>ment of</w:t>
      </w:r>
      <w:r>
        <w:rPr>
          <w:rFonts w:ascii="Segoe UI" w:hAnsi="Segoe UI" w:cs="Segoe UI"/>
          <w:sz w:val="20"/>
        </w:rPr>
        <w:t xml:space="preserve"> western ringtail possums</w:t>
      </w:r>
      <w:r w:rsidR="007F4A6E">
        <w:rPr>
          <w:rFonts w:ascii="Segoe UI" w:hAnsi="Segoe UI" w:cs="Segoe UI"/>
          <w:sz w:val="20"/>
        </w:rPr>
        <w:t xml:space="preserve"> in each of the key management </w:t>
      </w:r>
      <w:proofErr w:type="gramStart"/>
      <w:r w:rsidR="007F4A6E">
        <w:rPr>
          <w:rFonts w:ascii="Segoe UI" w:hAnsi="Segoe UI" w:cs="Segoe UI"/>
          <w:sz w:val="20"/>
        </w:rPr>
        <w:t>zones</w:t>
      </w:r>
      <w:r>
        <w:rPr>
          <w:rFonts w:ascii="Segoe UI" w:hAnsi="Segoe UI" w:cs="Segoe UI"/>
          <w:sz w:val="20"/>
        </w:rPr>
        <w:t>;</w:t>
      </w:r>
      <w:proofErr w:type="gramEnd"/>
      <w:r>
        <w:rPr>
          <w:rFonts w:ascii="Segoe UI" w:hAnsi="Segoe UI" w:cs="Segoe UI"/>
          <w:sz w:val="20"/>
        </w:rPr>
        <w:t xml:space="preserve"> </w:t>
      </w:r>
    </w:p>
    <w:p w14:paraId="48464FF9" w14:textId="77777777" w:rsidR="00772907" w:rsidRDefault="00772907" w:rsidP="00CC2DFF">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426"/>
        </w:tabs>
        <w:spacing w:line="276" w:lineRule="auto"/>
        <w:ind w:left="426" w:hanging="426"/>
        <w:rPr>
          <w:rFonts w:ascii="Segoe UI" w:hAnsi="Segoe UI" w:cs="Segoe UI"/>
          <w:sz w:val="20"/>
        </w:rPr>
      </w:pPr>
      <w:r>
        <w:rPr>
          <w:rFonts w:ascii="Segoe UI" w:hAnsi="Segoe UI" w:cs="Segoe UI"/>
          <w:sz w:val="20"/>
        </w:rPr>
        <w:t xml:space="preserve">displaced and rehabilitated western ringtail possums </w:t>
      </w:r>
      <w:r w:rsidR="003B2440" w:rsidRPr="003B2440">
        <w:rPr>
          <w:rFonts w:ascii="Segoe UI" w:hAnsi="Segoe UI" w:cs="Segoe UI"/>
          <w:sz w:val="20"/>
        </w:rPr>
        <w:t xml:space="preserve">are </w:t>
      </w:r>
      <w:r w:rsidR="003B2440">
        <w:rPr>
          <w:rFonts w:ascii="Segoe UI" w:hAnsi="Segoe UI" w:cs="Segoe UI"/>
          <w:sz w:val="20"/>
        </w:rPr>
        <w:t xml:space="preserve">effectively </w:t>
      </w:r>
      <w:r>
        <w:rPr>
          <w:rFonts w:ascii="Segoe UI" w:hAnsi="Segoe UI" w:cs="Segoe UI"/>
          <w:sz w:val="20"/>
        </w:rPr>
        <w:t>contribut</w:t>
      </w:r>
      <w:r w:rsidR="003B2440">
        <w:rPr>
          <w:rFonts w:ascii="Segoe UI" w:hAnsi="Segoe UI" w:cs="Segoe UI"/>
          <w:sz w:val="20"/>
        </w:rPr>
        <w:t>ing</w:t>
      </w:r>
      <w:r>
        <w:rPr>
          <w:rFonts w:ascii="Segoe UI" w:hAnsi="Segoe UI" w:cs="Segoe UI"/>
          <w:sz w:val="20"/>
        </w:rPr>
        <w:t xml:space="preserve"> to species recovery, and</w:t>
      </w:r>
    </w:p>
    <w:p w14:paraId="48464FFA" w14:textId="77777777" w:rsidR="00772907" w:rsidRPr="00B91977" w:rsidRDefault="00772907" w:rsidP="00CC2DFF">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426"/>
        </w:tabs>
        <w:spacing w:line="276" w:lineRule="auto"/>
        <w:ind w:left="426" w:hanging="426"/>
        <w:rPr>
          <w:rFonts w:ascii="Segoe UI" w:hAnsi="Segoe UI" w:cs="Segoe UI"/>
          <w:sz w:val="20"/>
        </w:rPr>
      </w:pPr>
      <w:r>
        <w:rPr>
          <w:rFonts w:ascii="Segoe UI" w:hAnsi="Segoe UI" w:cs="Segoe UI"/>
          <w:sz w:val="20"/>
        </w:rPr>
        <w:t xml:space="preserve">there is increased </w:t>
      </w:r>
      <w:r w:rsidR="003B2440">
        <w:rPr>
          <w:rFonts w:ascii="Segoe UI" w:hAnsi="Segoe UI" w:cs="Segoe UI"/>
          <w:sz w:val="20"/>
        </w:rPr>
        <w:t xml:space="preserve">community </w:t>
      </w:r>
      <w:r>
        <w:rPr>
          <w:rFonts w:ascii="Segoe UI" w:hAnsi="Segoe UI" w:cs="Segoe UI"/>
          <w:sz w:val="20"/>
        </w:rPr>
        <w:t>recognition of the status of the western ringtail possum and support towards its conservation.</w:t>
      </w:r>
    </w:p>
    <w:p w14:paraId="48464FFB" w14:textId="77777777" w:rsidR="00772907" w:rsidRPr="001403B5" w:rsidRDefault="00772907" w:rsidP="00CC2DFF">
      <w:pPr>
        <w:spacing w:line="276" w:lineRule="auto"/>
        <w:jc w:val="both"/>
        <w:rPr>
          <w:rFonts w:ascii="Segoe UI" w:hAnsi="Segoe UI" w:cs="Segoe UI"/>
        </w:rPr>
      </w:pPr>
    </w:p>
    <w:p w14:paraId="48464FFC" w14:textId="77777777" w:rsidR="00772907" w:rsidRPr="00B91977" w:rsidRDefault="00772907" w:rsidP="00CC2DFF">
      <w:pPr>
        <w:pBdr>
          <w:top w:val="single" w:sz="2" w:space="1" w:color="4A442A"/>
          <w:left w:val="single" w:sz="2" w:space="4" w:color="4A442A"/>
          <w:bottom w:val="single" w:sz="2" w:space="1" w:color="4A442A"/>
          <w:right w:val="single" w:sz="2" w:space="4" w:color="4A442A"/>
        </w:pBdr>
        <w:shd w:val="clear" w:color="auto" w:fill="EEECE1"/>
        <w:spacing w:line="276" w:lineRule="auto"/>
        <w:jc w:val="both"/>
        <w:rPr>
          <w:rFonts w:ascii="Segoe UI" w:hAnsi="Segoe UI" w:cs="Segoe UI"/>
          <w:b/>
          <w:szCs w:val="24"/>
        </w:rPr>
      </w:pPr>
      <w:r w:rsidRPr="00B91977">
        <w:rPr>
          <w:rFonts w:ascii="Segoe UI" w:hAnsi="Segoe UI" w:cs="Segoe UI"/>
          <w:b/>
          <w:szCs w:val="24"/>
        </w:rPr>
        <w:t>Criteria for failure:</w:t>
      </w:r>
    </w:p>
    <w:p w14:paraId="48464FFD" w14:textId="77777777" w:rsidR="00772907" w:rsidRPr="006E2B18" w:rsidRDefault="00772907" w:rsidP="00CC2DFF">
      <w:pPr>
        <w:pStyle w:val="PdeTtext"/>
        <w:pBdr>
          <w:top w:val="single" w:sz="2" w:space="1" w:color="4A442A"/>
          <w:left w:val="single" w:sz="2" w:space="4" w:color="4A442A"/>
          <w:bottom w:val="single" w:sz="2" w:space="1" w:color="4A442A"/>
          <w:right w:val="single" w:sz="2" w:space="4" w:color="4A442A"/>
        </w:pBdr>
        <w:shd w:val="clear" w:color="auto" w:fill="EEECE1"/>
        <w:spacing w:after="0" w:line="276" w:lineRule="auto"/>
        <w:jc w:val="left"/>
        <w:rPr>
          <w:rFonts w:ascii="Segoe UI" w:hAnsi="Segoe UI" w:cs="Segoe UI"/>
          <w:b w:val="0"/>
          <w:sz w:val="20"/>
        </w:rPr>
      </w:pPr>
      <w:r w:rsidRPr="006E2B18">
        <w:rPr>
          <w:rFonts w:ascii="Segoe UI" w:hAnsi="Segoe UI" w:cs="Segoe UI"/>
          <w:b w:val="0"/>
          <w:sz w:val="20"/>
        </w:rPr>
        <w:t xml:space="preserve">This recovery plan will be deemed unsuccessful if, within a </w:t>
      </w:r>
      <w:proofErr w:type="gramStart"/>
      <w:r w:rsidRPr="006E2B18">
        <w:rPr>
          <w:rFonts w:ascii="Segoe UI" w:hAnsi="Segoe UI" w:cs="Segoe UI"/>
          <w:b w:val="0"/>
          <w:sz w:val="20"/>
        </w:rPr>
        <w:t>10 year</w:t>
      </w:r>
      <w:proofErr w:type="gramEnd"/>
      <w:r w:rsidRPr="006E2B18">
        <w:rPr>
          <w:rFonts w:ascii="Segoe UI" w:hAnsi="Segoe UI" w:cs="Segoe UI"/>
          <w:b w:val="0"/>
          <w:sz w:val="20"/>
        </w:rPr>
        <w:t xml:space="preserve"> period, any of the following occur:</w:t>
      </w:r>
    </w:p>
    <w:p w14:paraId="48464FFE" w14:textId="77777777" w:rsidR="007F4A6E" w:rsidRDefault="00772907" w:rsidP="00CC2DFF">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left" w:pos="1418"/>
          <w:tab w:val="num" w:pos="1701"/>
        </w:tabs>
        <w:autoSpaceDE w:val="0"/>
        <w:autoSpaceDN w:val="0"/>
        <w:adjustRightInd w:val="0"/>
        <w:spacing w:line="276" w:lineRule="auto"/>
        <w:ind w:left="426" w:hanging="426"/>
        <w:rPr>
          <w:rFonts w:ascii="Segoe UI" w:hAnsi="Segoe UI" w:cs="Segoe UI"/>
          <w:sz w:val="20"/>
        </w:rPr>
      </w:pPr>
      <w:r>
        <w:rPr>
          <w:rFonts w:ascii="Segoe UI" w:hAnsi="Segoe UI" w:cs="Segoe UI"/>
          <w:sz w:val="20"/>
        </w:rPr>
        <w:t>t</w:t>
      </w:r>
      <w:r w:rsidRPr="00B91977">
        <w:rPr>
          <w:rFonts w:ascii="Segoe UI" w:hAnsi="Segoe UI" w:cs="Segoe UI"/>
          <w:sz w:val="20"/>
        </w:rPr>
        <w:t xml:space="preserve">here is </w:t>
      </w:r>
      <w:r>
        <w:rPr>
          <w:rFonts w:ascii="Segoe UI" w:hAnsi="Segoe UI" w:cs="Segoe UI"/>
          <w:sz w:val="20"/>
        </w:rPr>
        <w:t xml:space="preserve">loss </w:t>
      </w:r>
      <w:r w:rsidRPr="00B91977">
        <w:rPr>
          <w:rFonts w:ascii="Segoe UI" w:hAnsi="Segoe UI" w:cs="Segoe UI"/>
          <w:sz w:val="20"/>
        </w:rPr>
        <w:t xml:space="preserve">of </w:t>
      </w:r>
      <w:r>
        <w:rPr>
          <w:rFonts w:ascii="Segoe UI" w:hAnsi="Segoe UI" w:cs="Segoe UI"/>
          <w:sz w:val="20"/>
        </w:rPr>
        <w:t xml:space="preserve">habitat </w:t>
      </w:r>
      <w:r w:rsidR="007F4A6E">
        <w:rPr>
          <w:rFonts w:ascii="Segoe UI" w:hAnsi="Segoe UI" w:cs="Segoe UI"/>
          <w:sz w:val="20"/>
        </w:rPr>
        <w:t xml:space="preserve">that results in localised extinction or contraction of western ringtail possums in any of the key management </w:t>
      </w:r>
      <w:proofErr w:type="gramStart"/>
      <w:r w:rsidR="007F4A6E">
        <w:rPr>
          <w:rFonts w:ascii="Segoe UI" w:hAnsi="Segoe UI" w:cs="Segoe UI"/>
          <w:sz w:val="20"/>
        </w:rPr>
        <w:t>zones;</w:t>
      </w:r>
      <w:proofErr w:type="gramEnd"/>
      <w:r w:rsidR="007F4A6E">
        <w:rPr>
          <w:rFonts w:ascii="Segoe UI" w:hAnsi="Segoe UI" w:cs="Segoe UI"/>
          <w:sz w:val="20"/>
        </w:rPr>
        <w:t xml:space="preserve"> </w:t>
      </w:r>
    </w:p>
    <w:p w14:paraId="48464FFF" w14:textId="77777777" w:rsidR="007F4A6E" w:rsidRDefault="007F4A6E" w:rsidP="00CC2DFF">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left" w:pos="1418"/>
          <w:tab w:val="num" w:pos="1701"/>
        </w:tabs>
        <w:autoSpaceDE w:val="0"/>
        <w:autoSpaceDN w:val="0"/>
        <w:adjustRightInd w:val="0"/>
        <w:spacing w:line="276" w:lineRule="auto"/>
        <w:ind w:left="426" w:hanging="426"/>
        <w:rPr>
          <w:rFonts w:ascii="Segoe UI" w:hAnsi="Segoe UI" w:cs="Segoe UI"/>
          <w:sz w:val="20"/>
        </w:rPr>
      </w:pPr>
      <w:r w:rsidRPr="007F4A6E">
        <w:rPr>
          <w:rFonts w:ascii="Segoe UI" w:hAnsi="Segoe UI" w:cs="Segoe UI"/>
          <w:sz w:val="20"/>
        </w:rPr>
        <w:t>threa</w:t>
      </w:r>
      <w:r w:rsidR="00772907" w:rsidRPr="007F4A6E">
        <w:rPr>
          <w:rFonts w:ascii="Segoe UI" w:hAnsi="Segoe UI" w:cs="Segoe UI"/>
          <w:sz w:val="20"/>
        </w:rPr>
        <w:t>tening processes</w:t>
      </w:r>
      <w:r w:rsidRPr="007F4A6E">
        <w:rPr>
          <w:rFonts w:ascii="Segoe UI" w:hAnsi="Segoe UI" w:cs="Segoe UI"/>
          <w:sz w:val="20"/>
        </w:rPr>
        <w:t xml:space="preserve"> result in localised extinction or contraction of western ringtail possums in any of the key management </w:t>
      </w:r>
      <w:proofErr w:type="gramStart"/>
      <w:r w:rsidRPr="007F4A6E">
        <w:rPr>
          <w:rFonts w:ascii="Segoe UI" w:hAnsi="Segoe UI" w:cs="Segoe UI"/>
          <w:sz w:val="20"/>
        </w:rPr>
        <w:t>zones;</w:t>
      </w:r>
      <w:proofErr w:type="gramEnd"/>
      <w:r w:rsidRPr="007F4A6E">
        <w:rPr>
          <w:rFonts w:ascii="Segoe UI" w:hAnsi="Segoe UI" w:cs="Segoe UI"/>
          <w:sz w:val="20"/>
        </w:rPr>
        <w:t xml:space="preserve"> </w:t>
      </w:r>
    </w:p>
    <w:p w14:paraId="48465000" w14:textId="77777777" w:rsidR="007F4A6E" w:rsidRDefault="00772907" w:rsidP="00CC2DFF">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left" w:pos="1418"/>
          <w:tab w:val="num" w:pos="1701"/>
        </w:tabs>
        <w:autoSpaceDE w:val="0"/>
        <w:autoSpaceDN w:val="0"/>
        <w:adjustRightInd w:val="0"/>
        <w:spacing w:line="276" w:lineRule="auto"/>
        <w:ind w:left="426" w:hanging="426"/>
        <w:rPr>
          <w:rFonts w:ascii="Segoe UI" w:hAnsi="Segoe UI" w:cs="Segoe UI"/>
          <w:sz w:val="20"/>
        </w:rPr>
      </w:pPr>
      <w:r w:rsidRPr="007F4A6E">
        <w:rPr>
          <w:rFonts w:ascii="Segoe UI" w:hAnsi="Segoe UI" w:cs="Segoe UI"/>
          <w:sz w:val="20"/>
        </w:rPr>
        <w:t xml:space="preserve">an evidence-based management approach </w:t>
      </w:r>
      <w:r w:rsidR="003B2440">
        <w:rPr>
          <w:rFonts w:ascii="Segoe UI" w:hAnsi="Segoe UI" w:cs="Segoe UI"/>
          <w:sz w:val="20"/>
        </w:rPr>
        <w:t>is not</w:t>
      </w:r>
      <w:r w:rsidRPr="007F4A6E">
        <w:rPr>
          <w:rFonts w:ascii="Segoe UI" w:hAnsi="Segoe UI" w:cs="Segoe UI"/>
          <w:sz w:val="20"/>
        </w:rPr>
        <w:t xml:space="preserve"> applied to populations in </w:t>
      </w:r>
      <w:r w:rsidR="003B2440" w:rsidRPr="003B2440">
        <w:rPr>
          <w:rFonts w:ascii="Segoe UI" w:hAnsi="Segoe UI" w:cs="Segoe UI"/>
          <w:sz w:val="20"/>
        </w:rPr>
        <w:t xml:space="preserve">any of the </w:t>
      </w:r>
      <w:r w:rsidRPr="007F4A6E">
        <w:rPr>
          <w:rFonts w:ascii="Segoe UI" w:hAnsi="Segoe UI" w:cs="Segoe UI"/>
          <w:sz w:val="20"/>
        </w:rPr>
        <w:t xml:space="preserve">key management </w:t>
      </w:r>
      <w:proofErr w:type="gramStart"/>
      <w:r w:rsidRPr="007F4A6E">
        <w:rPr>
          <w:rFonts w:ascii="Segoe UI" w:hAnsi="Segoe UI" w:cs="Segoe UI"/>
          <w:sz w:val="20"/>
        </w:rPr>
        <w:t>zones</w:t>
      </w:r>
      <w:r w:rsidR="007F4A6E">
        <w:rPr>
          <w:rFonts w:ascii="Segoe UI" w:hAnsi="Segoe UI" w:cs="Segoe UI"/>
          <w:sz w:val="20"/>
        </w:rPr>
        <w:t>;</w:t>
      </w:r>
      <w:proofErr w:type="gramEnd"/>
    </w:p>
    <w:p w14:paraId="48465001" w14:textId="77777777" w:rsidR="007F4A6E" w:rsidRDefault="007F4A6E" w:rsidP="00CC2DFF">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left" w:pos="1418"/>
          <w:tab w:val="num" w:pos="1701"/>
        </w:tabs>
        <w:autoSpaceDE w:val="0"/>
        <w:autoSpaceDN w:val="0"/>
        <w:adjustRightInd w:val="0"/>
        <w:spacing w:line="276" w:lineRule="auto"/>
        <w:ind w:left="426" w:hanging="426"/>
        <w:rPr>
          <w:rFonts w:ascii="Segoe UI" w:hAnsi="Segoe UI" w:cs="Segoe UI"/>
          <w:sz w:val="20"/>
        </w:rPr>
      </w:pPr>
      <w:r>
        <w:rPr>
          <w:rFonts w:ascii="Segoe UI" w:hAnsi="Segoe UI" w:cs="Segoe UI"/>
          <w:sz w:val="20"/>
        </w:rPr>
        <w:t xml:space="preserve">displaced and rehabilitated western ringtail possums do not contribute </w:t>
      </w:r>
      <w:r w:rsidR="003B2440">
        <w:rPr>
          <w:rFonts w:ascii="Segoe UI" w:hAnsi="Segoe UI" w:cs="Segoe UI"/>
          <w:sz w:val="20"/>
        </w:rPr>
        <w:t xml:space="preserve">to </w:t>
      </w:r>
      <w:r>
        <w:rPr>
          <w:rFonts w:ascii="Segoe UI" w:hAnsi="Segoe UI" w:cs="Segoe UI"/>
          <w:sz w:val="20"/>
        </w:rPr>
        <w:t>the recovery of the species; or,</w:t>
      </w:r>
    </w:p>
    <w:p w14:paraId="48465002" w14:textId="77777777" w:rsidR="00772907" w:rsidRPr="007F4A6E" w:rsidRDefault="002B61B4" w:rsidP="00CC2DFF">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left" w:pos="1418"/>
          <w:tab w:val="num" w:pos="1701"/>
        </w:tabs>
        <w:autoSpaceDE w:val="0"/>
        <w:autoSpaceDN w:val="0"/>
        <w:adjustRightInd w:val="0"/>
        <w:spacing w:line="276" w:lineRule="auto"/>
        <w:ind w:left="426" w:hanging="426"/>
        <w:rPr>
          <w:rFonts w:ascii="Segoe UI" w:hAnsi="Segoe UI" w:cs="Segoe UI"/>
          <w:sz w:val="20"/>
        </w:rPr>
      </w:pPr>
      <w:r>
        <w:rPr>
          <w:rFonts w:ascii="Segoe UI" w:hAnsi="Segoe UI" w:cs="Segoe UI"/>
          <w:sz w:val="20"/>
        </w:rPr>
        <w:t xml:space="preserve">there is no increased </w:t>
      </w:r>
      <w:r w:rsidR="00C20864" w:rsidRPr="00C20864">
        <w:rPr>
          <w:rFonts w:ascii="Segoe UI" w:hAnsi="Segoe UI" w:cs="Segoe UI"/>
          <w:sz w:val="20"/>
        </w:rPr>
        <w:t xml:space="preserve">community </w:t>
      </w:r>
      <w:r>
        <w:rPr>
          <w:rFonts w:ascii="Segoe UI" w:hAnsi="Segoe UI" w:cs="Segoe UI"/>
          <w:sz w:val="20"/>
        </w:rPr>
        <w:t>support for western ringtail possum conservation</w:t>
      </w:r>
      <w:r w:rsidR="00772907" w:rsidRPr="007F4A6E">
        <w:rPr>
          <w:rFonts w:ascii="Segoe UI" w:hAnsi="Segoe UI" w:cs="Segoe UI"/>
          <w:sz w:val="20"/>
        </w:rPr>
        <w:t>.</w:t>
      </w:r>
      <w:r w:rsidR="00772907" w:rsidRPr="007F4A6E">
        <w:rPr>
          <w:rFonts w:ascii="Segoe UI" w:hAnsi="Segoe UI" w:cs="Segoe UI"/>
          <w:sz w:val="20"/>
        </w:rPr>
        <w:br w:type="page"/>
      </w:r>
    </w:p>
    <w:p w14:paraId="48465003" w14:textId="77777777" w:rsidR="00772907" w:rsidRPr="00B37997" w:rsidRDefault="00772907" w:rsidP="00B37997"/>
    <w:p w14:paraId="48465004" w14:textId="77777777" w:rsidR="00F86FEA" w:rsidRDefault="00F86FEA" w:rsidP="00F9239A">
      <w:pPr>
        <w:pStyle w:val="Heading3"/>
        <w:numPr>
          <w:ilvl w:val="1"/>
          <w:numId w:val="44"/>
        </w:numPr>
        <w:spacing w:before="0" w:after="0" w:line="300" w:lineRule="auto"/>
        <w:ind w:left="1092" w:hanging="732"/>
        <w:rPr>
          <w:rFonts w:cs="Segoe UI"/>
          <w:color w:val="948A54"/>
          <w:szCs w:val="40"/>
        </w:rPr>
      </w:pPr>
      <w:r>
        <w:rPr>
          <w:rFonts w:cs="Segoe UI"/>
          <w:color w:val="948A54"/>
          <w:szCs w:val="40"/>
        </w:rPr>
        <w:t>Recovery Actions</w:t>
      </w:r>
    </w:p>
    <w:p w14:paraId="48465005" w14:textId="77777777" w:rsidR="0038791F" w:rsidRDefault="0038791F" w:rsidP="00F86FEA">
      <w:pPr>
        <w:spacing w:before="100" w:beforeAutospacing="1" w:after="100" w:afterAutospacing="1" w:line="300" w:lineRule="auto"/>
        <w:jc w:val="both"/>
        <w:rPr>
          <w:rFonts w:ascii="Segoe UI" w:hAnsi="Segoe UI" w:cs="Segoe UI"/>
          <w:bCs/>
          <w:color w:val="948A54"/>
          <w:sz w:val="40"/>
          <w:szCs w:val="40"/>
        </w:rPr>
      </w:pPr>
      <w:r w:rsidRPr="003211BA">
        <w:rPr>
          <w:rFonts w:ascii="Segoe UI" w:hAnsi="Segoe UI" w:cs="Segoe UI"/>
          <w:sz w:val="20"/>
        </w:rPr>
        <w:t>Recovery actions</w:t>
      </w:r>
      <w:r>
        <w:rPr>
          <w:rFonts w:ascii="Segoe UI" w:hAnsi="Segoe UI" w:cs="Segoe UI"/>
          <w:sz w:val="20"/>
        </w:rPr>
        <w:t xml:space="preserve"> associated with each of the recovery objectives identified for the recovery of the western ringtail possum are described below. </w:t>
      </w:r>
      <w:r w:rsidR="00F86FEA">
        <w:rPr>
          <w:rFonts w:ascii="Segoe UI" w:hAnsi="Segoe UI" w:cs="Segoe UI"/>
          <w:sz w:val="20"/>
        </w:rPr>
        <w:t>All recovery actions are assigned a priority ranking for each of the key management zones separately (see Section 12.1 for priority ranking definitions and Figure 1 for approximate location of key management zones).</w:t>
      </w:r>
    </w:p>
    <w:p w14:paraId="48465006" w14:textId="77777777" w:rsidR="0038791F" w:rsidRDefault="0038791F" w:rsidP="0038791F">
      <w:pPr>
        <w:pStyle w:val="Heading3"/>
        <w:spacing w:before="0"/>
        <w:rPr>
          <w:rFonts w:cs="Segoe UI"/>
          <w:b/>
          <w:color w:val="948A54"/>
          <w:szCs w:val="40"/>
        </w:rPr>
        <w:sectPr w:rsidR="0038791F" w:rsidSect="0038791F">
          <w:pgSz w:w="11906" w:h="16838"/>
          <w:pgMar w:top="1440" w:right="1440" w:bottom="1440" w:left="1440" w:header="708" w:footer="708" w:gutter="0"/>
          <w:cols w:space="708"/>
          <w:rtlGutter/>
          <w:docGrid w:linePitch="360"/>
        </w:sectPr>
      </w:pPr>
    </w:p>
    <w:p w14:paraId="48465007" w14:textId="77777777" w:rsidR="0038791F" w:rsidRPr="00D17A35" w:rsidRDefault="0038791F" w:rsidP="00D17A35">
      <w:pPr>
        <w:pStyle w:val="Heading3"/>
        <w:rPr>
          <w:rFonts w:cs="Segoe UI"/>
          <w:b/>
          <w:sz w:val="28"/>
          <w:szCs w:val="28"/>
        </w:rPr>
      </w:pPr>
      <w:r w:rsidRPr="00D17A35">
        <w:rPr>
          <w:rFonts w:cs="Segoe UI"/>
          <w:b/>
          <w:sz w:val="28"/>
          <w:szCs w:val="28"/>
        </w:rPr>
        <w:lastRenderedPageBreak/>
        <w:t xml:space="preserve">Objective 1: </w:t>
      </w:r>
      <w:r w:rsidR="00A763CF" w:rsidRPr="00B37997">
        <w:rPr>
          <w:rFonts w:cs="Segoe UI"/>
          <w:b/>
          <w:sz w:val="28"/>
          <w:szCs w:val="28"/>
        </w:rPr>
        <w:t xml:space="preserve">Habitat critical for survival for western ringtail possums is </w:t>
      </w:r>
      <w:r w:rsidR="00B9061C">
        <w:rPr>
          <w:rFonts w:cs="Segoe UI"/>
          <w:b/>
          <w:sz w:val="28"/>
          <w:szCs w:val="28"/>
        </w:rPr>
        <w:t xml:space="preserve">identified and </w:t>
      </w:r>
      <w:r w:rsidR="00A763CF" w:rsidRPr="00B37997">
        <w:rPr>
          <w:rFonts w:cs="Segoe UI"/>
          <w:b/>
          <w:sz w:val="28"/>
          <w:szCs w:val="28"/>
        </w:rPr>
        <w:t>protected in each key management zone</w:t>
      </w:r>
    </w:p>
    <w:p w14:paraId="48465008" w14:textId="77777777" w:rsidR="0038791F" w:rsidRPr="00BF091C" w:rsidRDefault="0038791F" w:rsidP="007741C0">
      <w:pPr>
        <w:spacing w:before="100" w:beforeAutospacing="1" w:after="100" w:afterAutospacing="1" w:line="276" w:lineRule="auto"/>
        <w:jc w:val="both"/>
      </w:pPr>
      <w:r>
        <w:rPr>
          <w:rFonts w:ascii="Segoe UI" w:hAnsi="Segoe UI" w:cs="Segoe UI"/>
          <w:sz w:val="20"/>
        </w:rPr>
        <w:t>It is recognised that the loss of existing or potential habitat critical for the survival of western ringtail possums will not only result in a loss of individuals and populations, but also reduce the ability for reco</w:t>
      </w:r>
      <w:r w:rsidR="009F2837">
        <w:rPr>
          <w:rFonts w:ascii="Segoe UI" w:hAnsi="Segoe UI" w:cs="Segoe UI"/>
          <w:sz w:val="20"/>
        </w:rPr>
        <w:t>very into the future. T</w:t>
      </w:r>
      <w:r>
        <w:rPr>
          <w:rFonts w:ascii="Segoe UI" w:hAnsi="Segoe UI" w:cs="Segoe UI"/>
          <w:sz w:val="20"/>
        </w:rPr>
        <w:t xml:space="preserve">o prevent further habitat loss or degradation, habitat critical for survival, as well as potential habitat </w:t>
      </w:r>
      <w:r w:rsidR="0017238B">
        <w:rPr>
          <w:rFonts w:ascii="Segoe UI" w:hAnsi="Segoe UI" w:cs="Segoe UI"/>
          <w:sz w:val="20"/>
        </w:rPr>
        <w:t xml:space="preserve">and habitat connectivity </w:t>
      </w:r>
      <w:r>
        <w:rPr>
          <w:rFonts w:ascii="Segoe UI" w:hAnsi="Segoe UI" w:cs="Segoe UI"/>
          <w:sz w:val="20"/>
        </w:rPr>
        <w:t>need to be defined, identified and mapped.  This will provide</w:t>
      </w:r>
      <w:r w:rsidRPr="003211BA">
        <w:rPr>
          <w:rFonts w:ascii="Segoe UI" w:hAnsi="Segoe UI" w:cs="Segoe UI"/>
          <w:sz w:val="20"/>
        </w:rPr>
        <w:t xml:space="preserve"> an important tool for local and landscape scale management. Identification of habitat critical for survival presents numerous challenges including </w:t>
      </w:r>
      <w:r>
        <w:rPr>
          <w:rFonts w:ascii="Segoe UI" w:hAnsi="Segoe UI" w:cs="Segoe UI"/>
          <w:sz w:val="20"/>
        </w:rPr>
        <w:t xml:space="preserve">defining characteristics and </w:t>
      </w:r>
      <w:r w:rsidRPr="003211BA">
        <w:rPr>
          <w:rFonts w:ascii="Segoe UI" w:hAnsi="Segoe UI" w:cs="Segoe UI"/>
          <w:sz w:val="20"/>
        </w:rPr>
        <w:t>thresholds and contextualising data at the landscape level, to allow for continuity between areas</w:t>
      </w:r>
      <w:r>
        <w:rPr>
          <w:rFonts w:ascii="Segoe UI" w:hAnsi="Segoe UI" w:cs="Segoe UI"/>
          <w:sz w:val="20"/>
        </w:rPr>
        <w:t>.  There will be habitat critical for survival on both private and public lands and this presents further challenges</w:t>
      </w:r>
      <w:r w:rsidR="00B9061C">
        <w:rPr>
          <w:rFonts w:ascii="Segoe UI" w:hAnsi="Segoe UI" w:cs="Segoe UI"/>
          <w:sz w:val="20"/>
        </w:rPr>
        <w:t xml:space="preserve"> in relation to protection</w:t>
      </w:r>
      <w:r>
        <w:rPr>
          <w:rFonts w:ascii="Segoe UI" w:hAnsi="Segoe UI" w:cs="Segoe UI"/>
          <w:sz w:val="20"/>
        </w:rPr>
        <w:t>.</w:t>
      </w:r>
      <w:r w:rsidR="00276116">
        <w:rPr>
          <w:rFonts w:ascii="Segoe UI" w:hAnsi="Segoe UI" w:cs="Segoe UI"/>
          <w:sz w:val="20"/>
        </w:rPr>
        <w:t xml:space="preserve"> </w:t>
      </w:r>
      <w:r w:rsidR="00BD6FFB">
        <w:rPr>
          <w:rFonts w:ascii="Segoe UI" w:hAnsi="Segoe UI" w:cs="Segoe UI"/>
          <w:sz w:val="20"/>
        </w:rPr>
        <w:t>Once identified and protected, habitat will need to be effectively managed, this aspect is covered separately under Objective 2.</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4426"/>
        <w:gridCol w:w="1191"/>
        <w:gridCol w:w="1134"/>
        <w:gridCol w:w="1134"/>
        <w:gridCol w:w="3969"/>
        <w:gridCol w:w="1612"/>
      </w:tblGrid>
      <w:tr w:rsidR="0038791F" w:rsidRPr="00736B9F" w14:paraId="48465010" w14:textId="77777777" w:rsidTr="0017238B">
        <w:trPr>
          <w:cantSplit/>
          <w:tblHeader/>
        </w:trPr>
        <w:tc>
          <w:tcPr>
            <w:tcW w:w="959" w:type="dxa"/>
            <w:shd w:val="clear" w:color="auto" w:fill="C4BC96"/>
          </w:tcPr>
          <w:p w14:paraId="48465009" w14:textId="77777777" w:rsidR="0038791F" w:rsidRPr="00736B9F" w:rsidRDefault="0038791F" w:rsidP="0038791F">
            <w:pPr>
              <w:jc w:val="center"/>
              <w:rPr>
                <w:rFonts w:ascii="Segoe UI" w:hAnsi="Segoe UI" w:cs="Segoe UI"/>
                <w:b/>
                <w:sz w:val="20"/>
              </w:rPr>
            </w:pPr>
            <w:r w:rsidRPr="00736B9F">
              <w:rPr>
                <w:rFonts w:ascii="Segoe UI" w:hAnsi="Segoe UI" w:cs="Segoe UI"/>
                <w:b/>
                <w:sz w:val="20"/>
              </w:rPr>
              <w:t>Action</w:t>
            </w:r>
          </w:p>
        </w:tc>
        <w:tc>
          <w:tcPr>
            <w:tcW w:w="4426" w:type="dxa"/>
            <w:shd w:val="clear" w:color="auto" w:fill="C4BC96"/>
          </w:tcPr>
          <w:p w14:paraId="4846500A" w14:textId="77777777" w:rsidR="0038791F" w:rsidRPr="00736B9F" w:rsidRDefault="0038791F" w:rsidP="0038791F">
            <w:pPr>
              <w:jc w:val="center"/>
              <w:rPr>
                <w:rFonts w:ascii="Segoe UI" w:hAnsi="Segoe UI" w:cs="Segoe UI"/>
                <w:b/>
                <w:sz w:val="20"/>
              </w:rPr>
            </w:pPr>
            <w:r w:rsidRPr="00736B9F">
              <w:rPr>
                <w:rFonts w:ascii="Segoe UI" w:hAnsi="Segoe UI" w:cs="Segoe UI"/>
                <w:b/>
                <w:sz w:val="20"/>
              </w:rPr>
              <w:t>Description</w:t>
            </w:r>
          </w:p>
        </w:tc>
        <w:tc>
          <w:tcPr>
            <w:tcW w:w="1191" w:type="dxa"/>
            <w:shd w:val="clear" w:color="auto" w:fill="C4BC96"/>
          </w:tcPr>
          <w:p w14:paraId="4846500B" w14:textId="77777777" w:rsidR="0038791F" w:rsidRPr="00736B9F" w:rsidRDefault="0038791F" w:rsidP="0038791F">
            <w:pPr>
              <w:jc w:val="center"/>
              <w:rPr>
                <w:rFonts w:ascii="Segoe UI" w:hAnsi="Segoe UI" w:cs="Segoe UI"/>
                <w:b/>
                <w:sz w:val="20"/>
              </w:rPr>
            </w:pPr>
            <w:r w:rsidRPr="00736B9F">
              <w:rPr>
                <w:rFonts w:ascii="Segoe UI" w:hAnsi="Segoe UI" w:cs="Segoe UI"/>
                <w:b/>
                <w:sz w:val="20"/>
              </w:rPr>
              <w:t>Swan Coastal Plain Zone Priority</w:t>
            </w:r>
          </w:p>
        </w:tc>
        <w:tc>
          <w:tcPr>
            <w:tcW w:w="1134" w:type="dxa"/>
            <w:shd w:val="clear" w:color="auto" w:fill="C4BC96"/>
          </w:tcPr>
          <w:p w14:paraId="4846500C" w14:textId="77777777" w:rsidR="0038791F" w:rsidRPr="00736B9F" w:rsidRDefault="0038791F" w:rsidP="0038791F">
            <w:pPr>
              <w:jc w:val="center"/>
              <w:rPr>
                <w:rFonts w:ascii="Segoe UI" w:hAnsi="Segoe UI" w:cs="Segoe UI"/>
                <w:b/>
                <w:sz w:val="20"/>
              </w:rPr>
            </w:pPr>
            <w:r w:rsidRPr="00736B9F">
              <w:rPr>
                <w:rFonts w:ascii="Segoe UI" w:hAnsi="Segoe UI" w:cs="Segoe UI"/>
                <w:b/>
                <w:sz w:val="20"/>
              </w:rPr>
              <w:t>Southern Forest Zone Priority</w:t>
            </w:r>
          </w:p>
        </w:tc>
        <w:tc>
          <w:tcPr>
            <w:tcW w:w="1134" w:type="dxa"/>
            <w:shd w:val="clear" w:color="auto" w:fill="C4BC96"/>
          </w:tcPr>
          <w:p w14:paraId="4846500D" w14:textId="77777777" w:rsidR="0038791F" w:rsidRPr="00736B9F" w:rsidRDefault="0038791F" w:rsidP="0038791F">
            <w:pPr>
              <w:jc w:val="center"/>
              <w:rPr>
                <w:rFonts w:ascii="Segoe UI" w:hAnsi="Segoe UI" w:cs="Segoe UI"/>
                <w:b/>
                <w:sz w:val="20"/>
              </w:rPr>
            </w:pPr>
            <w:r w:rsidRPr="00736B9F">
              <w:rPr>
                <w:rFonts w:ascii="Segoe UI" w:hAnsi="Segoe UI" w:cs="Segoe UI"/>
                <w:b/>
                <w:sz w:val="20"/>
              </w:rPr>
              <w:t>South Coast Priority</w:t>
            </w:r>
          </w:p>
        </w:tc>
        <w:tc>
          <w:tcPr>
            <w:tcW w:w="3969" w:type="dxa"/>
            <w:shd w:val="clear" w:color="auto" w:fill="C4BC96"/>
          </w:tcPr>
          <w:p w14:paraId="4846500E" w14:textId="77777777" w:rsidR="0038791F" w:rsidRPr="00736B9F" w:rsidRDefault="0038791F" w:rsidP="0038791F">
            <w:pPr>
              <w:jc w:val="center"/>
              <w:rPr>
                <w:rFonts w:ascii="Segoe UI" w:hAnsi="Segoe UI" w:cs="Segoe UI"/>
                <w:b/>
                <w:sz w:val="20"/>
              </w:rPr>
            </w:pPr>
            <w:r w:rsidRPr="00736B9F">
              <w:rPr>
                <w:rFonts w:ascii="Segoe UI" w:hAnsi="Segoe UI" w:cs="Segoe UI"/>
                <w:b/>
                <w:sz w:val="20"/>
              </w:rPr>
              <w:t>Performance Criteria</w:t>
            </w:r>
          </w:p>
        </w:tc>
        <w:tc>
          <w:tcPr>
            <w:tcW w:w="1612" w:type="dxa"/>
            <w:shd w:val="clear" w:color="auto" w:fill="C4BC96"/>
          </w:tcPr>
          <w:p w14:paraId="4846500F" w14:textId="77777777" w:rsidR="0038791F" w:rsidRPr="00736B9F" w:rsidRDefault="0038791F" w:rsidP="0038791F">
            <w:pPr>
              <w:jc w:val="center"/>
              <w:rPr>
                <w:rFonts w:ascii="Segoe UI" w:hAnsi="Segoe UI" w:cs="Segoe UI"/>
                <w:b/>
                <w:sz w:val="20"/>
              </w:rPr>
            </w:pPr>
            <w:r w:rsidRPr="00736B9F">
              <w:rPr>
                <w:rFonts w:ascii="Segoe UI" w:hAnsi="Segoe UI" w:cs="Segoe UI"/>
                <w:b/>
                <w:sz w:val="20"/>
              </w:rPr>
              <w:t>Responsibility</w:t>
            </w:r>
          </w:p>
        </w:tc>
      </w:tr>
      <w:tr w:rsidR="0038791F" w:rsidRPr="00EE382B" w14:paraId="4846501D" w14:textId="77777777" w:rsidTr="00091D91">
        <w:trPr>
          <w:cantSplit/>
          <w:trHeight w:val="736"/>
        </w:trPr>
        <w:tc>
          <w:tcPr>
            <w:tcW w:w="959" w:type="dxa"/>
          </w:tcPr>
          <w:p w14:paraId="48465011" w14:textId="77777777" w:rsidR="0038791F" w:rsidRPr="00EE382B" w:rsidRDefault="0038791F" w:rsidP="0038791F">
            <w:pPr>
              <w:rPr>
                <w:rFonts w:ascii="Segoe UI" w:hAnsi="Segoe UI" w:cs="Segoe UI"/>
                <w:sz w:val="20"/>
              </w:rPr>
            </w:pPr>
            <w:r w:rsidRPr="00EE382B">
              <w:rPr>
                <w:rFonts w:ascii="Segoe UI" w:hAnsi="Segoe UI" w:cs="Segoe UI"/>
                <w:sz w:val="20"/>
              </w:rPr>
              <w:t>1.1</w:t>
            </w:r>
          </w:p>
        </w:tc>
        <w:tc>
          <w:tcPr>
            <w:tcW w:w="4426" w:type="dxa"/>
          </w:tcPr>
          <w:p w14:paraId="48465012" w14:textId="77777777" w:rsidR="0038791F" w:rsidRPr="00EE382B" w:rsidRDefault="0038791F" w:rsidP="0038791F">
            <w:pPr>
              <w:rPr>
                <w:rFonts w:ascii="Segoe UI" w:hAnsi="Segoe UI" w:cs="Segoe UI"/>
                <w:sz w:val="20"/>
              </w:rPr>
            </w:pPr>
            <w:r w:rsidRPr="00EE382B">
              <w:rPr>
                <w:rFonts w:ascii="Segoe UI" w:hAnsi="Segoe UI" w:cs="Segoe UI"/>
                <w:sz w:val="20"/>
              </w:rPr>
              <w:t>Develop a decision support tool to assist in habitat management based on:</w:t>
            </w:r>
          </w:p>
          <w:p w14:paraId="48465013" w14:textId="77777777" w:rsidR="0038791F" w:rsidRPr="00890FC8" w:rsidRDefault="0038791F" w:rsidP="00890FC8">
            <w:pPr>
              <w:pStyle w:val="ListParagraph"/>
              <w:numPr>
                <w:ilvl w:val="0"/>
                <w:numId w:val="35"/>
              </w:numPr>
              <w:ind w:left="143" w:hanging="143"/>
              <w:rPr>
                <w:rFonts w:ascii="Segoe UI" w:hAnsi="Segoe UI" w:cs="Segoe UI"/>
                <w:sz w:val="20"/>
              </w:rPr>
            </w:pPr>
            <w:r w:rsidRPr="00890FC8">
              <w:rPr>
                <w:rFonts w:ascii="Segoe UI" w:hAnsi="Segoe UI" w:cs="Segoe UI"/>
                <w:sz w:val="20"/>
              </w:rPr>
              <w:t xml:space="preserve">habitat characteristics required for western ringtail possum occupation and density </w:t>
            </w:r>
            <w:proofErr w:type="gramStart"/>
            <w:r w:rsidRPr="00890FC8">
              <w:rPr>
                <w:rFonts w:ascii="Segoe UI" w:hAnsi="Segoe UI" w:cs="Segoe UI"/>
                <w:sz w:val="20"/>
              </w:rPr>
              <w:t>thresholds;</w:t>
            </w:r>
            <w:proofErr w:type="gramEnd"/>
          </w:p>
          <w:p w14:paraId="48465014" w14:textId="77777777" w:rsidR="0038791F" w:rsidRPr="00890FC8" w:rsidRDefault="0038791F" w:rsidP="00890FC8">
            <w:pPr>
              <w:pStyle w:val="ListParagraph"/>
              <w:numPr>
                <w:ilvl w:val="0"/>
                <w:numId w:val="35"/>
              </w:numPr>
              <w:ind w:left="143" w:hanging="143"/>
              <w:rPr>
                <w:rFonts w:ascii="Segoe UI" w:hAnsi="Segoe UI" w:cs="Segoe UI"/>
                <w:sz w:val="20"/>
              </w:rPr>
            </w:pPr>
            <w:r w:rsidRPr="00890FC8">
              <w:rPr>
                <w:rFonts w:ascii="Segoe UI" w:hAnsi="Segoe UI" w:cs="Segoe UI"/>
                <w:sz w:val="20"/>
              </w:rPr>
              <w:t>priority landscape level habitat linkages</w:t>
            </w:r>
            <w:r w:rsidR="00B22239">
              <w:rPr>
                <w:rFonts w:ascii="Segoe UI" w:hAnsi="Segoe UI" w:cs="Segoe UI"/>
                <w:sz w:val="20"/>
              </w:rPr>
              <w:t xml:space="preserve"> within zones</w:t>
            </w:r>
            <w:r w:rsidRPr="00890FC8">
              <w:rPr>
                <w:rFonts w:ascii="Segoe UI" w:hAnsi="Segoe UI" w:cs="Segoe UI"/>
                <w:sz w:val="20"/>
              </w:rPr>
              <w:t>; and</w:t>
            </w:r>
          </w:p>
          <w:p w14:paraId="48465015" w14:textId="77777777" w:rsidR="0038791F" w:rsidRDefault="0038791F" w:rsidP="00890FC8">
            <w:pPr>
              <w:pStyle w:val="ListParagraph"/>
              <w:numPr>
                <w:ilvl w:val="0"/>
                <w:numId w:val="35"/>
              </w:numPr>
              <w:ind w:left="143" w:hanging="143"/>
            </w:pPr>
            <w:r w:rsidRPr="00890FC8">
              <w:rPr>
                <w:rFonts w:ascii="Segoe UI" w:hAnsi="Segoe UI" w:cs="Segoe UI"/>
                <w:sz w:val="20"/>
              </w:rPr>
              <w:t>identification of key habitat.</w:t>
            </w:r>
          </w:p>
        </w:tc>
        <w:tc>
          <w:tcPr>
            <w:tcW w:w="1191" w:type="dxa"/>
          </w:tcPr>
          <w:p w14:paraId="48465016"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4" w:type="dxa"/>
          </w:tcPr>
          <w:p w14:paraId="48465017"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4" w:type="dxa"/>
          </w:tcPr>
          <w:p w14:paraId="48465018"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3969" w:type="dxa"/>
          </w:tcPr>
          <w:p w14:paraId="48465019" w14:textId="77777777" w:rsidR="0038791F" w:rsidRPr="00890FC8" w:rsidRDefault="0038791F" w:rsidP="00890FC8">
            <w:pPr>
              <w:pStyle w:val="ListParagraph"/>
              <w:numPr>
                <w:ilvl w:val="0"/>
                <w:numId w:val="39"/>
              </w:numPr>
              <w:ind w:left="228" w:hanging="228"/>
              <w:rPr>
                <w:rFonts w:ascii="Segoe UI" w:hAnsi="Segoe UI" w:cs="Segoe UI"/>
                <w:sz w:val="20"/>
              </w:rPr>
            </w:pPr>
            <w:r w:rsidRPr="00890FC8">
              <w:rPr>
                <w:rFonts w:ascii="Segoe UI" w:hAnsi="Segoe UI" w:cs="Segoe UI"/>
                <w:sz w:val="20"/>
              </w:rPr>
              <w:t>Habitat charact</w:t>
            </w:r>
            <w:r w:rsidR="008659F8">
              <w:rPr>
                <w:rFonts w:ascii="Segoe UI" w:hAnsi="Segoe UI" w:cs="Segoe UI"/>
                <w:sz w:val="20"/>
              </w:rPr>
              <w:t xml:space="preserve">eristics and thresholds </w:t>
            </w:r>
            <w:r w:rsidR="0017238B">
              <w:rPr>
                <w:rFonts w:ascii="Segoe UI" w:hAnsi="Segoe UI" w:cs="Segoe UI"/>
                <w:sz w:val="20"/>
              </w:rPr>
              <w:t xml:space="preserve">are </w:t>
            </w:r>
            <w:r w:rsidR="008659F8">
              <w:rPr>
                <w:rFonts w:ascii="Segoe UI" w:hAnsi="Segoe UI" w:cs="Segoe UI"/>
                <w:sz w:val="20"/>
              </w:rPr>
              <w:t>defined</w:t>
            </w:r>
            <w:r w:rsidR="0017238B">
              <w:rPr>
                <w:rFonts w:ascii="Segoe UI" w:hAnsi="Segoe UI" w:cs="Segoe UI"/>
                <w:sz w:val="20"/>
              </w:rPr>
              <w:t>.</w:t>
            </w:r>
          </w:p>
          <w:p w14:paraId="4846501A" w14:textId="77777777" w:rsidR="0038791F" w:rsidRPr="00890FC8" w:rsidRDefault="0038791F" w:rsidP="00890FC8">
            <w:pPr>
              <w:pStyle w:val="ListParagraph"/>
              <w:numPr>
                <w:ilvl w:val="0"/>
                <w:numId w:val="39"/>
              </w:numPr>
              <w:ind w:left="228" w:hanging="228"/>
              <w:rPr>
                <w:rFonts w:ascii="Segoe UI" w:hAnsi="Segoe UI" w:cs="Segoe UI"/>
                <w:sz w:val="20"/>
              </w:rPr>
            </w:pPr>
            <w:r w:rsidRPr="00890FC8">
              <w:rPr>
                <w:rFonts w:ascii="Segoe UI" w:hAnsi="Segoe UI" w:cs="Segoe UI"/>
                <w:sz w:val="20"/>
              </w:rPr>
              <w:t>Important ecological lin</w:t>
            </w:r>
            <w:r w:rsidR="008659F8">
              <w:rPr>
                <w:rFonts w:ascii="Segoe UI" w:hAnsi="Segoe UI" w:cs="Segoe UI"/>
                <w:sz w:val="20"/>
              </w:rPr>
              <w:t>kages are identified and mapped</w:t>
            </w:r>
            <w:r w:rsidR="0017238B">
              <w:rPr>
                <w:rFonts w:ascii="Segoe UI" w:hAnsi="Segoe UI" w:cs="Segoe UI"/>
                <w:sz w:val="20"/>
              </w:rPr>
              <w:t>.</w:t>
            </w:r>
          </w:p>
          <w:p w14:paraId="4846501B" w14:textId="77777777" w:rsidR="0038791F" w:rsidRPr="00EE382B" w:rsidRDefault="0038791F" w:rsidP="00890FC8">
            <w:pPr>
              <w:pStyle w:val="ListParagraph"/>
              <w:numPr>
                <w:ilvl w:val="0"/>
                <w:numId w:val="39"/>
              </w:numPr>
              <w:ind w:left="228" w:hanging="228"/>
            </w:pPr>
            <w:r w:rsidRPr="00890FC8">
              <w:rPr>
                <w:rFonts w:ascii="Segoe UI" w:hAnsi="Segoe UI" w:cs="Segoe UI"/>
                <w:sz w:val="20"/>
              </w:rPr>
              <w:t>Existing and potential habitat is mapped and ranked</w:t>
            </w:r>
            <w:r w:rsidR="0017238B">
              <w:rPr>
                <w:rFonts w:ascii="Segoe UI" w:hAnsi="Segoe UI" w:cs="Segoe UI"/>
                <w:sz w:val="20"/>
              </w:rPr>
              <w:t>.</w:t>
            </w:r>
          </w:p>
        </w:tc>
        <w:tc>
          <w:tcPr>
            <w:tcW w:w="1612" w:type="dxa"/>
          </w:tcPr>
          <w:p w14:paraId="4846501C" w14:textId="77777777" w:rsidR="0038791F" w:rsidRPr="00EE382B" w:rsidRDefault="0038791F" w:rsidP="00E94A48">
            <w:pPr>
              <w:jc w:val="center"/>
            </w:pPr>
            <w:r w:rsidRPr="00E94A48">
              <w:rPr>
                <w:rFonts w:ascii="Segoe UI" w:hAnsi="Segoe UI" w:cs="Segoe UI"/>
                <w:sz w:val="20"/>
              </w:rPr>
              <w:t>DPaW</w:t>
            </w:r>
          </w:p>
        </w:tc>
      </w:tr>
      <w:tr w:rsidR="0038791F" w:rsidRPr="00EE382B" w14:paraId="48465029" w14:textId="77777777" w:rsidTr="00091D91">
        <w:trPr>
          <w:cantSplit/>
        </w:trPr>
        <w:tc>
          <w:tcPr>
            <w:tcW w:w="959" w:type="dxa"/>
          </w:tcPr>
          <w:p w14:paraId="4846501E" w14:textId="77777777" w:rsidR="0038791F" w:rsidRPr="00EE382B" w:rsidRDefault="0038791F" w:rsidP="0038791F">
            <w:pPr>
              <w:rPr>
                <w:rFonts w:ascii="Segoe UI" w:hAnsi="Segoe UI" w:cs="Segoe UI"/>
                <w:sz w:val="20"/>
              </w:rPr>
            </w:pPr>
            <w:r w:rsidRPr="00EE382B">
              <w:rPr>
                <w:rFonts w:ascii="Segoe UI" w:hAnsi="Segoe UI" w:cs="Segoe UI"/>
                <w:sz w:val="20"/>
              </w:rPr>
              <w:lastRenderedPageBreak/>
              <w:t>1.2</w:t>
            </w:r>
          </w:p>
        </w:tc>
        <w:tc>
          <w:tcPr>
            <w:tcW w:w="4426" w:type="dxa"/>
          </w:tcPr>
          <w:p w14:paraId="4846501F" w14:textId="77777777" w:rsidR="0038791F" w:rsidRPr="00890FC8" w:rsidRDefault="0038791F" w:rsidP="0038791F">
            <w:pPr>
              <w:rPr>
                <w:rFonts w:ascii="Segoe UI" w:hAnsi="Segoe UI" w:cs="Segoe UI"/>
                <w:sz w:val="20"/>
              </w:rPr>
            </w:pPr>
            <w:r w:rsidRPr="00890FC8">
              <w:rPr>
                <w:rFonts w:ascii="Segoe UI" w:hAnsi="Segoe UI" w:cs="Segoe UI"/>
                <w:sz w:val="20"/>
              </w:rPr>
              <w:t xml:space="preserve">Identify and implement </w:t>
            </w:r>
            <w:r w:rsidR="00BD6FFB">
              <w:rPr>
                <w:rFonts w:ascii="Segoe UI" w:hAnsi="Segoe UI" w:cs="Segoe UI"/>
                <w:sz w:val="20"/>
              </w:rPr>
              <w:t xml:space="preserve">effective </w:t>
            </w:r>
            <w:r w:rsidRPr="00890FC8">
              <w:rPr>
                <w:rFonts w:ascii="Segoe UI" w:hAnsi="Segoe UI" w:cs="Segoe UI"/>
                <w:sz w:val="20"/>
              </w:rPr>
              <w:t>strategies to achieve the protection of higher ranked habitat, on public and private land, in each of the key management areas. Strategies may include:</w:t>
            </w:r>
          </w:p>
          <w:p w14:paraId="48465020" w14:textId="77777777" w:rsidR="0038791F" w:rsidRPr="00890FC8" w:rsidRDefault="00890FC8" w:rsidP="00890FC8">
            <w:pPr>
              <w:pStyle w:val="ListParagraph"/>
              <w:numPr>
                <w:ilvl w:val="0"/>
                <w:numId w:val="34"/>
              </w:numPr>
              <w:ind w:left="143" w:hanging="143"/>
              <w:rPr>
                <w:rFonts w:ascii="Segoe UI" w:hAnsi="Segoe UI" w:cs="Segoe UI"/>
                <w:sz w:val="20"/>
              </w:rPr>
            </w:pPr>
            <w:r w:rsidRPr="00890FC8">
              <w:rPr>
                <w:rFonts w:ascii="Segoe UI" w:hAnsi="Segoe UI" w:cs="Segoe UI"/>
                <w:sz w:val="20"/>
              </w:rPr>
              <w:t>i</w:t>
            </w:r>
            <w:r w:rsidR="0038791F" w:rsidRPr="00890FC8">
              <w:rPr>
                <w:rFonts w:ascii="Segoe UI" w:hAnsi="Segoe UI" w:cs="Segoe UI"/>
                <w:sz w:val="20"/>
              </w:rPr>
              <w:t>nvestigating mechanisms</w:t>
            </w:r>
            <w:r w:rsidRPr="00890FC8">
              <w:rPr>
                <w:rFonts w:ascii="Segoe UI" w:hAnsi="Segoe UI" w:cs="Segoe UI"/>
                <w:sz w:val="20"/>
              </w:rPr>
              <w:t xml:space="preserve"> </w:t>
            </w:r>
            <w:r w:rsidR="0038791F" w:rsidRPr="00890FC8">
              <w:rPr>
                <w:rFonts w:ascii="Segoe UI" w:hAnsi="Segoe UI" w:cs="Segoe UI"/>
                <w:sz w:val="20"/>
              </w:rPr>
              <w:t xml:space="preserve">to enhance the protection afforded to identified high quality </w:t>
            </w:r>
            <w:proofErr w:type="gramStart"/>
            <w:r w:rsidR="0038791F" w:rsidRPr="00890FC8">
              <w:rPr>
                <w:rFonts w:ascii="Segoe UI" w:hAnsi="Segoe UI" w:cs="Segoe UI"/>
                <w:sz w:val="20"/>
              </w:rPr>
              <w:t>habitat;</w:t>
            </w:r>
            <w:proofErr w:type="gramEnd"/>
          </w:p>
          <w:p w14:paraId="48465021" w14:textId="77777777" w:rsidR="0038791F" w:rsidRPr="00890FC8" w:rsidRDefault="00890FC8" w:rsidP="00890FC8">
            <w:pPr>
              <w:pStyle w:val="ListParagraph"/>
              <w:numPr>
                <w:ilvl w:val="0"/>
                <w:numId w:val="34"/>
              </w:numPr>
              <w:ind w:left="143" w:hanging="143"/>
              <w:rPr>
                <w:rFonts w:ascii="Segoe UI" w:hAnsi="Segoe UI" w:cs="Segoe UI"/>
                <w:sz w:val="20"/>
              </w:rPr>
            </w:pPr>
            <w:r w:rsidRPr="00890FC8">
              <w:rPr>
                <w:rFonts w:ascii="Segoe UI" w:hAnsi="Segoe UI" w:cs="Segoe UI"/>
                <w:sz w:val="20"/>
              </w:rPr>
              <w:t>p</w:t>
            </w:r>
            <w:r w:rsidR="0038791F" w:rsidRPr="00890FC8">
              <w:rPr>
                <w:rFonts w:ascii="Segoe UI" w:hAnsi="Segoe UI" w:cs="Segoe UI"/>
                <w:sz w:val="20"/>
              </w:rPr>
              <w:t xml:space="preserve">rotection of western ringtail possum habitat values in the assessment of development proposals by environmental regulation </w:t>
            </w:r>
            <w:proofErr w:type="gramStart"/>
            <w:r w:rsidR="0038791F" w:rsidRPr="00890FC8">
              <w:rPr>
                <w:rFonts w:ascii="Segoe UI" w:hAnsi="Segoe UI" w:cs="Segoe UI"/>
                <w:sz w:val="20"/>
              </w:rPr>
              <w:t>agencies;</w:t>
            </w:r>
            <w:proofErr w:type="gramEnd"/>
          </w:p>
          <w:p w14:paraId="48465022" w14:textId="77777777" w:rsidR="0038791F" w:rsidRPr="00890FC8" w:rsidRDefault="00890FC8" w:rsidP="00890FC8">
            <w:pPr>
              <w:pStyle w:val="ListParagraph"/>
              <w:numPr>
                <w:ilvl w:val="0"/>
                <w:numId w:val="34"/>
              </w:numPr>
              <w:ind w:left="143" w:hanging="143"/>
              <w:rPr>
                <w:rFonts w:ascii="Segoe UI" w:hAnsi="Segoe UI" w:cs="Segoe UI"/>
                <w:sz w:val="20"/>
              </w:rPr>
            </w:pPr>
            <w:r w:rsidRPr="00890FC8">
              <w:rPr>
                <w:rFonts w:ascii="Segoe UI" w:hAnsi="Segoe UI" w:cs="Segoe UI"/>
                <w:sz w:val="20"/>
              </w:rPr>
              <w:t>e</w:t>
            </w:r>
            <w:r w:rsidR="0038791F" w:rsidRPr="00890FC8">
              <w:rPr>
                <w:rFonts w:ascii="Segoe UI" w:hAnsi="Segoe UI" w:cs="Segoe UI"/>
                <w:sz w:val="20"/>
              </w:rPr>
              <w:t xml:space="preserve">ncouraging planning authorities to facilitate the creation of habitat reserves and linkages when amending town planning schemes or developing land use structure </w:t>
            </w:r>
            <w:proofErr w:type="gramStart"/>
            <w:r w:rsidR="0038791F" w:rsidRPr="00890FC8">
              <w:rPr>
                <w:rFonts w:ascii="Segoe UI" w:hAnsi="Segoe UI" w:cs="Segoe UI"/>
                <w:sz w:val="20"/>
              </w:rPr>
              <w:t>plans;</w:t>
            </w:r>
            <w:proofErr w:type="gramEnd"/>
          </w:p>
          <w:p w14:paraId="48465023" w14:textId="77777777" w:rsidR="0038791F" w:rsidRDefault="0017238B" w:rsidP="0017238B">
            <w:pPr>
              <w:pStyle w:val="ListParagraph"/>
              <w:numPr>
                <w:ilvl w:val="0"/>
                <w:numId w:val="34"/>
              </w:numPr>
              <w:ind w:left="143" w:hanging="143"/>
            </w:pPr>
            <w:r>
              <w:rPr>
                <w:rFonts w:ascii="Segoe UI" w:hAnsi="Segoe UI" w:cs="Segoe UI"/>
                <w:sz w:val="20"/>
              </w:rPr>
              <w:t>l</w:t>
            </w:r>
            <w:r w:rsidR="0038791F" w:rsidRPr="00890FC8">
              <w:rPr>
                <w:rFonts w:ascii="Segoe UI" w:hAnsi="Segoe UI" w:cs="Segoe UI"/>
                <w:sz w:val="20"/>
              </w:rPr>
              <w:t xml:space="preserve">iaising with local and state government planning agencies to implement strategies to mitigate the effect of </w:t>
            </w:r>
            <w:proofErr w:type="gramStart"/>
            <w:r w:rsidR="0038791F" w:rsidRPr="00890FC8">
              <w:rPr>
                <w:rFonts w:ascii="Segoe UI" w:hAnsi="Segoe UI" w:cs="Segoe UI"/>
                <w:sz w:val="20"/>
              </w:rPr>
              <w:t>development, and</w:t>
            </w:r>
            <w:proofErr w:type="gramEnd"/>
            <w:r w:rsidR="0038791F" w:rsidRPr="00890FC8">
              <w:rPr>
                <w:rFonts w:ascii="Segoe UI" w:hAnsi="Segoe UI" w:cs="Segoe UI"/>
                <w:sz w:val="20"/>
              </w:rPr>
              <w:t xml:space="preserve"> provide for management </w:t>
            </w:r>
            <w:r>
              <w:rPr>
                <w:rFonts w:ascii="Segoe UI" w:hAnsi="Segoe UI" w:cs="Segoe UI"/>
                <w:sz w:val="20"/>
              </w:rPr>
              <w:t>of</w:t>
            </w:r>
            <w:r w:rsidRPr="00890FC8">
              <w:rPr>
                <w:rFonts w:ascii="Segoe UI" w:hAnsi="Segoe UI" w:cs="Segoe UI"/>
                <w:sz w:val="20"/>
              </w:rPr>
              <w:t xml:space="preserve"> </w:t>
            </w:r>
            <w:r w:rsidR="0038791F" w:rsidRPr="00890FC8">
              <w:rPr>
                <w:rFonts w:ascii="Segoe UI" w:hAnsi="Segoe UI" w:cs="Segoe UI"/>
                <w:sz w:val="20"/>
              </w:rPr>
              <w:t>high quality habitat.</w:t>
            </w:r>
          </w:p>
        </w:tc>
        <w:tc>
          <w:tcPr>
            <w:tcW w:w="1191" w:type="dxa"/>
          </w:tcPr>
          <w:p w14:paraId="48465024"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4" w:type="dxa"/>
          </w:tcPr>
          <w:p w14:paraId="48465025" w14:textId="77777777" w:rsidR="0038791F" w:rsidRPr="00E94A48" w:rsidRDefault="0038791F" w:rsidP="0038791F">
            <w:pPr>
              <w:jc w:val="center"/>
              <w:rPr>
                <w:rFonts w:ascii="Segoe UI" w:hAnsi="Segoe UI" w:cs="Segoe UI"/>
                <w:sz w:val="20"/>
              </w:rPr>
            </w:pPr>
            <w:r w:rsidRPr="00E94A48">
              <w:rPr>
                <w:rFonts w:ascii="Segoe UI" w:hAnsi="Segoe UI" w:cs="Segoe UI"/>
                <w:sz w:val="20"/>
              </w:rPr>
              <w:t>2</w:t>
            </w:r>
          </w:p>
        </w:tc>
        <w:tc>
          <w:tcPr>
            <w:tcW w:w="1134" w:type="dxa"/>
          </w:tcPr>
          <w:p w14:paraId="48465026"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3969" w:type="dxa"/>
          </w:tcPr>
          <w:p w14:paraId="48465027" w14:textId="77777777" w:rsidR="0038791F" w:rsidRPr="00E94A48" w:rsidRDefault="0038791F" w:rsidP="0038791F">
            <w:pPr>
              <w:rPr>
                <w:rFonts w:ascii="Segoe UI" w:hAnsi="Segoe UI" w:cs="Segoe UI"/>
                <w:sz w:val="20"/>
              </w:rPr>
            </w:pPr>
            <w:r w:rsidRPr="00E94A48">
              <w:rPr>
                <w:rFonts w:ascii="Segoe UI" w:hAnsi="Segoe UI" w:cs="Segoe UI"/>
                <w:sz w:val="20"/>
              </w:rPr>
              <w:t>Effective strategies to protect high value habitat have been implemented on both public and private land</w:t>
            </w:r>
            <w:r w:rsidR="0017238B">
              <w:rPr>
                <w:rFonts w:ascii="Segoe UI" w:hAnsi="Segoe UI" w:cs="Segoe UI"/>
                <w:sz w:val="20"/>
              </w:rPr>
              <w:t>.</w:t>
            </w:r>
          </w:p>
        </w:tc>
        <w:tc>
          <w:tcPr>
            <w:tcW w:w="1612" w:type="dxa"/>
          </w:tcPr>
          <w:p w14:paraId="48465028" w14:textId="77777777" w:rsidR="0038791F" w:rsidRPr="00E94A48" w:rsidRDefault="0038791F" w:rsidP="0017238B">
            <w:pPr>
              <w:rPr>
                <w:rFonts w:ascii="Segoe UI" w:hAnsi="Segoe UI" w:cs="Segoe UI"/>
                <w:sz w:val="20"/>
              </w:rPr>
            </w:pPr>
            <w:r w:rsidRPr="00E94A48">
              <w:rPr>
                <w:rFonts w:ascii="Segoe UI" w:hAnsi="Segoe UI" w:cs="Segoe UI"/>
                <w:sz w:val="20"/>
              </w:rPr>
              <w:t xml:space="preserve">DPaW, DER, EPA, </w:t>
            </w:r>
            <w:proofErr w:type="spellStart"/>
            <w:r w:rsidRPr="00E94A48">
              <w:rPr>
                <w:rFonts w:ascii="Segoe UI" w:hAnsi="Segoe UI" w:cs="Segoe UI"/>
                <w:sz w:val="20"/>
              </w:rPr>
              <w:t>DoTE</w:t>
            </w:r>
            <w:proofErr w:type="spellEnd"/>
            <w:r w:rsidRPr="00E94A48">
              <w:rPr>
                <w:rFonts w:ascii="Segoe UI" w:hAnsi="Segoe UI" w:cs="Segoe UI"/>
                <w:sz w:val="20"/>
              </w:rPr>
              <w:t>, DOP, WAPC, LGA</w:t>
            </w:r>
          </w:p>
        </w:tc>
      </w:tr>
      <w:tr w:rsidR="0038791F" w:rsidRPr="00EE382B" w14:paraId="48465031" w14:textId="77777777" w:rsidTr="00091D91">
        <w:trPr>
          <w:cantSplit/>
        </w:trPr>
        <w:tc>
          <w:tcPr>
            <w:tcW w:w="959" w:type="dxa"/>
          </w:tcPr>
          <w:p w14:paraId="4846502A" w14:textId="77777777" w:rsidR="0038791F" w:rsidRPr="00EE382B" w:rsidRDefault="0038791F" w:rsidP="0038791F">
            <w:pPr>
              <w:rPr>
                <w:rFonts w:ascii="Segoe UI" w:hAnsi="Segoe UI" w:cs="Segoe UI"/>
                <w:sz w:val="20"/>
              </w:rPr>
            </w:pPr>
            <w:r w:rsidRPr="00EE382B">
              <w:rPr>
                <w:rFonts w:ascii="Segoe UI" w:hAnsi="Segoe UI" w:cs="Segoe UI"/>
                <w:sz w:val="20"/>
              </w:rPr>
              <w:t>1.</w:t>
            </w:r>
            <w:r w:rsidR="00BD6FFB">
              <w:rPr>
                <w:rFonts w:ascii="Segoe UI" w:hAnsi="Segoe UI" w:cs="Segoe UI"/>
                <w:sz w:val="20"/>
              </w:rPr>
              <w:t>3</w:t>
            </w:r>
          </w:p>
        </w:tc>
        <w:tc>
          <w:tcPr>
            <w:tcW w:w="4426" w:type="dxa"/>
          </w:tcPr>
          <w:p w14:paraId="4846502B" w14:textId="77777777" w:rsidR="0038791F" w:rsidRPr="00EE382B" w:rsidRDefault="0035113C" w:rsidP="00B730C0">
            <w:pPr>
              <w:rPr>
                <w:rFonts w:ascii="Segoe UI" w:hAnsi="Segoe UI" w:cs="Segoe UI"/>
                <w:sz w:val="20"/>
              </w:rPr>
            </w:pPr>
            <w:r>
              <w:rPr>
                <w:rFonts w:ascii="Segoe UI" w:hAnsi="Segoe UI" w:cs="Segoe UI"/>
                <w:sz w:val="20"/>
              </w:rPr>
              <w:t xml:space="preserve">Utilise </w:t>
            </w:r>
            <w:r w:rsidR="00BD6FFB">
              <w:rPr>
                <w:rFonts w:ascii="Segoe UI" w:hAnsi="Segoe UI" w:cs="Segoe UI"/>
                <w:sz w:val="20"/>
              </w:rPr>
              <w:t xml:space="preserve">and enhance </w:t>
            </w:r>
            <w:r>
              <w:rPr>
                <w:rFonts w:ascii="Segoe UI" w:hAnsi="Segoe UI" w:cs="Segoe UI"/>
                <w:sz w:val="20"/>
              </w:rPr>
              <w:t xml:space="preserve">species distribution modelling </w:t>
            </w:r>
            <w:r w:rsidR="00B730C0">
              <w:rPr>
                <w:rFonts w:ascii="Segoe UI" w:hAnsi="Segoe UI" w:cs="Segoe UI"/>
                <w:sz w:val="20"/>
              </w:rPr>
              <w:t>to</w:t>
            </w:r>
            <w:r w:rsidR="0038791F" w:rsidRPr="00EE382B">
              <w:rPr>
                <w:rFonts w:ascii="Segoe UI" w:hAnsi="Segoe UI" w:cs="Segoe UI"/>
                <w:sz w:val="20"/>
              </w:rPr>
              <w:t xml:space="preserve"> identify refuges or future suitable habitat to mitigate the climate pressures.</w:t>
            </w:r>
          </w:p>
        </w:tc>
        <w:tc>
          <w:tcPr>
            <w:tcW w:w="1191" w:type="dxa"/>
          </w:tcPr>
          <w:p w14:paraId="4846502C"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14:paraId="4846502D"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14:paraId="4846502E"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3969" w:type="dxa"/>
          </w:tcPr>
          <w:p w14:paraId="4846502F" w14:textId="77777777" w:rsidR="0038791F" w:rsidRPr="00EE382B" w:rsidRDefault="00B730C0" w:rsidP="00B730C0">
            <w:pPr>
              <w:rPr>
                <w:rFonts w:ascii="Segoe UI" w:hAnsi="Segoe UI" w:cs="Segoe UI"/>
                <w:sz w:val="20"/>
              </w:rPr>
            </w:pPr>
            <w:r>
              <w:rPr>
                <w:rFonts w:ascii="Segoe UI" w:hAnsi="Segoe UI" w:cs="Segoe UI"/>
                <w:sz w:val="20"/>
              </w:rPr>
              <w:t>Interpretation of c</w:t>
            </w:r>
            <w:r w:rsidR="0038791F" w:rsidRPr="00EE382B">
              <w:rPr>
                <w:rFonts w:ascii="Segoe UI" w:hAnsi="Segoe UI" w:cs="Segoe UI"/>
                <w:sz w:val="20"/>
              </w:rPr>
              <w:t>limate</w:t>
            </w:r>
            <w:r w:rsidR="00BD6FFB">
              <w:rPr>
                <w:rFonts w:ascii="Segoe UI" w:hAnsi="Segoe UI" w:cs="Segoe UI"/>
                <w:sz w:val="20"/>
              </w:rPr>
              <w:t xml:space="preserve"> related species distribution</w:t>
            </w:r>
            <w:r w:rsidR="0038791F" w:rsidRPr="00EE382B">
              <w:rPr>
                <w:rFonts w:ascii="Segoe UI" w:hAnsi="Segoe UI" w:cs="Segoe UI"/>
                <w:sz w:val="20"/>
              </w:rPr>
              <w:t xml:space="preserve"> modelling completed</w:t>
            </w:r>
            <w:r w:rsidR="0017238B">
              <w:rPr>
                <w:rFonts w:ascii="Segoe UI" w:hAnsi="Segoe UI" w:cs="Segoe UI"/>
                <w:sz w:val="20"/>
              </w:rPr>
              <w:t>.</w:t>
            </w:r>
          </w:p>
        </w:tc>
        <w:tc>
          <w:tcPr>
            <w:tcW w:w="1612" w:type="dxa"/>
          </w:tcPr>
          <w:p w14:paraId="48465030" w14:textId="77777777" w:rsidR="0038791F" w:rsidRPr="00EE382B" w:rsidRDefault="0038791F" w:rsidP="0038791F">
            <w:pPr>
              <w:rPr>
                <w:rFonts w:ascii="Segoe UI" w:hAnsi="Segoe UI" w:cs="Segoe UI"/>
                <w:sz w:val="20"/>
              </w:rPr>
            </w:pPr>
            <w:r w:rsidRPr="00EE382B">
              <w:rPr>
                <w:rFonts w:ascii="Segoe UI" w:hAnsi="Segoe UI" w:cs="Segoe UI"/>
                <w:sz w:val="20"/>
              </w:rPr>
              <w:t>DPaW, Researchers</w:t>
            </w:r>
          </w:p>
        </w:tc>
      </w:tr>
    </w:tbl>
    <w:p w14:paraId="48465032" w14:textId="77777777" w:rsidR="008659F8" w:rsidRDefault="008659F8">
      <w:pPr>
        <w:rPr>
          <w:rFonts w:ascii="Segoe UI" w:hAnsi="Segoe UI" w:cs="Segoe UI"/>
          <w:color w:val="948A54"/>
          <w:sz w:val="40"/>
          <w:szCs w:val="40"/>
        </w:rPr>
      </w:pPr>
      <w:r>
        <w:rPr>
          <w:rFonts w:ascii="Segoe UI" w:hAnsi="Segoe UI" w:cs="Segoe UI"/>
          <w:color w:val="948A54"/>
          <w:sz w:val="40"/>
          <w:szCs w:val="40"/>
        </w:rPr>
        <w:br w:type="page"/>
      </w:r>
    </w:p>
    <w:p w14:paraId="48465033" w14:textId="77777777" w:rsidR="008659F8" w:rsidRPr="00B37997" w:rsidRDefault="0038791F" w:rsidP="001528DB">
      <w:pPr>
        <w:spacing w:line="300" w:lineRule="auto"/>
        <w:rPr>
          <w:rFonts w:ascii="Segoe UI" w:hAnsi="Segoe UI" w:cs="Segoe UI"/>
          <w:b/>
          <w:sz w:val="28"/>
          <w:szCs w:val="28"/>
        </w:rPr>
      </w:pPr>
      <w:r w:rsidRPr="00B37997">
        <w:rPr>
          <w:rFonts w:ascii="Segoe UI" w:hAnsi="Segoe UI" w:cs="Segoe UI"/>
          <w:b/>
          <w:sz w:val="28"/>
          <w:szCs w:val="28"/>
        </w:rPr>
        <w:lastRenderedPageBreak/>
        <w:t xml:space="preserve">Objective 2: </w:t>
      </w:r>
      <w:r w:rsidR="00854B9D" w:rsidRPr="00B37997">
        <w:rPr>
          <w:rFonts w:ascii="Segoe UI" w:hAnsi="Segoe UI" w:cs="Segoe UI"/>
          <w:b/>
          <w:sz w:val="28"/>
          <w:szCs w:val="28"/>
        </w:rPr>
        <w:t>Threatening processes that are constraining the recovery of western ringtail possums are mitigated in each key management zone</w:t>
      </w:r>
      <w:r w:rsidR="008659F8" w:rsidRPr="00B37997">
        <w:rPr>
          <w:rFonts w:ascii="Segoe UI" w:hAnsi="Segoe UI" w:cs="Segoe UI"/>
          <w:b/>
          <w:sz w:val="28"/>
          <w:szCs w:val="28"/>
        </w:rPr>
        <w:t xml:space="preserve"> </w:t>
      </w:r>
    </w:p>
    <w:p w14:paraId="48465034" w14:textId="77777777" w:rsidR="0038791F" w:rsidRPr="003211BA" w:rsidRDefault="0038791F" w:rsidP="007741C0">
      <w:pPr>
        <w:spacing w:before="100" w:beforeAutospacing="1" w:after="100" w:afterAutospacing="1" w:line="300" w:lineRule="auto"/>
        <w:jc w:val="both"/>
        <w:rPr>
          <w:rFonts w:ascii="Segoe UI" w:hAnsi="Segoe UI" w:cs="Segoe UI"/>
          <w:sz w:val="20"/>
        </w:rPr>
      </w:pPr>
      <w:r w:rsidRPr="003211BA">
        <w:rPr>
          <w:rFonts w:ascii="Segoe UI" w:hAnsi="Segoe UI" w:cs="Segoe UI"/>
          <w:sz w:val="20"/>
        </w:rPr>
        <w:t xml:space="preserve">The </w:t>
      </w:r>
      <w:r>
        <w:rPr>
          <w:rFonts w:ascii="Segoe UI" w:hAnsi="Segoe UI" w:cs="Segoe UI"/>
          <w:sz w:val="20"/>
        </w:rPr>
        <w:t xml:space="preserve">impact of threatening processes is complex and interactive for this species. They not only involve habitat loss (see objective 1) but also a variety of other factors. The </w:t>
      </w:r>
      <w:r w:rsidRPr="003211BA">
        <w:rPr>
          <w:rFonts w:ascii="Segoe UI" w:hAnsi="Segoe UI" w:cs="Segoe UI"/>
          <w:sz w:val="20"/>
        </w:rPr>
        <w:t>relative importance of the processes threatening the western ringtail possum varies across the</w:t>
      </w:r>
      <w:r>
        <w:rPr>
          <w:rFonts w:ascii="Segoe UI" w:hAnsi="Segoe UI" w:cs="Segoe UI"/>
          <w:sz w:val="20"/>
        </w:rPr>
        <w:t xml:space="preserve"> species’</w:t>
      </w:r>
      <w:r w:rsidRPr="003211BA">
        <w:rPr>
          <w:rFonts w:ascii="Segoe UI" w:hAnsi="Segoe UI" w:cs="Segoe UI"/>
          <w:sz w:val="20"/>
        </w:rPr>
        <w:t xml:space="preserve"> range and through time</w:t>
      </w:r>
      <w:r>
        <w:rPr>
          <w:rFonts w:ascii="Segoe UI" w:hAnsi="Segoe UI" w:cs="Segoe UI"/>
          <w:sz w:val="20"/>
        </w:rPr>
        <w:t>.  At any</w:t>
      </w:r>
      <w:r w:rsidRPr="003211BA">
        <w:rPr>
          <w:rFonts w:ascii="Segoe UI" w:hAnsi="Segoe UI" w:cs="Segoe UI"/>
          <w:sz w:val="20"/>
        </w:rPr>
        <w:t xml:space="preserve"> one locality, several threatening processes may be interactive (for example Wayne </w:t>
      </w:r>
      <w:r w:rsidRPr="003211BA">
        <w:rPr>
          <w:rFonts w:ascii="Segoe UI" w:hAnsi="Segoe UI" w:cs="Segoe UI"/>
          <w:i/>
          <w:iCs/>
          <w:sz w:val="20"/>
        </w:rPr>
        <w:t>et al.</w:t>
      </w:r>
      <w:r w:rsidRPr="003211BA">
        <w:rPr>
          <w:rFonts w:ascii="Segoe UI" w:hAnsi="Segoe UI" w:cs="Segoe UI"/>
          <w:sz w:val="20"/>
        </w:rPr>
        <w:t xml:space="preserve"> 2000, Wayne 2005, Wayne </w:t>
      </w:r>
      <w:r w:rsidRPr="003211BA">
        <w:rPr>
          <w:rFonts w:ascii="Segoe UI" w:hAnsi="Segoe UI" w:cs="Segoe UI"/>
          <w:i/>
          <w:iCs/>
          <w:sz w:val="20"/>
        </w:rPr>
        <w:t>et al.</w:t>
      </w:r>
      <w:r w:rsidRPr="003211BA">
        <w:rPr>
          <w:rFonts w:ascii="Segoe UI" w:hAnsi="Segoe UI" w:cs="Segoe UI"/>
          <w:sz w:val="20"/>
        </w:rPr>
        <w:t xml:space="preserve"> 2006). </w:t>
      </w:r>
      <w:r w:rsidR="003B2440">
        <w:rPr>
          <w:rFonts w:ascii="Segoe UI" w:hAnsi="Segoe UI" w:cs="Segoe UI"/>
          <w:sz w:val="20"/>
        </w:rPr>
        <w:t>Such threatening processes need to be identified and managed to reduce their impact on the conservation of western ringtail possum.</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4535"/>
        <w:gridCol w:w="1191"/>
        <w:gridCol w:w="1134"/>
        <w:gridCol w:w="1134"/>
        <w:gridCol w:w="3969"/>
        <w:gridCol w:w="1612"/>
      </w:tblGrid>
      <w:tr w:rsidR="0038791F" w:rsidRPr="00EE382B" w14:paraId="4846503C" w14:textId="77777777" w:rsidTr="0017238B">
        <w:trPr>
          <w:cantSplit/>
          <w:tblHeader/>
        </w:trPr>
        <w:tc>
          <w:tcPr>
            <w:tcW w:w="850" w:type="dxa"/>
            <w:shd w:val="clear" w:color="auto" w:fill="C4BC96"/>
          </w:tcPr>
          <w:p w14:paraId="48465035"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Action</w:t>
            </w:r>
          </w:p>
        </w:tc>
        <w:tc>
          <w:tcPr>
            <w:tcW w:w="4535" w:type="dxa"/>
            <w:shd w:val="clear" w:color="auto" w:fill="C4BC96"/>
          </w:tcPr>
          <w:p w14:paraId="48465036"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Description</w:t>
            </w:r>
          </w:p>
        </w:tc>
        <w:tc>
          <w:tcPr>
            <w:tcW w:w="1191" w:type="dxa"/>
            <w:shd w:val="clear" w:color="auto" w:fill="C4BC96"/>
          </w:tcPr>
          <w:p w14:paraId="48465037"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Swan Coastal Plain Zone Priority</w:t>
            </w:r>
          </w:p>
        </w:tc>
        <w:tc>
          <w:tcPr>
            <w:tcW w:w="1134" w:type="dxa"/>
            <w:shd w:val="clear" w:color="auto" w:fill="C4BC96"/>
          </w:tcPr>
          <w:p w14:paraId="48465038"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Southern Forest Zone Priority</w:t>
            </w:r>
          </w:p>
        </w:tc>
        <w:tc>
          <w:tcPr>
            <w:tcW w:w="1134" w:type="dxa"/>
            <w:shd w:val="clear" w:color="auto" w:fill="C4BC96"/>
          </w:tcPr>
          <w:p w14:paraId="48465039"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South Coast Priority</w:t>
            </w:r>
          </w:p>
        </w:tc>
        <w:tc>
          <w:tcPr>
            <w:tcW w:w="3969" w:type="dxa"/>
            <w:shd w:val="clear" w:color="auto" w:fill="C4BC96"/>
          </w:tcPr>
          <w:p w14:paraId="4846503A"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Performance Criteria</w:t>
            </w:r>
          </w:p>
        </w:tc>
        <w:tc>
          <w:tcPr>
            <w:tcW w:w="1612" w:type="dxa"/>
            <w:shd w:val="clear" w:color="auto" w:fill="C4BC96"/>
          </w:tcPr>
          <w:p w14:paraId="4846503B"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Responsibility</w:t>
            </w:r>
          </w:p>
        </w:tc>
      </w:tr>
      <w:tr w:rsidR="0038791F" w:rsidRPr="00EE382B" w14:paraId="48465044" w14:textId="77777777" w:rsidTr="00091D91">
        <w:trPr>
          <w:cantSplit/>
        </w:trPr>
        <w:tc>
          <w:tcPr>
            <w:tcW w:w="850" w:type="dxa"/>
          </w:tcPr>
          <w:p w14:paraId="4846503D" w14:textId="77777777" w:rsidR="0038791F" w:rsidRPr="00EE382B" w:rsidRDefault="0038791F" w:rsidP="0038791F">
            <w:pPr>
              <w:tabs>
                <w:tab w:val="left" w:pos="284"/>
              </w:tabs>
              <w:jc w:val="both"/>
              <w:rPr>
                <w:rFonts w:ascii="Segoe UI" w:hAnsi="Segoe UI" w:cs="Segoe UI"/>
                <w:sz w:val="20"/>
              </w:rPr>
            </w:pPr>
            <w:r w:rsidRPr="00EE382B">
              <w:rPr>
                <w:rFonts w:ascii="Segoe UI" w:hAnsi="Segoe UI" w:cs="Segoe UI"/>
                <w:sz w:val="20"/>
              </w:rPr>
              <w:t>2.1</w:t>
            </w:r>
          </w:p>
        </w:tc>
        <w:tc>
          <w:tcPr>
            <w:tcW w:w="4535" w:type="dxa"/>
          </w:tcPr>
          <w:p w14:paraId="4846503E" w14:textId="77777777" w:rsidR="0038791F" w:rsidRPr="00EE382B" w:rsidRDefault="0038791F" w:rsidP="00854B9D">
            <w:pPr>
              <w:rPr>
                <w:rFonts w:ascii="Segoe UI" w:hAnsi="Segoe UI" w:cs="Segoe UI"/>
                <w:sz w:val="20"/>
              </w:rPr>
            </w:pPr>
            <w:r w:rsidRPr="00EE382B">
              <w:rPr>
                <w:rFonts w:ascii="Segoe UI" w:hAnsi="Segoe UI" w:cs="Segoe UI"/>
                <w:sz w:val="20"/>
              </w:rPr>
              <w:t xml:space="preserve">Work with fire management agencies to implement </w:t>
            </w:r>
            <w:r w:rsidR="00854B9D">
              <w:rPr>
                <w:rFonts w:ascii="Segoe UI" w:hAnsi="Segoe UI" w:cs="Segoe UI"/>
                <w:sz w:val="20"/>
              </w:rPr>
              <w:t>improved</w:t>
            </w:r>
            <w:r>
              <w:rPr>
                <w:rFonts w:ascii="Segoe UI" w:hAnsi="Segoe UI" w:cs="Segoe UI"/>
                <w:sz w:val="20"/>
              </w:rPr>
              <w:t xml:space="preserve"> </w:t>
            </w:r>
            <w:r w:rsidRPr="00EE382B">
              <w:rPr>
                <w:rFonts w:ascii="Segoe UI" w:hAnsi="Segoe UI" w:cs="Segoe UI"/>
                <w:sz w:val="20"/>
              </w:rPr>
              <w:t>fire management strategies that minimise the impact of fire prevention, fuel reduction and</w:t>
            </w:r>
            <w:r>
              <w:rPr>
                <w:rFonts w:ascii="Segoe UI" w:hAnsi="Segoe UI" w:cs="Segoe UI"/>
                <w:sz w:val="20"/>
              </w:rPr>
              <w:t xml:space="preserve"> </w:t>
            </w:r>
            <w:r w:rsidRPr="00EE382B">
              <w:rPr>
                <w:rFonts w:ascii="Segoe UI" w:hAnsi="Segoe UI" w:cs="Segoe UI"/>
                <w:sz w:val="20"/>
              </w:rPr>
              <w:t>fire suppression activities on western ringtail possums and their habitat</w:t>
            </w:r>
            <w:r w:rsidR="00FA44E9">
              <w:rPr>
                <w:rFonts w:ascii="Segoe UI" w:hAnsi="Segoe UI" w:cs="Segoe UI"/>
                <w:sz w:val="20"/>
              </w:rPr>
              <w:t>, without increasing the risks of large, higher intensity fires</w:t>
            </w:r>
            <w:r w:rsidR="0017238B">
              <w:rPr>
                <w:rFonts w:ascii="Segoe UI" w:hAnsi="Segoe UI" w:cs="Segoe UI"/>
                <w:sz w:val="20"/>
              </w:rPr>
              <w:t>.</w:t>
            </w:r>
          </w:p>
        </w:tc>
        <w:tc>
          <w:tcPr>
            <w:tcW w:w="1191" w:type="dxa"/>
          </w:tcPr>
          <w:p w14:paraId="4846503F" w14:textId="77777777"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1134" w:type="dxa"/>
          </w:tcPr>
          <w:p w14:paraId="48465040"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14:paraId="48465041"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3969" w:type="dxa"/>
          </w:tcPr>
          <w:p w14:paraId="48465042" w14:textId="77777777" w:rsidR="0038791F" w:rsidRPr="00EE382B" w:rsidRDefault="0038791F" w:rsidP="0038791F">
            <w:pPr>
              <w:rPr>
                <w:rFonts w:ascii="Segoe UI" w:hAnsi="Segoe UI" w:cs="Segoe UI"/>
                <w:sz w:val="20"/>
              </w:rPr>
            </w:pPr>
            <w:r w:rsidRPr="00EE382B">
              <w:rPr>
                <w:rFonts w:ascii="Segoe UI" w:hAnsi="Segoe UI" w:cs="Segoe UI"/>
                <w:sz w:val="20"/>
              </w:rPr>
              <w:t xml:space="preserve">Fire management actions </w:t>
            </w:r>
            <w:r>
              <w:rPr>
                <w:rFonts w:ascii="Segoe UI" w:hAnsi="Segoe UI" w:cs="Segoe UI"/>
                <w:sz w:val="20"/>
              </w:rPr>
              <w:t>have minimal negat</w:t>
            </w:r>
            <w:r w:rsidRPr="00EE382B">
              <w:rPr>
                <w:rFonts w:ascii="Segoe UI" w:hAnsi="Segoe UI" w:cs="Segoe UI"/>
                <w:sz w:val="20"/>
              </w:rPr>
              <w:t>ive impacts on western ringtail possums</w:t>
            </w:r>
            <w:r w:rsidR="00FA44E9">
              <w:rPr>
                <w:rFonts w:ascii="Segoe UI" w:hAnsi="Segoe UI" w:cs="Segoe UI"/>
                <w:sz w:val="20"/>
              </w:rPr>
              <w:t xml:space="preserve"> without increasing the risks of large, higher intensity fires</w:t>
            </w:r>
            <w:r w:rsidR="0017238B">
              <w:rPr>
                <w:rFonts w:ascii="Segoe UI" w:hAnsi="Segoe UI" w:cs="Segoe UI"/>
                <w:sz w:val="20"/>
              </w:rPr>
              <w:t>.</w:t>
            </w:r>
          </w:p>
        </w:tc>
        <w:tc>
          <w:tcPr>
            <w:tcW w:w="1612" w:type="dxa"/>
          </w:tcPr>
          <w:p w14:paraId="48465043" w14:textId="77777777" w:rsidR="0038791F" w:rsidRPr="00EE382B" w:rsidRDefault="0038791F" w:rsidP="0038791F">
            <w:pPr>
              <w:rPr>
                <w:rFonts w:ascii="Segoe UI" w:hAnsi="Segoe UI" w:cs="Segoe UI"/>
                <w:sz w:val="20"/>
              </w:rPr>
            </w:pPr>
            <w:r w:rsidRPr="00EE382B">
              <w:rPr>
                <w:rFonts w:ascii="Segoe UI" w:hAnsi="Segoe UI" w:cs="Segoe UI"/>
                <w:sz w:val="20"/>
              </w:rPr>
              <w:t>DPaW, DFES, LGA</w:t>
            </w:r>
          </w:p>
        </w:tc>
      </w:tr>
      <w:tr w:rsidR="0038791F" w:rsidRPr="00EE382B" w14:paraId="4846504D" w14:textId="77777777" w:rsidTr="00091D91">
        <w:trPr>
          <w:cantSplit/>
        </w:trPr>
        <w:tc>
          <w:tcPr>
            <w:tcW w:w="850" w:type="dxa"/>
          </w:tcPr>
          <w:p w14:paraId="48465045" w14:textId="77777777" w:rsidR="0038791F" w:rsidRPr="00EE382B" w:rsidRDefault="0038791F" w:rsidP="0038791F">
            <w:pPr>
              <w:pStyle w:val="ListParagraph"/>
              <w:tabs>
                <w:tab w:val="left" w:pos="284"/>
              </w:tabs>
              <w:ind w:left="0"/>
              <w:jc w:val="both"/>
              <w:rPr>
                <w:rFonts w:ascii="Segoe UI" w:hAnsi="Segoe UI" w:cs="Segoe UI"/>
                <w:sz w:val="20"/>
              </w:rPr>
            </w:pPr>
            <w:r w:rsidRPr="00EE382B">
              <w:rPr>
                <w:rFonts w:ascii="Segoe UI" w:hAnsi="Segoe UI" w:cs="Segoe UI"/>
                <w:sz w:val="20"/>
              </w:rPr>
              <w:t>2.</w:t>
            </w:r>
            <w:r w:rsidR="00854B9D">
              <w:rPr>
                <w:rFonts w:ascii="Segoe UI" w:hAnsi="Segoe UI" w:cs="Segoe UI"/>
                <w:sz w:val="20"/>
              </w:rPr>
              <w:t>2</w:t>
            </w:r>
          </w:p>
        </w:tc>
        <w:tc>
          <w:tcPr>
            <w:tcW w:w="4535" w:type="dxa"/>
          </w:tcPr>
          <w:p w14:paraId="48465046" w14:textId="77777777" w:rsidR="0038791F" w:rsidRPr="00EE382B" w:rsidRDefault="0038791F" w:rsidP="0017238B">
            <w:pPr>
              <w:rPr>
                <w:rFonts w:ascii="Segoe UI" w:hAnsi="Segoe UI" w:cs="Segoe UI"/>
                <w:sz w:val="20"/>
              </w:rPr>
            </w:pPr>
            <w:r w:rsidRPr="00EE382B">
              <w:rPr>
                <w:rFonts w:ascii="Segoe UI" w:hAnsi="Segoe UI" w:cs="Segoe UI"/>
                <w:sz w:val="20"/>
              </w:rPr>
              <w:t xml:space="preserve">Implement management strategies to minimise, or compensate for the impacts of disease, pathogens or insects that are likely to impact western ringtail possum habitat quality, including Myrtle Rust surveillance, </w:t>
            </w:r>
            <w:r w:rsidRPr="00EE382B">
              <w:rPr>
                <w:rFonts w:ascii="Segoe UI" w:hAnsi="Segoe UI" w:cs="Segoe UI"/>
                <w:i/>
                <w:sz w:val="20"/>
              </w:rPr>
              <w:t>Phytophthora</w:t>
            </w:r>
            <w:r w:rsidRPr="00EE382B">
              <w:rPr>
                <w:rFonts w:ascii="Segoe UI" w:hAnsi="Segoe UI" w:cs="Segoe UI"/>
                <w:sz w:val="20"/>
              </w:rPr>
              <w:t xml:space="preserve"> dieback hygiene protocols etc.</w:t>
            </w:r>
          </w:p>
        </w:tc>
        <w:tc>
          <w:tcPr>
            <w:tcW w:w="1191" w:type="dxa"/>
          </w:tcPr>
          <w:p w14:paraId="48465047"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14:paraId="48465048" w14:textId="77777777"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1134" w:type="dxa"/>
          </w:tcPr>
          <w:p w14:paraId="48465049"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3969" w:type="dxa"/>
          </w:tcPr>
          <w:p w14:paraId="4846504A" w14:textId="77777777" w:rsidR="0038791F" w:rsidRPr="00EE382B" w:rsidRDefault="0038791F" w:rsidP="0038791F">
            <w:pPr>
              <w:rPr>
                <w:rFonts w:ascii="Segoe UI" w:hAnsi="Segoe UI" w:cs="Segoe UI"/>
                <w:sz w:val="20"/>
              </w:rPr>
            </w:pPr>
            <w:r w:rsidRPr="00EE382B">
              <w:rPr>
                <w:rFonts w:ascii="Segoe UI" w:hAnsi="Segoe UI" w:cs="Segoe UI"/>
                <w:sz w:val="20"/>
              </w:rPr>
              <w:t xml:space="preserve">Important and </w:t>
            </w:r>
            <w:proofErr w:type="gramStart"/>
            <w:r w:rsidRPr="00EE382B">
              <w:rPr>
                <w:rFonts w:ascii="Segoe UI" w:hAnsi="Segoe UI" w:cs="Segoe UI"/>
                <w:sz w:val="20"/>
              </w:rPr>
              <w:t>high quality</w:t>
            </w:r>
            <w:proofErr w:type="gramEnd"/>
            <w:r w:rsidRPr="00EE382B">
              <w:rPr>
                <w:rFonts w:ascii="Segoe UI" w:hAnsi="Segoe UI" w:cs="Segoe UI"/>
                <w:sz w:val="20"/>
              </w:rPr>
              <w:t xml:space="preserve"> habitat is not significantly impacted by disease, pathogen/insects.</w:t>
            </w:r>
          </w:p>
          <w:p w14:paraId="4846504B" w14:textId="77777777" w:rsidR="0038791F" w:rsidRPr="00EE382B" w:rsidRDefault="0038791F" w:rsidP="0038791F">
            <w:pPr>
              <w:rPr>
                <w:rFonts w:ascii="Segoe UI" w:hAnsi="Segoe UI" w:cs="Segoe UI"/>
                <w:sz w:val="20"/>
              </w:rPr>
            </w:pPr>
          </w:p>
        </w:tc>
        <w:tc>
          <w:tcPr>
            <w:tcW w:w="1612" w:type="dxa"/>
          </w:tcPr>
          <w:p w14:paraId="4846504C" w14:textId="77777777" w:rsidR="0038791F" w:rsidRPr="00EE382B" w:rsidRDefault="0038791F" w:rsidP="0038791F">
            <w:pPr>
              <w:rPr>
                <w:rFonts w:ascii="Segoe UI" w:hAnsi="Segoe UI" w:cs="Segoe UI"/>
                <w:sz w:val="20"/>
              </w:rPr>
            </w:pPr>
            <w:r w:rsidRPr="00EE382B">
              <w:rPr>
                <w:rFonts w:ascii="Segoe UI" w:hAnsi="Segoe UI" w:cs="Segoe UI"/>
                <w:sz w:val="20"/>
              </w:rPr>
              <w:t>DPaW, LGA</w:t>
            </w:r>
          </w:p>
        </w:tc>
      </w:tr>
      <w:tr w:rsidR="00854B9D" w:rsidRPr="00EE382B" w14:paraId="48465056" w14:textId="77777777" w:rsidTr="00537690">
        <w:trPr>
          <w:cantSplit/>
        </w:trPr>
        <w:tc>
          <w:tcPr>
            <w:tcW w:w="850" w:type="dxa"/>
          </w:tcPr>
          <w:p w14:paraId="4846504E" w14:textId="77777777" w:rsidR="00854B9D" w:rsidRPr="00EE382B" w:rsidRDefault="00854B9D" w:rsidP="00537690">
            <w:pPr>
              <w:tabs>
                <w:tab w:val="left" w:pos="284"/>
              </w:tabs>
              <w:jc w:val="both"/>
              <w:rPr>
                <w:rFonts w:ascii="Segoe UI" w:hAnsi="Segoe UI" w:cs="Segoe UI"/>
                <w:sz w:val="20"/>
              </w:rPr>
            </w:pPr>
            <w:r w:rsidRPr="00EE382B">
              <w:rPr>
                <w:rFonts w:ascii="Segoe UI" w:hAnsi="Segoe UI" w:cs="Segoe UI"/>
                <w:sz w:val="20"/>
              </w:rPr>
              <w:lastRenderedPageBreak/>
              <w:t>2.</w:t>
            </w:r>
            <w:r>
              <w:rPr>
                <w:rFonts w:ascii="Segoe UI" w:hAnsi="Segoe UI" w:cs="Segoe UI"/>
                <w:sz w:val="20"/>
              </w:rPr>
              <w:t>3</w:t>
            </w:r>
          </w:p>
        </w:tc>
        <w:tc>
          <w:tcPr>
            <w:tcW w:w="4535" w:type="dxa"/>
          </w:tcPr>
          <w:p w14:paraId="4846504F" w14:textId="77777777" w:rsidR="00854B9D" w:rsidRPr="00EE382B" w:rsidRDefault="00854B9D" w:rsidP="002C0A8C">
            <w:pPr>
              <w:rPr>
                <w:rFonts w:ascii="Segoe UI" w:hAnsi="Segoe UI" w:cs="Segoe UI"/>
                <w:sz w:val="20"/>
              </w:rPr>
            </w:pPr>
            <w:r>
              <w:rPr>
                <w:rFonts w:ascii="Segoe UI" w:hAnsi="Segoe UI" w:cs="Segoe UI"/>
                <w:sz w:val="20"/>
              </w:rPr>
              <w:t>Implement effective, integrated</w:t>
            </w:r>
            <w:r w:rsidRPr="00EE382B">
              <w:rPr>
                <w:rFonts w:ascii="Segoe UI" w:hAnsi="Segoe UI" w:cs="Segoe UI"/>
                <w:sz w:val="20"/>
              </w:rPr>
              <w:t xml:space="preserve"> introduced predator control programs on DPaW managed land and seek to have a coordinated approach to </w:t>
            </w:r>
            <w:r>
              <w:rPr>
                <w:rFonts w:ascii="Segoe UI" w:hAnsi="Segoe UI" w:cs="Segoe UI"/>
                <w:sz w:val="20"/>
              </w:rPr>
              <w:t>control</w:t>
            </w:r>
            <w:r w:rsidRPr="00EE382B">
              <w:rPr>
                <w:rFonts w:ascii="Segoe UI" w:hAnsi="Segoe UI" w:cs="Segoe UI"/>
                <w:sz w:val="20"/>
              </w:rPr>
              <w:t xml:space="preserve"> </w:t>
            </w:r>
            <w:r w:rsidR="002C0A8C">
              <w:rPr>
                <w:rFonts w:ascii="Segoe UI" w:hAnsi="Segoe UI" w:cs="Segoe UI"/>
                <w:sz w:val="20"/>
              </w:rPr>
              <w:t xml:space="preserve">of introduced predators </w:t>
            </w:r>
            <w:r w:rsidRPr="00EE382B">
              <w:rPr>
                <w:rFonts w:ascii="Segoe UI" w:hAnsi="Segoe UI" w:cs="Segoe UI"/>
                <w:sz w:val="20"/>
              </w:rPr>
              <w:t>across different land tenures to maximise effectiveness.</w:t>
            </w:r>
          </w:p>
        </w:tc>
        <w:tc>
          <w:tcPr>
            <w:tcW w:w="1191" w:type="dxa"/>
          </w:tcPr>
          <w:p w14:paraId="48465050" w14:textId="77777777" w:rsidR="00854B9D" w:rsidRPr="00EE382B" w:rsidRDefault="00854B9D" w:rsidP="00537690">
            <w:pPr>
              <w:jc w:val="center"/>
              <w:rPr>
                <w:rFonts w:ascii="Segoe UI" w:hAnsi="Segoe UI" w:cs="Segoe UI"/>
                <w:sz w:val="20"/>
              </w:rPr>
            </w:pPr>
            <w:r w:rsidRPr="00EE382B">
              <w:rPr>
                <w:rFonts w:ascii="Segoe UI" w:hAnsi="Segoe UI" w:cs="Segoe UI"/>
                <w:sz w:val="20"/>
              </w:rPr>
              <w:t>2</w:t>
            </w:r>
          </w:p>
        </w:tc>
        <w:tc>
          <w:tcPr>
            <w:tcW w:w="1134" w:type="dxa"/>
          </w:tcPr>
          <w:p w14:paraId="48465051" w14:textId="77777777" w:rsidR="00854B9D" w:rsidRPr="00EE382B" w:rsidRDefault="00854B9D" w:rsidP="00537690">
            <w:pPr>
              <w:jc w:val="center"/>
              <w:rPr>
                <w:rFonts w:ascii="Segoe UI" w:hAnsi="Segoe UI" w:cs="Segoe UI"/>
                <w:sz w:val="20"/>
              </w:rPr>
            </w:pPr>
            <w:r w:rsidRPr="00EE382B">
              <w:rPr>
                <w:rFonts w:ascii="Segoe UI" w:hAnsi="Segoe UI" w:cs="Segoe UI"/>
                <w:sz w:val="20"/>
              </w:rPr>
              <w:t>1</w:t>
            </w:r>
          </w:p>
        </w:tc>
        <w:tc>
          <w:tcPr>
            <w:tcW w:w="1134" w:type="dxa"/>
          </w:tcPr>
          <w:p w14:paraId="48465052" w14:textId="77777777" w:rsidR="00854B9D" w:rsidRPr="00EE382B" w:rsidRDefault="00854B9D" w:rsidP="00537690">
            <w:pPr>
              <w:jc w:val="center"/>
              <w:rPr>
                <w:rFonts w:ascii="Segoe UI" w:hAnsi="Segoe UI" w:cs="Segoe UI"/>
                <w:sz w:val="20"/>
              </w:rPr>
            </w:pPr>
            <w:r w:rsidRPr="00EE382B">
              <w:rPr>
                <w:rFonts w:ascii="Segoe UI" w:hAnsi="Segoe UI" w:cs="Segoe UI"/>
                <w:sz w:val="20"/>
              </w:rPr>
              <w:t>1</w:t>
            </w:r>
          </w:p>
        </w:tc>
        <w:tc>
          <w:tcPr>
            <w:tcW w:w="3969" w:type="dxa"/>
          </w:tcPr>
          <w:p w14:paraId="48465053" w14:textId="77777777" w:rsidR="00854B9D" w:rsidRPr="00EE382B" w:rsidRDefault="00854B9D" w:rsidP="00537690">
            <w:pPr>
              <w:rPr>
                <w:rFonts w:ascii="Segoe UI" w:hAnsi="Segoe UI" w:cs="Segoe UI"/>
                <w:sz w:val="20"/>
              </w:rPr>
            </w:pPr>
            <w:r w:rsidRPr="00EE382B">
              <w:rPr>
                <w:rFonts w:ascii="Segoe UI" w:hAnsi="Segoe UI" w:cs="Segoe UI"/>
                <w:sz w:val="20"/>
              </w:rPr>
              <w:t>Introduced predator control programs on DPaW managed lands</w:t>
            </w:r>
            <w:r>
              <w:rPr>
                <w:rFonts w:ascii="Segoe UI" w:hAnsi="Segoe UI" w:cs="Segoe UI"/>
                <w:sz w:val="20"/>
              </w:rPr>
              <w:t xml:space="preserve"> are effective</w:t>
            </w:r>
            <w:r w:rsidRPr="00EE382B">
              <w:rPr>
                <w:rFonts w:ascii="Segoe UI" w:hAnsi="Segoe UI" w:cs="Segoe UI"/>
                <w:sz w:val="20"/>
              </w:rPr>
              <w:t>.</w:t>
            </w:r>
          </w:p>
          <w:p w14:paraId="48465054" w14:textId="77777777" w:rsidR="00854B9D" w:rsidRPr="00EE382B" w:rsidRDefault="00854B9D" w:rsidP="00537690">
            <w:pPr>
              <w:rPr>
                <w:rFonts w:ascii="Segoe UI" w:hAnsi="Segoe UI" w:cs="Segoe UI"/>
                <w:sz w:val="20"/>
              </w:rPr>
            </w:pPr>
            <w:r w:rsidRPr="00EE382B">
              <w:rPr>
                <w:rFonts w:ascii="Segoe UI" w:hAnsi="Segoe UI" w:cs="Segoe UI"/>
                <w:sz w:val="20"/>
              </w:rPr>
              <w:t>Predator control programs are undertaken in a coordinate</w:t>
            </w:r>
            <w:r>
              <w:rPr>
                <w:rFonts w:ascii="Segoe UI" w:hAnsi="Segoe UI" w:cs="Segoe UI"/>
                <w:sz w:val="20"/>
              </w:rPr>
              <w:t>d</w:t>
            </w:r>
            <w:r w:rsidRPr="00EE382B">
              <w:rPr>
                <w:rFonts w:ascii="Segoe UI" w:hAnsi="Segoe UI" w:cs="Segoe UI"/>
                <w:sz w:val="20"/>
              </w:rPr>
              <w:t xml:space="preserve"> way across land tenures in key management</w:t>
            </w:r>
            <w:r>
              <w:rPr>
                <w:rFonts w:ascii="Segoe UI" w:hAnsi="Segoe UI" w:cs="Segoe UI"/>
                <w:sz w:val="20"/>
              </w:rPr>
              <w:t xml:space="preserve"> zones.</w:t>
            </w:r>
            <w:r w:rsidRPr="00EE382B">
              <w:rPr>
                <w:rFonts w:ascii="Segoe UI" w:hAnsi="Segoe UI" w:cs="Segoe UI"/>
                <w:sz w:val="20"/>
              </w:rPr>
              <w:t xml:space="preserve"> </w:t>
            </w:r>
          </w:p>
        </w:tc>
        <w:tc>
          <w:tcPr>
            <w:tcW w:w="1612" w:type="dxa"/>
          </w:tcPr>
          <w:p w14:paraId="48465055" w14:textId="77777777" w:rsidR="00854B9D" w:rsidRPr="00EE382B" w:rsidRDefault="00854B9D" w:rsidP="00537690">
            <w:pPr>
              <w:rPr>
                <w:rFonts w:ascii="Segoe UI" w:hAnsi="Segoe UI" w:cs="Segoe UI"/>
                <w:sz w:val="20"/>
              </w:rPr>
            </w:pPr>
            <w:r w:rsidRPr="00EE382B">
              <w:rPr>
                <w:rFonts w:ascii="Segoe UI" w:hAnsi="Segoe UI" w:cs="Segoe UI"/>
                <w:sz w:val="20"/>
              </w:rPr>
              <w:t>DPaW, NRM groups, LGA</w:t>
            </w:r>
          </w:p>
        </w:tc>
      </w:tr>
      <w:tr w:rsidR="0038791F" w:rsidRPr="00EE382B" w14:paraId="4846505E" w14:textId="77777777" w:rsidTr="00091D91">
        <w:trPr>
          <w:cantSplit/>
        </w:trPr>
        <w:tc>
          <w:tcPr>
            <w:tcW w:w="850" w:type="dxa"/>
          </w:tcPr>
          <w:p w14:paraId="48465057" w14:textId="77777777" w:rsidR="0038791F" w:rsidRPr="00EE382B" w:rsidRDefault="0038791F" w:rsidP="0038791F">
            <w:pPr>
              <w:tabs>
                <w:tab w:val="left" w:pos="284"/>
              </w:tabs>
              <w:jc w:val="both"/>
              <w:rPr>
                <w:rFonts w:ascii="Segoe UI" w:hAnsi="Segoe UI" w:cs="Segoe UI"/>
                <w:sz w:val="20"/>
              </w:rPr>
            </w:pPr>
            <w:r w:rsidRPr="00EE382B">
              <w:rPr>
                <w:rFonts w:ascii="Segoe UI" w:hAnsi="Segoe UI" w:cs="Segoe UI"/>
                <w:sz w:val="20"/>
              </w:rPr>
              <w:t>2.</w:t>
            </w:r>
            <w:r w:rsidR="00854B9D">
              <w:rPr>
                <w:rFonts w:ascii="Segoe UI" w:hAnsi="Segoe UI" w:cs="Segoe UI"/>
                <w:sz w:val="20"/>
              </w:rPr>
              <w:t>4</w:t>
            </w:r>
          </w:p>
        </w:tc>
        <w:tc>
          <w:tcPr>
            <w:tcW w:w="4535" w:type="dxa"/>
          </w:tcPr>
          <w:p w14:paraId="48465058" w14:textId="77777777" w:rsidR="0038791F" w:rsidRPr="00EE382B" w:rsidRDefault="0038791F" w:rsidP="005C0818">
            <w:pPr>
              <w:rPr>
                <w:rFonts w:ascii="Segoe UI" w:hAnsi="Segoe UI" w:cs="Segoe UI"/>
                <w:sz w:val="20"/>
              </w:rPr>
            </w:pPr>
            <w:r w:rsidRPr="00EE382B">
              <w:rPr>
                <w:rFonts w:ascii="Segoe UI" w:hAnsi="Segoe UI" w:cs="Segoe UI"/>
                <w:sz w:val="20"/>
              </w:rPr>
              <w:t>Develop and implement hygiene protocols for all activities</w:t>
            </w:r>
            <w:r>
              <w:rPr>
                <w:rFonts w:ascii="Segoe UI" w:hAnsi="Segoe UI" w:cs="Segoe UI"/>
                <w:sz w:val="20"/>
              </w:rPr>
              <w:t xml:space="preserve"> </w:t>
            </w:r>
            <w:r w:rsidRPr="00EE382B">
              <w:rPr>
                <w:rFonts w:ascii="Segoe UI" w:hAnsi="Segoe UI" w:cs="Segoe UI"/>
                <w:sz w:val="20"/>
              </w:rPr>
              <w:t xml:space="preserve">in which western ringtail possums are handled or </w:t>
            </w:r>
            <w:r w:rsidR="005C0818">
              <w:rPr>
                <w:rFonts w:ascii="Segoe UI" w:hAnsi="Segoe UI" w:cs="Segoe UI"/>
                <w:sz w:val="20"/>
              </w:rPr>
              <w:t>translocated</w:t>
            </w:r>
            <w:r w:rsidRPr="00EE382B">
              <w:rPr>
                <w:rFonts w:ascii="Segoe UI" w:hAnsi="Segoe UI" w:cs="Segoe UI"/>
                <w:sz w:val="20"/>
              </w:rPr>
              <w:t>.</w:t>
            </w:r>
          </w:p>
        </w:tc>
        <w:tc>
          <w:tcPr>
            <w:tcW w:w="1191" w:type="dxa"/>
          </w:tcPr>
          <w:p w14:paraId="48465059"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14:paraId="4846505A" w14:textId="77777777"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1134" w:type="dxa"/>
          </w:tcPr>
          <w:p w14:paraId="4846505B" w14:textId="77777777" w:rsidR="0038791F" w:rsidRPr="00EE382B" w:rsidRDefault="0038791F" w:rsidP="0038791F">
            <w:pPr>
              <w:jc w:val="center"/>
              <w:rPr>
                <w:rFonts w:ascii="Segoe UI" w:hAnsi="Segoe UI" w:cs="Segoe UI"/>
                <w:sz w:val="20"/>
              </w:rPr>
            </w:pPr>
            <w:r>
              <w:rPr>
                <w:rFonts w:ascii="Segoe UI" w:hAnsi="Segoe UI" w:cs="Segoe UI"/>
                <w:sz w:val="20"/>
              </w:rPr>
              <w:t>1</w:t>
            </w:r>
          </w:p>
        </w:tc>
        <w:tc>
          <w:tcPr>
            <w:tcW w:w="3969" w:type="dxa"/>
          </w:tcPr>
          <w:p w14:paraId="4846505C" w14:textId="77777777" w:rsidR="0038791F" w:rsidRPr="00EE382B" w:rsidRDefault="0038791F" w:rsidP="0038791F">
            <w:pPr>
              <w:rPr>
                <w:rFonts w:ascii="Segoe UI" w:hAnsi="Segoe UI" w:cs="Segoe UI"/>
                <w:sz w:val="20"/>
              </w:rPr>
            </w:pPr>
            <w:r w:rsidRPr="00EE382B">
              <w:rPr>
                <w:rFonts w:ascii="Segoe UI" w:hAnsi="Segoe UI" w:cs="Segoe UI"/>
                <w:sz w:val="20"/>
              </w:rPr>
              <w:t>Hygiene protocols are written and utilised by researchers, consultants and wildlife rehabilitators</w:t>
            </w:r>
            <w:r w:rsidR="0017238B">
              <w:rPr>
                <w:rFonts w:ascii="Segoe UI" w:hAnsi="Segoe UI" w:cs="Segoe UI"/>
                <w:sz w:val="20"/>
              </w:rPr>
              <w:t>.</w:t>
            </w:r>
          </w:p>
        </w:tc>
        <w:tc>
          <w:tcPr>
            <w:tcW w:w="1612" w:type="dxa"/>
          </w:tcPr>
          <w:p w14:paraId="4846505D" w14:textId="77777777" w:rsidR="0038791F" w:rsidRPr="00EE382B" w:rsidRDefault="0038791F" w:rsidP="0038791F">
            <w:pPr>
              <w:rPr>
                <w:rFonts w:ascii="Segoe UI" w:hAnsi="Segoe UI" w:cs="Segoe UI"/>
                <w:sz w:val="20"/>
              </w:rPr>
            </w:pPr>
            <w:r w:rsidRPr="00EE382B">
              <w:rPr>
                <w:rFonts w:ascii="Segoe UI" w:hAnsi="Segoe UI" w:cs="Segoe UI"/>
                <w:sz w:val="20"/>
              </w:rPr>
              <w:t>DPaW</w:t>
            </w:r>
          </w:p>
        </w:tc>
      </w:tr>
      <w:tr w:rsidR="0038791F" w:rsidRPr="00EE382B" w14:paraId="48465066" w14:textId="77777777" w:rsidTr="00091D91">
        <w:trPr>
          <w:cantSplit/>
        </w:trPr>
        <w:tc>
          <w:tcPr>
            <w:tcW w:w="850" w:type="dxa"/>
          </w:tcPr>
          <w:p w14:paraId="4846505F" w14:textId="77777777" w:rsidR="0038791F" w:rsidRPr="00EE382B" w:rsidRDefault="0038791F" w:rsidP="0038791F">
            <w:pPr>
              <w:tabs>
                <w:tab w:val="left" w:pos="284"/>
              </w:tabs>
              <w:jc w:val="both"/>
              <w:rPr>
                <w:rFonts w:ascii="Segoe UI" w:hAnsi="Segoe UI" w:cs="Segoe UI"/>
                <w:sz w:val="20"/>
              </w:rPr>
            </w:pPr>
            <w:r w:rsidRPr="00EE382B">
              <w:rPr>
                <w:rFonts w:ascii="Segoe UI" w:hAnsi="Segoe UI" w:cs="Segoe UI"/>
                <w:sz w:val="20"/>
              </w:rPr>
              <w:t>2.</w:t>
            </w:r>
            <w:r w:rsidR="00854B9D">
              <w:rPr>
                <w:rFonts w:ascii="Segoe UI" w:hAnsi="Segoe UI" w:cs="Segoe UI"/>
                <w:sz w:val="20"/>
              </w:rPr>
              <w:t>5</w:t>
            </w:r>
          </w:p>
        </w:tc>
        <w:tc>
          <w:tcPr>
            <w:tcW w:w="4535" w:type="dxa"/>
          </w:tcPr>
          <w:p w14:paraId="48465060" w14:textId="77777777" w:rsidR="0038791F" w:rsidRPr="00EE382B" w:rsidRDefault="0038791F" w:rsidP="0038791F">
            <w:pPr>
              <w:rPr>
                <w:rFonts w:ascii="Segoe UI" w:hAnsi="Segoe UI" w:cs="Segoe UI"/>
                <w:sz w:val="20"/>
              </w:rPr>
            </w:pPr>
            <w:r w:rsidRPr="00EE382B">
              <w:rPr>
                <w:rFonts w:ascii="Segoe UI" w:hAnsi="Segoe UI" w:cs="Segoe UI"/>
                <w:sz w:val="20"/>
              </w:rPr>
              <w:t xml:space="preserve">In accordance with other management strategies, develop and implement control measures for hollow-using introduced pest species </w:t>
            </w:r>
            <w:proofErr w:type="gramStart"/>
            <w:r w:rsidRPr="00EE382B">
              <w:rPr>
                <w:rFonts w:ascii="Segoe UI" w:hAnsi="Segoe UI" w:cs="Segoe UI"/>
                <w:sz w:val="20"/>
              </w:rPr>
              <w:t>where</w:t>
            </w:r>
            <w:proofErr w:type="gramEnd"/>
            <w:r w:rsidRPr="00EE382B">
              <w:rPr>
                <w:rFonts w:ascii="Segoe UI" w:hAnsi="Segoe UI" w:cs="Segoe UI"/>
                <w:sz w:val="20"/>
              </w:rPr>
              <w:t xml:space="preserve"> identified as a threat.</w:t>
            </w:r>
          </w:p>
        </w:tc>
        <w:tc>
          <w:tcPr>
            <w:tcW w:w="1191" w:type="dxa"/>
          </w:tcPr>
          <w:p w14:paraId="48465061" w14:textId="77777777"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1134" w:type="dxa"/>
          </w:tcPr>
          <w:p w14:paraId="48465062" w14:textId="77777777"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1134" w:type="dxa"/>
          </w:tcPr>
          <w:p w14:paraId="48465063" w14:textId="77777777"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3969" w:type="dxa"/>
          </w:tcPr>
          <w:p w14:paraId="48465064" w14:textId="77777777" w:rsidR="0038791F" w:rsidRPr="00EE382B" w:rsidRDefault="0038791F" w:rsidP="0038791F">
            <w:pPr>
              <w:rPr>
                <w:rFonts w:ascii="Segoe UI" w:hAnsi="Segoe UI" w:cs="Segoe UI"/>
                <w:sz w:val="20"/>
              </w:rPr>
            </w:pPr>
            <w:r w:rsidRPr="00EE382B">
              <w:rPr>
                <w:rFonts w:ascii="Segoe UI" w:hAnsi="Segoe UI" w:cs="Segoe UI"/>
                <w:sz w:val="20"/>
              </w:rPr>
              <w:t>Areas where hollow-using pests are impacting western ringtail possums are identified and effective control strategies are implemented</w:t>
            </w:r>
            <w:r w:rsidR="0017238B">
              <w:rPr>
                <w:rFonts w:ascii="Segoe UI" w:hAnsi="Segoe UI" w:cs="Segoe UI"/>
                <w:sz w:val="20"/>
              </w:rPr>
              <w:t>.</w:t>
            </w:r>
          </w:p>
        </w:tc>
        <w:tc>
          <w:tcPr>
            <w:tcW w:w="1612" w:type="dxa"/>
          </w:tcPr>
          <w:p w14:paraId="48465065" w14:textId="77777777" w:rsidR="0038791F" w:rsidRPr="00EE382B" w:rsidRDefault="0038791F" w:rsidP="0038791F">
            <w:pPr>
              <w:rPr>
                <w:rFonts w:ascii="Segoe UI" w:hAnsi="Segoe UI" w:cs="Segoe UI"/>
                <w:sz w:val="20"/>
              </w:rPr>
            </w:pPr>
            <w:r w:rsidRPr="00EE382B">
              <w:rPr>
                <w:rFonts w:ascii="Segoe UI" w:hAnsi="Segoe UI" w:cs="Segoe UI"/>
                <w:sz w:val="20"/>
              </w:rPr>
              <w:t>DPaW, DAFWA, LGA</w:t>
            </w:r>
          </w:p>
        </w:tc>
      </w:tr>
      <w:tr w:rsidR="0038791F" w:rsidRPr="00EE382B" w14:paraId="4846506E" w14:textId="77777777" w:rsidTr="00091D91">
        <w:trPr>
          <w:cantSplit/>
        </w:trPr>
        <w:tc>
          <w:tcPr>
            <w:tcW w:w="850" w:type="dxa"/>
          </w:tcPr>
          <w:p w14:paraId="48465067" w14:textId="77777777" w:rsidR="0038791F" w:rsidRPr="00A3122E" w:rsidRDefault="0038791F" w:rsidP="0038791F">
            <w:pPr>
              <w:pStyle w:val="ListParagraph"/>
              <w:tabs>
                <w:tab w:val="left" w:pos="284"/>
              </w:tabs>
              <w:ind w:left="0"/>
              <w:jc w:val="both"/>
              <w:rPr>
                <w:rFonts w:ascii="Segoe UI" w:hAnsi="Segoe UI" w:cs="Segoe UI"/>
                <w:sz w:val="20"/>
              </w:rPr>
            </w:pPr>
            <w:r>
              <w:rPr>
                <w:rFonts w:ascii="Segoe UI" w:hAnsi="Segoe UI" w:cs="Segoe UI"/>
                <w:sz w:val="20"/>
              </w:rPr>
              <w:t>2.</w:t>
            </w:r>
            <w:r w:rsidR="00854B9D">
              <w:rPr>
                <w:rFonts w:ascii="Segoe UI" w:hAnsi="Segoe UI" w:cs="Segoe UI"/>
                <w:sz w:val="20"/>
              </w:rPr>
              <w:t>6</w:t>
            </w:r>
          </w:p>
        </w:tc>
        <w:tc>
          <w:tcPr>
            <w:tcW w:w="4535" w:type="dxa"/>
          </w:tcPr>
          <w:p w14:paraId="48465068" w14:textId="77777777" w:rsidR="0038791F" w:rsidRPr="00EE382B" w:rsidRDefault="0038791F" w:rsidP="00733958">
            <w:pPr>
              <w:rPr>
                <w:rFonts w:ascii="Segoe UI" w:hAnsi="Segoe UI" w:cs="Segoe UI"/>
                <w:sz w:val="20"/>
              </w:rPr>
            </w:pPr>
            <w:r w:rsidRPr="00EE382B">
              <w:rPr>
                <w:rFonts w:ascii="Segoe UI" w:hAnsi="Segoe UI" w:cs="Segoe UI"/>
                <w:sz w:val="20"/>
              </w:rPr>
              <w:t>Implement management strategies to protect important habitat trees and habitat of extant populations during planning</w:t>
            </w:r>
            <w:r w:rsidR="00733958">
              <w:rPr>
                <w:rFonts w:ascii="Segoe UI" w:hAnsi="Segoe UI" w:cs="Segoe UI"/>
                <w:sz w:val="20"/>
              </w:rPr>
              <w:t xml:space="preserve">, </w:t>
            </w:r>
            <w:r w:rsidRPr="00EE382B">
              <w:rPr>
                <w:rFonts w:ascii="Segoe UI" w:hAnsi="Segoe UI" w:cs="Segoe UI"/>
                <w:sz w:val="20"/>
              </w:rPr>
              <w:t>timber harvest and other forest management activities</w:t>
            </w:r>
            <w:r w:rsidR="00733958">
              <w:rPr>
                <w:rFonts w:ascii="Segoe UI" w:hAnsi="Segoe UI" w:cs="Segoe UI"/>
                <w:sz w:val="20"/>
              </w:rPr>
              <w:t xml:space="preserve"> under </w:t>
            </w:r>
            <w:r w:rsidR="0017238B">
              <w:rPr>
                <w:rFonts w:ascii="Segoe UI" w:hAnsi="Segoe UI" w:cs="Segoe UI"/>
                <w:sz w:val="20"/>
              </w:rPr>
              <w:t xml:space="preserve">the </w:t>
            </w:r>
            <w:r w:rsidR="00733958">
              <w:rPr>
                <w:rFonts w:ascii="Segoe UI" w:hAnsi="Segoe UI" w:cs="Segoe UI"/>
                <w:sz w:val="20"/>
              </w:rPr>
              <w:t>FMP</w:t>
            </w:r>
            <w:r w:rsidR="0017238B">
              <w:rPr>
                <w:rFonts w:ascii="Segoe UI" w:hAnsi="Segoe UI" w:cs="Segoe UI"/>
                <w:sz w:val="20"/>
              </w:rPr>
              <w:t>.</w:t>
            </w:r>
          </w:p>
        </w:tc>
        <w:tc>
          <w:tcPr>
            <w:tcW w:w="1191" w:type="dxa"/>
          </w:tcPr>
          <w:p w14:paraId="48465069" w14:textId="77777777" w:rsidR="0038791F" w:rsidRPr="00E94A48" w:rsidRDefault="0038791F" w:rsidP="0038791F">
            <w:pPr>
              <w:jc w:val="center"/>
              <w:rPr>
                <w:rFonts w:ascii="Segoe UI" w:hAnsi="Segoe UI" w:cs="Segoe UI"/>
                <w:sz w:val="20"/>
              </w:rPr>
            </w:pPr>
            <w:r w:rsidRPr="00E94A48">
              <w:rPr>
                <w:rFonts w:ascii="Segoe UI" w:hAnsi="Segoe UI" w:cs="Segoe UI"/>
                <w:sz w:val="20"/>
              </w:rPr>
              <w:t>N/A</w:t>
            </w:r>
          </w:p>
        </w:tc>
        <w:tc>
          <w:tcPr>
            <w:tcW w:w="1134" w:type="dxa"/>
          </w:tcPr>
          <w:p w14:paraId="4846506A" w14:textId="77777777" w:rsidR="0038791F" w:rsidRPr="00E94A48" w:rsidRDefault="0038791F" w:rsidP="0038791F">
            <w:pPr>
              <w:jc w:val="center"/>
              <w:rPr>
                <w:rFonts w:ascii="Segoe UI" w:hAnsi="Segoe UI" w:cs="Segoe UI"/>
                <w:sz w:val="20"/>
              </w:rPr>
            </w:pPr>
            <w:r w:rsidRPr="00E94A48">
              <w:rPr>
                <w:rFonts w:ascii="Segoe UI" w:hAnsi="Segoe UI" w:cs="Segoe UI"/>
                <w:sz w:val="20"/>
              </w:rPr>
              <w:t>2</w:t>
            </w:r>
          </w:p>
        </w:tc>
        <w:tc>
          <w:tcPr>
            <w:tcW w:w="1134" w:type="dxa"/>
          </w:tcPr>
          <w:p w14:paraId="4846506B" w14:textId="77777777" w:rsidR="0038791F" w:rsidRPr="00E94A48" w:rsidRDefault="0038791F" w:rsidP="0038791F">
            <w:pPr>
              <w:jc w:val="center"/>
              <w:rPr>
                <w:rFonts w:ascii="Segoe UI" w:hAnsi="Segoe UI" w:cs="Segoe UI"/>
                <w:sz w:val="20"/>
              </w:rPr>
            </w:pPr>
            <w:r w:rsidRPr="00E94A48">
              <w:rPr>
                <w:rFonts w:ascii="Segoe UI" w:hAnsi="Segoe UI" w:cs="Segoe UI"/>
                <w:sz w:val="20"/>
              </w:rPr>
              <w:t>N/A</w:t>
            </w:r>
          </w:p>
        </w:tc>
        <w:tc>
          <w:tcPr>
            <w:tcW w:w="3969" w:type="dxa"/>
          </w:tcPr>
          <w:p w14:paraId="4846506C" w14:textId="77777777" w:rsidR="0038791F" w:rsidRPr="00733958" w:rsidRDefault="0038791F" w:rsidP="00733958">
            <w:pPr>
              <w:rPr>
                <w:rFonts w:ascii="Segoe UI" w:hAnsi="Segoe UI" w:cs="Segoe UI"/>
                <w:sz w:val="20"/>
              </w:rPr>
            </w:pPr>
            <w:r w:rsidRPr="00733958">
              <w:rPr>
                <w:rFonts w:ascii="Segoe UI" w:hAnsi="Segoe UI" w:cs="Segoe UI"/>
                <w:sz w:val="20"/>
              </w:rPr>
              <w:t>Important western ringtail possum habitat trees</w:t>
            </w:r>
            <w:r w:rsidR="00733958" w:rsidRPr="00733958">
              <w:rPr>
                <w:rFonts w:ascii="Segoe UI" w:hAnsi="Segoe UI" w:cs="Segoe UI"/>
                <w:sz w:val="20"/>
              </w:rPr>
              <w:t xml:space="preserve"> and habitat of extant populations are protected in forest management areas consistent with the FMP</w:t>
            </w:r>
            <w:r w:rsidR="0017238B">
              <w:rPr>
                <w:rFonts w:ascii="Segoe UI" w:hAnsi="Segoe UI" w:cs="Segoe UI"/>
                <w:sz w:val="20"/>
              </w:rPr>
              <w:t>.</w:t>
            </w:r>
          </w:p>
        </w:tc>
        <w:tc>
          <w:tcPr>
            <w:tcW w:w="1612" w:type="dxa"/>
          </w:tcPr>
          <w:p w14:paraId="4846506D" w14:textId="77777777" w:rsidR="0038791F" w:rsidRPr="00E94A48" w:rsidRDefault="0038791F" w:rsidP="0038791F">
            <w:pPr>
              <w:rPr>
                <w:rFonts w:ascii="Segoe UI" w:hAnsi="Segoe UI" w:cs="Segoe UI"/>
                <w:sz w:val="20"/>
              </w:rPr>
            </w:pPr>
            <w:r w:rsidRPr="00E94A48">
              <w:rPr>
                <w:rFonts w:ascii="Segoe UI" w:hAnsi="Segoe UI" w:cs="Segoe UI"/>
                <w:sz w:val="20"/>
              </w:rPr>
              <w:t>DPaW, FPC</w:t>
            </w:r>
          </w:p>
        </w:tc>
      </w:tr>
      <w:tr w:rsidR="0038791F" w:rsidRPr="00EE382B" w14:paraId="48465076" w14:textId="77777777" w:rsidTr="00091D91">
        <w:trPr>
          <w:cantSplit/>
        </w:trPr>
        <w:tc>
          <w:tcPr>
            <w:tcW w:w="850" w:type="dxa"/>
          </w:tcPr>
          <w:p w14:paraId="4846506F" w14:textId="77777777" w:rsidR="0038791F" w:rsidRPr="00EE382B" w:rsidRDefault="0038791F" w:rsidP="0038791F">
            <w:pPr>
              <w:pStyle w:val="ListParagraph"/>
              <w:tabs>
                <w:tab w:val="left" w:pos="284"/>
              </w:tabs>
              <w:ind w:left="0"/>
              <w:jc w:val="both"/>
              <w:rPr>
                <w:rFonts w:ascii="Segoe UI" w:hAnsi="Segoe UI" w:cs="Segoe UI"/>
                <w:sz w:val="20"/>
              </w:rPr>
            </w:pPr>
            <w:r w:rsidRPr="00EE382B">
              <w:rPr>
                <w:rFonts w:ascii="Segoe UI" w:hAnsi="Segoe UI" w:cs="Segoe UI"/>
                <w:sz w:val="20"/>
              </w:rPr>
              <w:t>2.</w:t>
            </w:r>
            <w:r w:rsidR="00854B9D">
              <w:rPr>
                <w:rFonts w:ascii="Segoe UI" w:hAnsi="Segoe UI" w:cs="Segoe UI"/>
                <w:sz w:val="20"/>
              </w:rPr>
              <w:t>7</w:t>
            </w:r>
          </w:p>
        </w:tc>
        <w:tc>
          <w:tcPr>
            <w:tcW w:w="4535" w:type="dxa"/>
          </w:tcPr>
          <w:p w14:paraId="48465070" w14:textId="77777777" w:rsidR="0038791F" w:rsidRPr="00EE382B" w:rsidRDefault="00701F36" w:rsidP="00701F36">
            <w:r>
              <w:rPr>
                <w:rFonts w:ascii="Segoe UI" w:hAnsi="Segoe UI" w:cs="Segoe UI"/>
                <w:sz w:val="20"/>
              </w:rPr>
              <w:t xml:space="preserve">Implement </w:t>
            </w:r>
            <w:r w:rsidR="0038791F" w:rsidRPr="00EE382B">
              <w:rPr>
                <w:rFonts w:ascii="Segoe UI" w:hAnsi="Segoe UI" w:cs="Segoe UI"/>
                <w:sz w:val="20"/>
              </w:rPr>
              <w:t xml:space="preserve">a process </w:t>
            </w:r>
            <w:r>
              <w:rPr>
                <w:rFonts w:ascii="Segoe UI" w:hAnsi="Segoe UI" w:cs="Segoe UI"/>
                <w:sz w:val="20"/>
              </w:rPr>
              <w:t>to ensure research and management actions associated with western ringtail possums</w:t>
            </w:r>
            <w:r w:rsidR="000773DB">
              <w:rPr>
                <w:rFonts w:ascii="Segoe UI" w:hAnsi="Segoe UI" w:cs="Segoe UI"/>
                <w:sz w:val="20"/>
              </w:rPr>
              <w:t xml:space="preserve"> (including offsets)</w:t>
            </w:r>
            <w:r>
              <w:rPr>
                <w:rFonts w:ascii="Segoe UI" w:hAnsi="Segoe UI" w:cs="Segoe UI"/>
                <w:sz w:val="20"/>
              </w:rPr>
              <w:t xml:space="preserve"> are consistent with the conservation and recovery objectives for the species</w:t>
            </w:r>
            <w:r w:rsidR="0038791F" w:rsidRPr="00EE382B">
              <w:rPr>
                <w:rFonts w:ascii="Segoe UI" w:hAnsi="Segoe UI" w:cs="Segoe UI"/>
                <w:sz w:val="20"/>
              </w:rPr>
              <w:t>.</w:t>
            </w:r>
          </w:p>
        </w:tc>
        <w:tc>
          <w:tcPr>
            <w:tcW w:w="1191" w:type="dxa"/>
          </w:tcPr>
          <w:p w14:paraId="48465071"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4" w:type="dxa"/>
          </w:tcPr>
          <w:p w14:paraId="48465072"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4" w:type="dxa"/>
          </w:tcPr>
          <w:p w14:paraId="48465073"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3969" w:type="dxa"/>
          </w:tcPr>
          <w:p w14:paraId="48465074" w14:textId="77777777" w:rsidR="0038791F" w:rsidRPr="00E94A48" w:rsidRDefault="0038791F" w:rsidP="0038791F">
            <w:pPr>
              <w:rPr>
                <w:rFonts w:ascii="Segoe UI" w:hAnsi="Segoe UI" w:cs="Segoe UI"/>
                <w:sz w:val="20"/>
              </w:rPr>
            </w:pPr>
            <w:r w:rsidRPr="00E94A48">
              <w:rPr>
                <w:rFonts w:ascii="Segoe UI" w:hAnsi="Segoe UI" w:cs="Segoe UI"/>
                <w:sz w:val="20"/>
              </w:rPr>
              <w:t>Offsets are used to benefit western ringtail possum recovery</w:t>
            </w:r>
            <w:r w:rsidR="0017238B">
              <w:rPr>
                <w:rFonts w:ascii="Segoe UI" w:hAnsi="Segoe UI" w:cs="Segoe UI"/>
                <w:sz w:val="20"/>
              </w:rPr>
              <w:t>.</w:t>
            </w:r>
          </w:p>
        </w:tc>
        <w:tc>
          <w:tcPr>
            <w:tcW w:w="1612" w:type="dxa"/>
          </w:tcPr>
          <w:p w14:paraId="48465075" w14:textId="77777777" w:rsidR="0038791F" w:rsidRPr="00E94A48" w:rsidRDefault="0038791F" w:rsidP="0038791F">
            <w:pPr>
              <w:rPr>
                <w:rFonts w:ascii="Segoe UI" w:hAnsi="Segoe UI" w:cs="Segoe UI"/>
                <w:sz w:val="20"/>
              </w:rPr>
            </w:pPr>
            <w:r w:rsidRPr="00E94A48">
              <w:rPr>
                <w:rFonts w:ascii="Segoe UI" w:hAnsi="Segoe UI" w:cs="Segoe UI"/>
                <w:sz w:val="20"/>
              </w:rPr>
              <w:t xml:space="preserve">DER, EPA, </w:t>
            </w:r>
            <w:proofErr w:type="spellStart"/>
            <w:r w:rsidRPr="00E94A48">
              <w:rPr>
                <w:rFonts w:ascii="Segoe UI" w:hAnsi="Segoe UI" w:cs="Segoe UI"/>
                <w:sz w:val="20"/>
              </w:rPr>
              <w:t>DoTE</w:t>
            </w:r>
            <w:proofErr w:type="spellEnd"/>
            <w:r w:rsidRPr="00E94A48">
              <w:rPr>
                <w:rFonts w:ascii="Segoe UI" w:hAnsi="Segoe UI" w:cs="Segoe UI"/>
                <w:sz w:val="20"/>
              </w:rPr>
              <w:t>, DPaW</w:t>
            </w:r>
          </w:p>
        </w:tc>
      </w:tr>
      <w:tr w:rsidR="0038791F" w:rsidRPr="00EE382B" w14:paraId="48465081" w14:textId="77777777" w:rsidTr="00091D91">
        <w:trPr>
          <w:cantSplit/>
        </w:trPr>
        <w:tc>
          <w:tcPr>
            <w:tcW w:w="850" w:type="dxa"/>
          </w:tcPr>
          <w:p w14:paraId="48465077" w14:textId="77777777" w:rsidR="0038791F" w:rsidRPr="00736B9F" w:rsidRDefault="0038791F" w:rsidP="00B4641D">
            <w:pPr>
              <w:rPr>
                <w:rFonts w:ascii="Segoe UI" w:hAnsi="Segoe UI" w:cs="Segoe UI"/>
                <w:sz w:val="18"/>
                <w:szCs w:val="18"/>
              </w:rPr>
            </w:pPr>
            <w:r w:rsidRPr="00736B9F">
              <w:rPr>
                <w:rFonts w:ascii="Segoe UI" w:hAnsi="Segoe UI" w:cs="Segoe UI"/>
                <w:sz w:val="18"/>
                <w:szCs w:val="18"/>
              </w:rPr>
              <w:lastRenderedPageBreak/>
              <w:t>2.</w:t>
            </w:r>
            <w:r w:rsidR="00854B9D">
              <w:rPr>
                <w:rFonts w:ascii="Segoe UI" w:hAnsi="Segoe UI" w:cs="Segoe UI"/>
                <w:sz w:val="18"/>
                <w:szCs w:val="18"/>
              </w:rPr>
              <w:t>8</w:t>
            </w:r>
          </w:p>
        </w:tc>
        <w:tc>
          <w:tcPr>
            <w:tcW w:w="4535" w:type="dxa"/>
          </w:tcPr>
          <w:p w14:paraId="48465078" w14:textId="77777777" w:rsidR="0038791F" w:rsidRPr="00E94A48" w:rsidRDefault="0038791F" w:rsidP="00B4641D">
            <w:pPr>
              <w:rPr>
                <w:rFonts w:ascii="Segoe UI" w:hAnsi="Segoe UI" w:cs="Segoe UI"/>
                <w:sz w:val="20"/>
              </w:rPr>
            </w:pPr>
            <w:r w:rsidRPr="00E94A48">
              <w:rPr>
                <w:rFonts w:ascii="Segoe UI" w:hAnsi="Segoe UI" w:cs="Segoe UI"/>
                <w:sz w:val="20"/>
              </w:rPr>
              <w:t>Evaluate and enhance the effectiveness of management practices associated with threat mitigation, including fire management and predator control. For example:</w:t>
            </w:r>
          </w:p>
          <w:p w14:paraId="48465079" w14:textId="77777777" w:rsidR="0038791F" w:rsidRPr="002F20F8" w:rsidRDefault="0038791F" w:rsidP="00B4641D">
            <w:pPr>
              <w:pStyle w:val="ListParagraph"/>
              <w:numPr>
                <w:ilvl w:val="0"/>
                <w:numId w:val="37"/>
              </w:numPr>
              <w:rPr>
                <w:rFonts w:ascii="Segoe UI" w:hAnsi="Segoe UI" w:cs="Segoe UI"/>
                <w:sz w:val="20"/>
              </w:rPr>
            </w:pPr>
            <w:r w:rsidRPr="002F20F8">
              <w:rPr>
                <w:rFonts w:ascii="Segoe UI" w:hAnsi="Segoe UI" w:cs="Segoe UI"/>
                <w:sz w:val="20"/>
              </w:rPr>
              <w:t>pre and post fire baiting</w:t>
            </w:r>
          </w:p>
          <w:p w14:paraId="4846507A" w14:textId="77777777" w:rsidR="0038791F" w:rsidRPr="002F20F8" w:rsidRDefault="0038791F" w:rsidP="00B4641D">
            <w:pPr>
              <w:pStyle w:val="ListParagraph"/>
              <w:numPr>
                <w:ilvl w:val="0"/>
                <w:numId w:val="37"/>
              </w:numPr>
              <w:rPr>
                <w:rFonts w:ascii="Segoe UI" w:hAnsi="Segoe UI" w:cs="Segoe UI"/>
                <w:sz w:val="20"/>
              </w:rPr>
            </w:pPr>
            <w:r w:rsidRPr="002F20F8">
              <w:rPr>
                <w:rFonts w:ascii="Segoe UI" w:hAnsi="Segoe UI" w:cs="Segoe UI"/>
                <w:sz w:val="20"/>
              </w:rPr>
              <w:t>pre and post fire fauna monitoring</w:t>
            </w:r>
          </w:p>
          <w:p w14:paraId="4846507B" w14:textId="77777777" w:rsidR="0038791F" w:rsidRPr="00E94A48" w:rsidRDefault="0038791F" w:rsidP="00B4641D">
            <w:pPr>
              <w:pStyle w:val="ListParagraph"/>
              <w:numPr>
                <w:ilvl w:val="0"/>
                <w:numId w:val="37"/>
              </w:numPr>
              <w:rPr>
                <w:rFonts w:ascii="Segoe UI" w:hAnsi="Segoe UI" w:cs="Segoe UI"/>
                <w:sz w:val="20"/>
              </w:rPr>
            </w:pPr>
            <w:r w:rsidRPr="002F20F8">
              <w:rPr>
                <w:rFonts w:ascii="Segoe UI" w:hAnsi="Segoe UI" w:cs="Segoe UI"/>
                <w:sz w:val="20"/>
              </w:rPr>
              <w:t>quantifying habitat characteristics pre and post fire events</w:t>
            </w:r>
            <w:r w:rsidR="0017238B">
              <w:rPr>
                <w:rFonts w:ascii="Segoe UI" w:hAnsi="Segoe UI" w:cs="Segoe UI"/>
                <w:sz w:val="20"/>
              </w:rPr>
              <w:t>.</w:t>
            </w:r>
          </w:p>
        </w:tc>
        <w:tc>
          <w:tcPr>
            <w:tcW w:w="1191" w:type="dxa"/>
          </w:tcPr>
          <w:p w14:paraId="4846507C" w14:textId="77777777" w:rsidR="0038791F" w:rsidRPr="00E94A48" w:rsidRDefault="0038791F" w:rsidP="00091D91">
            <w:pPr>
              <w:jc w:val="center"/>
              <w:rPr>
                <w:rFonts w:ascii="Segoe UI" w:hAnsi="Segoe UI" w:cs="Segoe UI"/>
                <w:sz w:val="20"/>
              </w:rPr>
            </w:pPr>
            <w:r w:rsidRPr="00E94A48">
              <w:rPr>
                <w:rFonts w:ascii="Segoe UI" w:hAnsi="Segoe UI" w:cs="Segoe UI"/>
                <w:sz w:val="20"/>
              </w:rPr>
              <w:t>1</w:t>
            </w:r>
          </w:p>
        </w:tc>
        <w:tc>
          <w:tcPr>
            <w:tcW w:w="1134" w:type="dxa"/>
          </w:tcPr>
          <w:p w14:paraId="4846507D" w14:textId="77777777" w:rsidR="0038791F" w:rsidRPr="00E94A48" w:rsidRDefault="0038791F" w:rsidP="00091D91">
            <w:pPr>
              <w:jc w:val="center"/>
              <w:rPr>
                <w:rFonts w:ascii="Segoe UI" w:hAnsi="Segoe UI" w:cs="Segoe UI"/>
                <w:sz w:val="20"/>
              </w:rPr>
            </w:pPr>
            <w:r w:rsidRPr="00E94A48">
              <w:rPr>
                <w:rFonts w:ascii="Segoe UI" w:hAnsi="Segoe UI" w:cs="Segoe UI"/>
                <w:sz w:val="20"/>
              </w:rPr>
              <w:t>1</w:t>
            </w:r>
          </w:p>
        </w:tc>
        <w:tc>
          <w:tcPr>
            <w:tcW w:w="1134" w:type="dxa"/>
          </w:tcPr>
          <w:p w14:paraId="4846507E" w14:textId="77777777" w:rsidR="0038791F" w:rsidRPr="00E94A48" w:rsidRDefault="0038791F" w:rsidP="00091D91">
            <w:pPr>
              <w:jc w:val="center"/>
              <w:rPr>
                <w:rFonts w:ascii="Segoe UI" w:hAnsi="Segoe UI" w:cs="Segoe UI"/>
                <w:sz w:val="20"/>
              </w:rPr>
            </w:pPr>
            <w:r w:rsidRPr="00E94A48">
              <w:rPr>
                <w:rFonts w:ascii="Segoe UI" w:hAnsi="Segoe UI" w:cs="Segoe UI"/>
                <w:sz w:val="20"/>
              </w:rPr>
              <w:t>1</w:t>
            </w:r>
          </w:p>
        </w:tc>
        <w:tc>
          <w:tcPr>
            <w:tcW w:w="3969" w:type="dxa"/>
          </w:tcPr>
          <w:p w14:paraId="4846507F" w14:textId="77777777" w:rsidR="0038791F" w:rsidRPr="00E94A48" w:rsidRDefault="0038791F" w:rsidP="00B4641D">
            <w:pPr>
              <w:rPr>
                <w:rFonts w:ascii="Segoe UI" w:hAnsi="Segoe UI" w:cs="Segoe UI"/>
                <w:sz w:val="20"/>
              </w:rPr>
            </w:pPr>
            <w:r>
              <w:rPr>
                <w:rFonts w:ascii="Segoe UI" w:hAnsi="Segoe UI" w:cs="Segoe UI"/>
                <w:sz w:val="20"/>
              </w:rPr>
              <w:t>Fauna management strategies maximise the likelihood of western ringtail possum persisting after a disturbance event.</w:t>
            </w:r>
          </w:p>
        </w:tc>
        <w:tc>
          <w:tcPr>
            <w:tcW w:w="1612" w:type="dxa"/>
          </w:tcPr>
          <w:p w14:paraId="48465080" w14:textId="77777777" w:rsidR="0038791F" w:rsidRPr="00E94A48" w:rsidRDefault="0038791F" w:rsidP="00B4641D">
            <w:pPr>
              <w:rPr>
                <w:rFonts w:ascii="Segoe UI" w:hAnsi="Segoe UI" w:cs="Segoe UI"/>
                <w:sz w:val="20"/>
              </w:rPr>
            </w:pPr>
            <w:r w:rsidRPr="00E94A48">
              <w:rPr>
                <w:rFonts w:ascii="Segoe UI" w:hAnsi="Segoe UI" w:cs="Segoe UI"/>
                <w:sz w:val="20"/>
              </w:rPr>
              <w:t>DPAW, Researchers</w:t>
            </w:r>
          </w:p>
        </w:tc>
      </w:tr>
      <w:tr w:rsidR="00854B9D" w:rsidRPr="00EE382B" w14:paraId="48465089" w14:textId="77777777" w:rsidTr="00537690">
        <w:trPr>
          <w:cantSplit/>
        </w:trPr>
        <w:tc>
          <w:tcPr>
            <w:tcW w:w="850" w:type="dxa"/>
          </w:tcPr>
          <w:p w14:paraId="48465082" w14:textId="77777777" w:rsidR="00854B9D" w:rsidRPr="00EE382B" w:rsidRDefault="00854B9D" w:rsidP="00537690">
            <w:pPr>
              <w:pStyle w:val="ListParagraph"/>
              <w:ind w:left="0"/>
              <w:rPr>
                <w:rFonts w:ascii="Segoe UI" w:hAnsi="Segoe UI" w:cs="Segoe UI"/>
                <w:sz w:val="20"/>
              </w:rPr>
            </w:pPr>
            <w:r w:rsidRPr="00EE382B">
              <w:rPr>
                <w:rFonts w:ascii="Segoe UI" w:hAnsi="Segoe UI" w:cs="Segoe UI"/>
                <w:sz w:val="20"/>
              </w:rPr>
              <w:t>2.</w:t>
            </w:r>
            <w:r>
              <w:rPr>
                <w:rFonts w:ascii="Segoe UI" w:hAnsi="Segoe UI" w:cs="Segoe UI"/>
                <w:sz w:val="20"/>
              </w:rPr>
              <w:t>9</w:t>
            </w:r>
          </w:p>
        </w:tc>
        <w:tc>
          <w:tcPr>
            <w:tcW w:w="4535" w:type="dxa"/>
          </w:tcPr>
          <w:p w14:paraId="48465083" w14:textId="77777777" w:rsidR="00854B9D" w:rsidRPr="00EE382B" w:rsidRDefault="00854B9D" w:rsidP="00537690">
            <w:pPr>
              <w:rPr>
                <w:rFonts w:ascii="Segoe UI" w:hAnsi="Segoe UI" w:cs="Segoe UI"/>
                <w:sz w:val="20"/>
              </w:rPr>
            </w:pPr>
            <w:r w:rsidRPr="00EE382B">
              <w:rPr>
                <w:rFonts w:ascii="Segoe UI" w:hAnsi="Segoe UI" w:cs="Segoe UI"/>
                <w:sz w:val="20"/>
              </w:rPr>
              <w:t xml:space="preserve">Assess relative impacts of biotic factors constraining recovery, including competition (with brushtail possums and pest hollow competitors), pathogens, fauna disease, foliage nutrients etc. </w:t>
            </w:r>
          </w:p>
        </w:tc>
        <w:tc>
          <w:tcPr>
            <w:tcW w:w="1191" w:type="dxa"/>
          </w:tcPr>
          <w:p w14:paraId="48465084" w14:textId="77777777" w:rsidR="00854B9D" w:rsidRPr="00E94A48" w:rsidRDefault="00854B9D" w:rsidP="00537690">
            <w:pPr>
              <w:jc w:val="center"/>
              <w:rPr>
                <w:rFonts w:ascii="Segoe UI" w:hAnsi="Segoe UI" w:cs="Segoe UI"/>
                <w:sz w:val="20"/>
              </w:rPr>
            </w:pPr>
            <w:r w:rsidRPr="00E94A48">
              <w:rPr>
                <w:rFonts w:ascii="Segoe UI" w:hAnsi="Segoe UI" w:cs="Segoe UI"/>
                <w:sz w:val="20"/>
              </w:rPr>
              <w:t>3</w:t>
            </w:r>
          </w:p>
        </w:tc>
        <w:tc>
          <w:tcPr>
            <w:tcW w:w="1134" w:type="dxa"/>
          </w:tcPr>
          <w:p w14:paraId="48465085" w14:textId="77777777" w:rsidR="00854B9D" w:rsidRPr="00E94A48" w:rsidRDefault="00854B9D" w:rsidP="00537690">
            <w:pPr>
              <w:jc w:val="center"/>
              <w:rPr>
                <w:rFonts w:ascii="Segoe UI" w:hAnsi="Segoe UI" w:cs="Segoe UI"/>
                <w:sz w:val="20"/>
              </w:rPr>
            </w:pPr>
            <w:r w:rsidRPr="00E94A48">
              <w:rPr>
                <w:rFonts w:ascii="Segoe UI" w:hAnsi="Segoe UI" w:cs="Segoe UI"/>
                <w:sz w:val="20"/>
              </w:rPr>
              <w:t>1</w:t>
            </w:r>
          </w:p>
        </w:tc>
        <w:tc>
          <w:tcPr>
            <w:tcW w:w="1134" w:type="dxa"/>
          </w:tcPr>
          <w:p w14:paraId="48465086" w14:textId="77777777" w:rsidR="00854B9D" w:rsidRPr="00E94A48" w:rsidRDefault="00854B9D" w:rsidP="00537690">
            <w:pPr>
              <w:jc w:val="center"/>
              <w:rPr>
                <w:rFonts w:ascii="Segoe UI" w:hAnsi="Segoe UI" w:cs="Segoe UI"/>
                <w:sz w:val="20"/>
              </w:rPr>
            </w:pPr>
            <w:r w:rsidRPr="00E94A48">
              <w:rPr>
                <w:rFonts w:ascii="Segoe UI" w:hAnsi="Segoe UI" w:cs="Segoe UI"/>
                <w:sz w:val="20"/>
              </w:rPr>
              <w:t>2</w:t>
            </w:r>
          </w:p>
        </w:tc>
        <w:tc>
          <w:tcPr>
            <w:tcW w:w="3969" w:type="dxa"/>
          </w:tcPr>
          <w:p w14:paraId="48465087" w14:textId="77777777" w:rsidR="00854B9D" w:rsidRPr="00E94A48" w:rsidRDefault="00854B9D" w:rsidP="00537690">
            <w:pPr>
              <w:rPr>
                <w:rFonts w:ascii="Segoe UI" w:hAnsi="Segoe UI" w:cs="Segoe UI"/>
                <w:sz w:val="20"/>
              </w:rPr>
            </w:pPr>
            <w:r w:rsidRPr="00E94A48">
              <w:rPr>
                <w:rFonts w:ascii="Segoe UI" w:hAnsi="Segoe UI" w:cs="Segoe UI"/>
                <w:sz w:val="20"/>
              </w:rPr>
              <w:t>Management actions relating to biotic factors prioritised</w:t>
            </w:r>
            <w:r>
              <w:rPr>
                <w:rFonts w:ascii="Segoe UI" w:hAnsi="Segoe UI" w:cs="Segoe UI"/>
                <w:sz w:val="20"/>
              </w:rPr>
              <w:t>.</w:t>
            </w:r>
          </w:p>
        </w:tc>
        <w:tc>
          <w:tcPr>
            <w:tcW w:w="1612" w:type="dxa"/>
          </w:tcPr>
          <w:p w14:paraId="48465088" w14:textId="77777777" w:rsidR="00854B9D" w:rsidRPr="00E94A48" w:rsidRDefault="00854B9D" w:rsidP="00537690">
            <w:pPr>
              <w:rPr>
                <w:rFonts w:ascii="Segoe UI" w:hAnsi="Segoe UI" w:cs="Segoe UI"/>
                <w:sz w:val="20"/>
              </w:rPr>
            </w:pPr>
            <w:r w:rsidRPr="00E94A48">
              <w:rPr>
                <w:rFonts w:ascii="Segoe UI" w:hAnsi="Segoe UI" w:cs="Segoe UI"/>
                <w:sz w:val="20"/>
              </w:rPr>
              <w:t>DPaW, Researchers</w:t>
            </w:r>
          </w:p>
        </w:tc>
      </w:tr>
      <w:tr w:rsidR="00854B9D" w:rsidRPr="00FA07AD" w14:paraId="48465091" w14:textId="77777777" w:rsidTr="00537690">
        <w:trPr>
          <w:cantSplit/>
        </w:trPr>
        <w:tc>
          <w:tcPr>
            <w:tcW w:w="850" w:type="dxa"/>
          </w:tcPr>
          <w:p w14:paraId="4846508A" w14:textId="77777777" w:rsidR="00854B9D" w:rsidRPr="00EE382B" w:rsidRDefault="00854B9D" w:rsidP="00537690">
            <w:pPr>
              <w:pStyle w:val="ListParagraph"/>
              <w:tabs>
                <w:tab w:val="left" w:pos="284"/>
              </w:tabs>
              <w:ind w:left="0"/>
              <w:jc w:val="both"/>
              <w:rPr>
                <w:rFonts w:ascii="Segoe UI" w:hAnsi="Segoe UI" w:cs="Segoe UI"/>
                <w:sz w:val="20"/>
              </w:rPr>
            </w:pPr>
            <w:r w:rsidRPr="00EE382B">
              <w:rPr>
                <w:rFonts w:ascii="Segoe UI" w:hAnsi="Segoe UI" w:cs="Segoe UI"/>
                <w:sz w:val="20"/>
              </w:rPr>
              <w:t>2.</w:t>
            </w:r>
            <w:r>
              <w:rPr>
                <w:rFonts w:ascii="Segoe UI" w:hAnsi="Segoe UI" w:cs="Segoe UI"/>
                <w:sz w:val="20"/>
              </w:rPr>
              <w:t>10</w:t>
            </w:r>
          </w:p>
        </w:tc>
        <w:tc>
          <w:tcPr>
            <w:tcW w:w="4535" w:type="dxa"/>
          </w:tcPr>
          <w:p w14:paraId="4846508B" w14:textId="77777777" w:rsidR="00854B9D" w:rsidRPr="00EE382B" w:rsidRDefault="00854B9D" w:rsidP="00537690">
            <w:pPr>
              <w:rPr>
                <w:rFonts w:ascii="Segoe UI" w:hAnsi="Segoe UI" w:cs="Segoe UI"/>
                <w:sz w:val="20"/>
              </w:rPr>
            </w:pPr>
            <w:r w:rsidRPr="00EE382B">
              <w:rPr>
                <w:rFonts w:ascii="Segoe UI" w:hAnsi="Segoe UI" w:cs="Segoe UI"/>
                <w:sz w:val="20"/>
              </w:rPr>
              <w:t>Support and develop programs aimed at identifying, restoring or creating suitable habitat, including ecological linkages for the species.</w:t>
            </w:r>
          </w:p>
        </w:tc>
        <w:tc>
          <w:tcPr>
            <w:tcW w:w="1191" w:type="dxa"/>
          </w:tcPr>
          <w:p w14:paraId="4846508C" w14:textId="77777777" w:rsidR="00854B9D" w:rsidRPr="00EE382B" w:rsidRDefault="00854B9D" w:rsidP="00537690">
            <w:pPr>
              <w:jc w:val="center"/>
              <w:rPr>
                <w:rFonts w:ascii="Segoe UI" w:hAnsi="Segoe UI" w:cs="Segoe UI"/>
                <w:sz w:val="20"/>
              </w:rPr>
            </w:pPr>
            <w:r w:rsidRPr="00EE382B">
              <w:rPr>
                <w:rFonts w:ascii="Segoe UI" w:hAnsi="Segoe UI" w:cs="Segoe UI"/>
                <w:sz w:val="20"/>
              </w:rPr>
              <w:t>1</w:t>
            </w:r>
          </w:p>
        </w:tc>
        <w:tc>
          <w:tcPr>
            <w:tcW w:w="1134" w:type="dxa"/>
          </w:tcPr>
          <w:p w14:paraId="4846508D" w14:textId="77777777" w:rsidR="00854B9D" w:rsidRPr="00EE382B" w:rsidRDefault="00854B9D" w:rsidP="00537690">
            <w:pPr>
              <w:jc w:val="center"/>
              <w:rPr>
                <w:rFonts w:ascii="Segoe UI" w:hAnsi="Segoe UI" w:cs="Segoe UI"/>
                <w:sz w:val="20"/>
              </w:rPr>
            </w:pPr>
            <w:r w:rsidRPr="00EE382B">
              <w:rPr>
                <w:rFonts w:ascii="Segoe UI" w:hAnsi="Segoe UI" w:cs="Segoe UI"/>
                <w:sz w:val="20"/>
              </w:rPr>
              <w:t>2</w:t>
            </w:r>
          </w:p>
        </w:tc>
        <w:tc>
          <w:tcPr>
            <w:tcW w:w="1134" w:type="dxa"/>
          </w:tcPr>
          <w:p w14:paraId="4846508E" w14:textId="77777777" w:rsidR="00854B9D" w:rsidRPr="00EE382B" w:rsidRDefault="00854B9D" w:rsidP="00537690">
            <w:pPr>
              <w:jc w:val="center"/>
              <w:rPr>
                <w:rFonts w:ascii="Segoe UI" w:hAnsi="Segoe UI" w:cs="Segoe UI"/>
                <w:sz w:val="20"/>
              </w:rPr>
            </w:pPr>
            <w:r w:rsidRPr="00EE382B">
              <w:rPr>
                <w:rFonts w:ascii="Segoe UI" w:hAnsi="Segoe UI" w:cs="Segoe UI"/>
                <w:sz w:val="20"/>
              </w:rPr>
              <w:t>2</w:t>
            </w:r>
          </w:p>
        </w:tc>
        <w:tc>
          <w:tcPr>
            <w:tcW w:w="3969" w:type="dxa"/>
          </w:tcPr>
          <w:p w14:paraId="4846508F" w14:textId="77777777" w:rsidR="00854B9D" w:rsidRPr="00EE382B" w:rsidRDefault="00854B9D" w:rsidP="00537690">
            <w:pPr>
              <w:rPr>
                <w:rFonts w:ascii="Segoe UI" w:hAnsi="Segoe UI" w:cs="Segoe UI"/>
                <w:sz w:val="20"/>
              </w:rPr>
            </w:pPr>
            <w:r w:rsidRPr="00EE382B">
              <w:rPr>
                <w:rFonts w:ascii="Segoe UI" w:hAnsi="Segoe UI" w:cs="Segoe UI"/>
                <w:sz w:val="20"/>
              </w:rPr>
              <w:t>Effective programs are undertaken that create additional western ringtail possum habitat and ecological linkages</w:t>
            </w:r>
            <w:r>
              <w:rPr>
                <w:rFonts w:ascii="Segoe UI" w:hAnsi="Segoe UI" w:cs="Segoe UI"/>
                <w:sz w:val="20"/>
              </w:rPr>
              <w:t>.</w:t>
            </w:r>
          </w:p>
        </w:tc>
        <w:tc>
          <w:tcPr>
            <w:tcW w:w="1612" w:type="dxa"/>
          </w:tcPr>
          <w:p w14:paraId="48465090" w14:textId="77777777" w:rsidR="00854B9D" w:rsidRPr="00FA07AD" w:rsidRDefault="00854B9D" w:rsidP="00537690">
            <w:pPr>
              <w:rPr>
                <w:rFonts w:ascii="Segoe UI" w:hAnsi="Segoe UI" w:cs="Segoe UI"/>
                <w:sz w:val="20"/>
                <w:lang w:val="pl-PL"/>
              </w:rPr>
            </w:pPr>
            <w:r w:rsidRPr="00FA07AD">
              <w:rPr>
                <w:rFonts w:ascii="Segoe UI" w:hAnsi="Segoe UI" w:cs="Segoe UI"/>
                <w:sz w:val="20"/>
                <w:lang w:val="pl-PL"/>
              </w:rPr>
              <w:t>DPaW, DER, EPA, LGA, WAPC</w:t>
            </w:r>
          </w:p>
        </w:tc>
      </w:tr>
      <w:tr w:rsidR="0038791F" w:rsidRPr="00EE382B" w14:paraId="48465099" w14:textId="77777777" w:rsidTr="00091D91">
        <w:trPr>
          <w:cantSplit/>
        </w:trPr>
        <w:tc>
          <w:tcPr>
            <w:tcW w:w="850" w:type="dxa"/>
          </w:tcPr>
          <w:p w14:paraId="48465092" w14:textId="77777777" w:rsidR="0038791F" w:rsidRPr="00EE382B" w:rsidRDefault="0038791F" w:rsidP="00B4641D">
            <w:r w:rsidRPr="00091D91">
              <w:rPr>
                <w:rFonts w:ascii="Segoe UI" w:hAnsi="Segoe UI" w:cs="Segoe UI"/>
                <w:sz w:val="20"/>
              </w:rPr>
              <w:t>2.1</w:t>
            </w:r>
            <w:r w:rsidR="00854B9D">
              <w:rPr>
                <w:rFonts w:ascii="Segoe UI" w:hAnsi="Segoe UI" w:cs="Segoe UI"/>
                <w:sz w:val="20"/>
              </w:rPr>
              <w:t>1</w:t>
            </w:r>
          </w:p>
        </w:tc>
        <w:tc>
          <w:tcPr>
            <w:tcW w:w="4535" w:type="dxa"/>
          </w:tcPr>
          <w:p w14:paraId="48465093" w14:textId="77777777" w:rsidR="0038791F" w:rsidRPr="00E94A48" w:rsidRDefault="0038791F" w:rsidP="00B4641D">
            <w:pPr>
              <w:rPr>
                <w:rFonts w:ascii="Segoe UI" w:hAnsi="Segoe UI" w:cs="Segoe UI"/>
                <w:sz w:val="20"/>
              </w:rPr>
            </w:pPr>
            <w:r w:rsidRPr="00E94A48">
              <w:rPr>
                <w:rFonts w:ascii="Segoe UI" w:hAnsi="Segoe UI" w:cs="Segoe UI"/>
                <w:sz w:val="20"/>
              </w:rPr>
              <w:t>Assess the outcomes and relative conservation values of different mitigation strategies to determine the highest value for money and conservation benefit, including habitat creation, rehabilitation, relocations, artificial habitat connectors etc.</w:t>
            </w:r>
          </w:p>
        </w:tc>
        <w:tc>
          <w:tcPr>
            <w:tcW w:w="1191" w:type="dxa"/>
          </w:tcPr>
          <w:p w14:paraId="48465094" w14:textId="77777777" w:rsidR="0038791F" w:rsidRPr="00E94A48" w:rsidRDefault="0038791F" w:rsidP="00091D91">
            <w:pPr>
              <w:jc w:val="center"/>
              <w:rPr>
                <w:rFonts w:ascii="Segoe UI" w:hAnsi="Segoe UI" w:cs="Segoe UI"/>
                <w:sz w:val="20"/>
              </w:rPr>
            </w:pPr>
            <w:r w:rsidRPr="00E94A48">
              <w:rPr>
                <w:rFonts w:ascii="Segoe UI" w:hAnsi="Segoe UI" w:cs="Segoe UI"/>
                <w:sz w:val="20"/>
              </w:rPr>
              <w:t>1</w:t>
            </w:r>
          </w:p>
        </w:tc>
        <w:tc>
          <w:tcPr>
            <w:tcW w:w="1134" w:type="dxa"/>
          </w:tcPr>
          <w:p w14:paraId="48465095" w14:textId="77777777" w:rsidR="0038791F" w:rsidRPr="00E94A48" w:rsidRDefault="00965806" w:rsidP="00091D91">
            <w:pPr>
              <w:jc w:val="center"/>
              <w:rPr>
                <w:rFonts w:ascii="Segoe UI" w:hAnsi="Segoe UI" w:cs="Segoe UI"/>
                <w:sz w:val="20"/>
              </w:rPr>
            </w:pPr>
            <w:r>
              <w:rPr>
                <w:rFonts w:ascii="Segoe UI" w:hAnsi="Segoe UI" w:cs="Segoe UI"/>
                <w:sz w:val="20"/>
              </w:rPr>
              <w:t>1</w:t>
            </w:r>
          </w:p>
        </w:tc>
        <w:tc>
          <w:tcPr>
            <w:tcW w:w="1134" w:type="dxa"/>
          </w:tcPr>
          <w:p w14:paraId="48465096" w14:textId="77777777" w:rsidR="0038791F" w:rsidRPr="00E94A48" w:rsidRDefault="0038791F" w:rsidP="00091D91">
            <w:pPr>
              <w:jc w:val="center"/>
              <w:rPr>
                <w:rFonts w:ascii="Segoe UI" w:hAnsi="Segoe UI" w:cs="Segoe UI"/>
                <w:sz w:val="20"/>
              </w:rPr>
            </w:pPr>
            <w:r w:rsidRPr="00E94A48">
              <w:rPr>
                <w:rFonts w:ascii="Segoe UI" w:hAnsi="Segoe UI" w:cs="Segoe UI"/>
                <w:sz w:val="20"/>
              </w:rPr>
              <w:t>2</w:t>
            </w:r>
          </w:p>
        </w:tc>
        <w:tc>
          <w:tcPr>
            <w:tcW w:w="3969" w:type="dxa"/>
          </w:tcPr>
          <w:p w14:paraId="48465097" w14:textId="77777777" w:rsidR="0038791F" w:rsidRPr="00E94A48" w:rsidRDefault="0038791F" w:rsidP="00B4641D">
            <w:pPr>
              <w:rPr>
                <w:rFonts w:ascii="Segoe UI" w:hAnsi="Segoe UI" w:cs="Segoe UI"/>
                <w:sz w:val="20"/>
              </w:rPr>
            </w:pPr>
            <w:r w:rsidRPr="00E94A48">
              <w:rPr>
                <w:rFonts w:ascii="Segoe UI" w:hAnsi="Segoe UI" w:cs="Segoe UI"/>
                <w:sz w:val="20"/>
              </w:rPr>
              <w:t>Assessment of mitigation strategies complete and value of outcomes determined</w:t>
            </w:r>
            <w:r w:rsidR="0017238B">
              <w:rPr>
                <w:rFonts w:ascii="Segoe UI" w:hAnsi="Segoe UI" w:cs="Segoe UI"/>
                <w:sz w:val="20"/>
              </w:rPr>
              <w:t>.</w:t>
            </w:r>
          </w:p>
        </w:tc>
        <w:tc>
          <w:tcPr>
            <w:tcW w:w="1612" w:type="dxa"/>
          </w:tcPr>
          <w:p w14:paraId="48465098" w14:textId="77777777" w:rsidR="0038791F" w:rsidRPr="00E94A48" w:rsidRDefault="0038791F" w:rsidP="00B4641D">
            <w:pPr>
              <w:rPr>
                <w:rFonts w:ascii="Segoe UI" w:hAnsi="Segoe UI" w:cs="Segoe UI"/>
                <w:sz w:val="20"/>
              </w:rPr>
            </w:pPr>
            <w:r w:rsidRPr="00E94A48">
              <w:rPr>
                <w:rFonts w:ascii="Segoe UI" w:hAnsi="Segoe UI" w:cs="Segoe UI"/>
                <w:sz w:val="20"/>
              </w:rPr>
              <w:t>DPaW, Developers, Researchers</w:t>
            </w:r>
          </w:p>
        </w:tc>
      </w:tr>
      <w:tr w:rsidR="0038791F" w:rsidRPr="00EE382B" w14:paraId="484650A1" w14:textId="77777777" w:rsidTr="00091D91">
        <w:trPr>
          <w:cantSplit/>
        </w:trPr>
        <w:tc>
          <w:tcPr>
            <w:tcW w:w="850" w:type="dxa"/>
          </w:tcPr>
          <w:p w14:paraId="4846509A" w14:textId="77777777" w:rsidR="0038791F" w:rsidRPr="00EE382B" w:rsidRDefault="0038791F" w:rsidP="00B4641D">
            <w:pPr>
              <w:pStyle w:val="ListParagraph"/>
              <w:ind w:left="0"/>
              <w:rPr>
                <w:rFonts w:ascii="Segoe UI" w:hAnsi="Segoe UI" w:cs="Segoe UI"/>
                <w:sz w:val="20"/>
              </w:rPr>
            </w:pPr>
            <w:r w:rsidRPr="00EE382B">
              <w:rPr>
                <w:rFonts w:ascii="Segoe UI" w:hAnsi="Segoe UI" w:cs="Segoe UI"/>
                <w:sz w:val="20"/>
              </w:rPr>
              <w:lastRenderedPageBreak/>
              <w:t>2.12</w:t>
            </w:r>
          </w:p>
        </w:tc>
        <w:tc>
          <w:tcPr>
            <w:tcW w:w="4535" w:type="dxa"/>
          </w:tcPr>
          <w:p w14:paraId="4846509B" w14:textId="77777777" w:rsidR="0038791F" w:rsidRPr="00E94A48" w:rsidRDefault="0038791F" w:rsidP="00B4641D">
            <w:pPr>
              <w:rPr>
                <w:rFonts w:ascii="Segoe UI" w:hAnsi="Segoe UI" w:cs="Segoe UI"/>
                <w:sz w:val="20"/>
              </w:rPr>
            </w:pPr>
            <w:r w:rsidRPr="00E94A48">
              <w:rPr>
                <w:rFonts w:ascii="Segoe UI" w:hAnsi="Segoe UI" w:cs="Segoe UI"/>
                <w:sz w:val="20"/>
              </w:rPr>
              <w:t>Improve scientific understanding of the benefits of an urban environment, strategies to enhance urban environments, and its role in the future conservation.</w:t>
            </w:r>
          </w:p>
        </w:tc>
        <w:tc>
          <w:tcPr>
            <w:tcW w:w="1191" w:type="dxa"/>
          </w:tcPr>
          <w:p w14:paraId="4846509C" w14:textId="77777777" w:rsidR="0038791F" w:rsidRPr="00E94A48" w:rsidRDefault="0038791F" w:rsidP="00091D91">
            <w:pPr>
              <w:jc w:val="center"/>
              <w:rPr>
                <w:rFonts w:ascii="Segoe UI" w:hAnsi="Segoe UI" w:cs="Segoe UI"/>
                <w:sz w:val="20"/>
              </w:rPr>
            </w:pPr>
            <w:r w:rsidRPr="00E94A48">
              <w:rPr>
                <w:rFonts w:ascii="Segoe UI" w:hAnsi="Segoe UI" w:cs="Segoe UI"/>
                <w:sz w:val="20"/>
              </w:rPr>
              <w:t>2</w:t>
            </w:r>
          </w:p>
        </w:tc>
        <w:tc>
          <w:tcPr>
            <w:tcW w:w="1134" w:type="dxa"/>
          </w:tcPr>
          <w:p w14:paraId="4846509D" w14:textId="77777777" w:rsidR="0038791F" w:rsidRPr="00E94A48" w:rsidRDefault="00CD6C5F" w:rsidP="00091D91">
            <w:pPr>
              <w:jc w:val="center"/>
              <w:rPr>
                <w:rFonts w:ascii="Segoe UI" w:hAnsi="Segoe UI" w:cs="Segoe UI"/>
                <w:sz w:val="20"/>
              </w:rPr>
            </w:pPr>
            <w:r>
              <w:rPr>
                <w:rFonts w:ascii="Segoe UI" w:hAnsi="Segoe UI" w:cs="Segoe UI"/>
                <w:sz w:val="20"/>
              </w:rPr>
              <w:t>3</w:t>
            </w:r>
          </w:p>
        </w:tc>
        <w:tc>
          <w:tcPr>
            <w:tcW w:w="1134" w:type="dxa"/>
          </w:tcPr>
          <w:p w14:paraId="4846509E" w14:textId="77777777" w:rsidR="0038791F" w:rsidRPr="00E94A48" w:rsidRDefault="00CD6C5F" w:rsidP="00091D91">
            <w:pPr>
              <w:jc w:val="center"/>
              <w:rPr>
                <w:rFonts w:ascii="Segoe UI" w:hAnsi="Segoe UI" w:cs="Segoe UI"/>
                <w:sz w:val="20"/>
              </w:rPr>
            </w:pPr>
            <w:r>
              <w:rPr>
                <w:rFonts w:ascii="Segoe UI" w:hAnsi="Segoe UI" w:cs="Segoe UI"/>
                <w:sz w:val="20"/>
              </w:rPr>
              <w:t>2</w:t>
            </w:r>
          </w:p>
        </w:tc>
        <w:tc>
          <w:tcPr>
            <w:tcW w:w="3969" w:type="dxa"/>
          </w:tcPr>
          <w:p w14:paraId="4846509F" w14:textId="77777777" w:rsidR="0038791F" w:rsidRPr="00E94A48" w:rsidRDefault="0038791F" w:rsidP="00B4641D">
            <w:pPr>
              <w:rPr>
                <w:rFonts w:ascii="Segoe UI" w:hAnsi="Segoe UI" w:cs="Segoe UI"/>
                <w:sz w:val="20"/>
              </w:rPr>
            </w:pPr>
            <w:r w:rsidRPr="00E94A48">
              <w:rPr>
                <w:rFonts w:ascii="Segoe UI" w:hAnsi="Segoe UI" w:cs="Segoe UI"/>
                <w:sz w:val="20"/>
              </w:rPr>
              <w:t>Improved information to influence urban planning and design.</w:t>
            </w:r>
          </w:p>
        </w:tc>
        <w:tc>
          <w:tcPr>
            <w:tcW w:w="1612" w:type="dxa"/>
          </w:tcPr>
          <w:p w14:paraId="484650A0" w14:textId="77777777" w:rsidR="0038791F" w:rsidRPr="00E94A48" w:rsidRDefault="0038791F" w:rsidP="00B4641D">
            <w:pPr>
              <w:rPr>
                <w:rFonts w:ascii="Segoe UI" w:hAnsi="Segoe UI" w:cs="Segoe UI"/>
                <w:sz w:val="20"/>
              </w:rPr>
            </w:pPr>
            <w:r w:rsidRPr="00E94A48">
              <w:rPr>
                <w:rFonts w:ascii="Segoe UI" w:hAnsi="Segoe UI" w:cs="Segoe UI"/>
                <w:sz w:val="20"/>
              </w:rPr>
              <w:t>DPaW, LGA, Researchers, Developers</w:t>
            </w:r>
          </w:p>
        </w:tc>
      </w:tr>
    </w:tbl>
    <w:p w14:paraId="484650A2" w14:textId="77777777" w:rsidR="0038791F" w:rsidRDefault="0038791F" w:rsidP="0038791F">
      <w:pPr>
        <w:rPr>
          <w:rFonts w:ascii="Segoe UI" w:hAnsi="Segoe UI" w:cs="Segoe UI"/>
          <w:bCs/>
          <w:color w:val="948A54"/>
          <w:sz w:val="40"/>
          <w:szCs w:val="40"/>
        </w:rPr>
      </w:pPr>
      <w:r>
        <w:rPr>
          <w:rFonts w:ascii="Segoe UI" w:hAnsi="Segoe UI" w:cs="Segoe UI"/>
          <w:b/>
          <w:color w:val="948A54"/>
          <w:sz w:val="40"/>
          <w:szCs w:val="40"/>
        </w:rPr>
        <w:br w:type="page"/>
      </w:r>
    </w:p>
    <w:p w14:paraId="484650A3" w14:textId="77777777" w:rsidR="0038791F" w:rsidRPr="00B37997" w:rsidRDefault="0038791F" w:rsidP="0038791F">
      <w:pPr>
        <w:pStyle w:val="Heading3"/>
        <w:spacing w:before="0" w:after="120" w:line="300" w:lineRule="auto"/>
        <w:rPr>
          <w:rFonts w:cs="Segoe UI"/>
          <w:b/>
          <w:sz w:val="28"/>
          <w:szCs w:val="28"/>
        </w:rPr>
      </w:pPr>
      <w:r w:rsidRPr="00B37997">
        <w:rPr>
          <w:rFonts w:cs="Segoe UI"/>
          <w:b/>
          <w:sz w:val="28"/>
          <w:szCs w:val="28"/>
        </w:rPr>
        <w:lastRenderedPageBreak/>
        <w:t xml:space="preserve">Objective 3: </w:t>
      </w:r>
      <w:r w:rsidR="00A03266" w:rsidRPr="00B37997">
        <w:rPr>
          <w:rFonts w:cs="Segoe UI"/>
          <w:b/>
          <w:sz w:val="28"/>
          <w:szCs w:val="28"/>
        </w:rPr>
        <w:t xml:space="preserve">An evidence-based approach </w:t>
      </w:r>
      <w:r w:rsidR="00670715">
        <w:rPr>
          <w:rFonts w:cs="Segoe UI"/>
          <w:b/>
          <w:sz w:val="28"/>
          <w:szCs w:val="28"/>
        </w:rPr>
        <w:t>is</w:t>
      </w:r>
      <w:r w:rsidR="00A03266" w:rsidRPr="00B37997">
        <w:rPr>
          <w:rFonts w:cs="Segoe UI"/>
          <w:b/>
          <w:sz w:val="28"/>
          <w:szCs w:val="28"/>
        </w:rPr>
        <w:t xml:space="preserve"> applied to the management and recovery of western ringtail possums</w:t>
      </w:r>
    </w:p>
    <w:p w14:paraId="484650A4" w14:textId="77777777" w:rsidR="0038791F" w:rsidRDefault="00B4641D" w:rsidP="007741C0">
      <w:pPr>
        <w:spacing w:before="100" w:beforeAutospacing="1" w:after="100" w:afterAutospacing="1" w:line="276" w:lineRule="auto"/>
        <w:jc w:val="both"/>
        <w:rPr>
          <w:rFonts w:ascii="Segoe UI" w:hAnsi="Segoe UI" w:cs="Segoe UI"/>
          <w:sz w:val="20"/>
        </w:rPr>
      </w:pPr>
      <w:r>
        <w:rPr>
          <w:rFonts w:ascii="Segoe UI" w:hAnsi="Segoe UI" w:cs="Segoe UI"/>
          <w:sz w:val="20"/>
        </w:rPr>
        <w:t>Appl</w:t>
      </w:r>
      <w:r w:rsidR="0017238B">
        <w:rPr>
          <w:rFonts w:ascii="Segoe UI" w:hAnsi="Segoe UI" w:cs="Segoe UI"/>
          <w:sz w:val="20"/>
        </w:rPr>
        <w:t>y</w:t>
      </w:r>
      <w:r>
        <w:rPr>
          <w:rFonts w:ascii="Segoe UI" w:hAnsi="Segoe UI" w:cs="Segoe UI"/>
          <w:sz w:val="20"/>
        </w:rPr>
        <w:t>ing an evidence-based management approach requires pursuing the gaps in our knowledge required to make strategic and effective decisions.  For western ringtail possums, a large part of this is effective m</w:t>
      </w:r>
      <w:r w:rsidR="0038791F" w:rsidRPr="003211BA">
        <w:rPr>
          <w:rFonts w:ascii="Segoe UI" w:hAnsi="Segoe UI" w:cs="Segoe UI"/>
          <w:sz w:val="20"/>
        </w:rPr>
        <w:t>onitoring</w:t>
      </w:r>
      <w:r w:rsidR="0038791F">
        <w:rPr>
          <w:rFonts w:ascii="Segoe UI" w:hAnsi="Segoe UI" w:cs="Segoe UI"/>
          <w:sz w:val="20"/>
        </w:rPr>
        <w:t xml:space="preserve"> and evaluation</w:t>
      </w:r>
      <w:r w:rsidR="0038791F" w:rsidRPr="003211BA">
        <w:rPr>
          <w:rFonts w:ascii="Segoe UI" w:hAnsi="Segoe UI" w:cs="Segoe UI"/>
          <w:sz w:val="20"/>
        </w:rPr>
        <w:t xml:space="preserve"> </w:t>
      </w:r>
      <w:r>
        <w:rPr>
          <w:rFonts w:ascii="Segoe UI" w:hAnsi="Segoe UI" w:cs="Segoe UI"/>
          <w:sz w:val="20"/>
        </w:rPr>
        <w:t xml:space="preserve">which can enable the detection of </w:t>
      </w:r>
      <w:r w:rsidR="0038791F" w:rsidRPr="003211BA">
        <w:rPr>
          <w:rFonts w:ascii="Segoe UI" w:hAnsi="Segoe UI" w:cs="Segoe UI"/>
          <w:sz w:val="20"/>
        </w:rPr>
        <w:t>population tre</w:t>
      </w:r>
      <w:r w:rsidR="0038791F">
        <w:rPr>
          <w:rFonts w:ascii="Segoe UI" w:hAnsi="Segoe UI" w:cs="Segoe UI"/>
          <w:sz w:val="20"/>
        </w:rPr>
        <w:t>nds and response</w:t>
      </w:r>
      <w:r>
        <w:rPr>
          <w:rFonts w:ascii="Segoe UI" w:hAnsi="Segoe UI" w:cs="Segoe UI"/>
          <w:sz w:val="20"/>
        </w:rPr>
        <w:t>s</w:t>
      </w:r>
      <w:r w:rsidR="0038791F">
        <w:rPr>
          <w:rFonts w:ascii="Segoe UI" w:hAnsi="Segoe UI" w:cs="Segoe UI"/>
          <w:sz w:val="20"/>
        </w:rPr>
        <w:t xml:space="preserve"> to management actions or other variables</w:t>
      </w:r>
      <w:r w:rsidR="0038791F" w:rsidRPr="003211BA">
        <w:rPr>
          <w:rFonts w:ascii="Segoe UI" w:hAnsi="Segoe UI" w:cs="Segoe UI"/>
          <w:sz w:val="20"/>
        </w:rPr>
        <w:t xml:space="preserve">. Undetected declines in some </w:t>
      </w:r>
      <w:proofErr w:type="gramStart"/>
      <w:r w:rsidR="0038791F" w:rsidRPr="003211BA">
        <w:rPr>
          <w:rFonts w:ascii="Segoe UI" w:hAnsi="Segoe UI" w:cs="Segoe UI"/>
          <w:sz w:val="20"/>
        </w:rPr>
        <w:t>populations</w:t>
      </w:r>
      <w:r w:rsidR="0038791F">
        <w:rPr>
          <w:rFonts w:ascii="Segoe UI" w:hAnsi="Segoe UI" w:cs="Segoe UI"/>
          <w:sz w:val="20"/>
        </w:rPr>
        <w:t>, or</w:t>
      </w:r>
      <w:proofErr w:type="gramEnd"/>
      <w:r w:rsidR="0038791F">
        <w:rPr>
          <w:rFonts w:ascii="Segoe UI" w:hAnsi="Segoe UI" w:cs="Segoe UI"/>
          <w:sz w:val="20"/>
        </w:rPr>
        <w:t xml:space="preserve"> increase of threats</w:t>
      </w:r>
      <w:r w:rsidR="0038791F" w:rsidRPr="003211BA">
        <w:rPr>
          <w:rFonts w:ascii="Segoe UI" w:hAnsi="Segoe UI" w:cs="Segoe UI"/>
          <w:sz w:val="20"/>
        </w:rPr>
        <w:t xml:space="preserve"> could cause a </w:t>
      </w:r>
      <w:r w:rsidR="0038791F">
        <w:rPr>
          <w:rFonts w:ascii="Segoe UI" w:hAnsi="Segoe UI" w:cs="Segoe UI"/>
          <w:sz w:val="20"/>
        </w:rPr>
        <w:t>rapid</w:t>
      </w:r>
      <w:r w:rsidR="0038791F" w:rsidRPr="003211BA">
        <w:rPr>
          <w:rFonts w:ascii="Segoe UI" w:hAnsi="Segoe UI" w:cs="Segoe UI"/>
          <w:sz w:val="20"/>
        </w:rPr>
        <w:t xml:space="preserve"> contraction of the species</w:t>
      </w:r>
      <w:r w:rsidR="0038791F">
        <w:rPr>
          <w:rFonts w:ascii="Segoe UI" w:hAnsi="Segoe UI" w:cs="Segoe UI"/>
          <w:sz w:val="20"/>
        </w:rPr>
        <w:t xml:space="preserve"> distribution and/or decrease in</w:t>
      </w:r>
      <w:r w:rsidR="0038791F" w:rsidRPr="003211BA">
        <w:rPr>
          <w:rFonts w:ascii="Segoe UI" w:hAnsi="Segoe UI" w:cs="Segoe UI"/>
          <w:sz w:val="20"/>
        </w:rPr>
        <w:t xml:space="preserve"> population size before </w:t>
      </w:r>
      <w:r w:rsidR="0038791F">
        <w:rPr>
          <w:rFonts w:ascii="Segoe UI" w:hAnsi="Segoe UI" w:cs="Segoe UI"/>
          <w:sz w:val="20"/>
        </w:rPr>
        <w:t xml:space="preserve">effective </w:t>
      </w:r>
      <w:r w:rsidR="0038791F" w:rsidRPr="003211BA">
        <w:rPr>
          <w:rFonts w:ascii="Segoe UI" w:hAnsi="Segoe UI" w:cs="Segoe UI"/>
          <w:sz w:val="20"/>
        </w:rPr>
        <w:t>intervention is able to occur</w:t>
      </w:r>
      <w:r w:rsidR="0038791F">
        <w:rPr>
          <w:rFonts w:ascii="Segoe UI" w:hAnsi="Segoe UI" w:cs="Segoe UI"/>
          <w:sz w:val="20"/>
        </w:rPr>
        <w:t>.</w:t>
      </w:r>
    </w:p>
    <w:p w14:paraId="484650A5" w14:textId="77777777" w:rsidR="00B4641D" w:rsidRDefault="0038791F" w:rsidP="007741C0">
      <w:pPr>
        <w:spacing w:before="100" w:beforeAutospacing="1" w:after="100" w:afterAutospacing="1" w:line="276" w:lineRule="auto"/>
        <w:jc w:val="both"/>
        <w:rPr>
          <w:rFonts w:ascii="Segoe UI" w:hAnsi="Segoe UI" w:cs="Segoe UI"/>
          <w:sz w:val="20"/>
        </w:rPr>
      </w:pPr>
      <w:r w:rsidRPr="003211BA">
        <w:rPr>
          <w:rFonts w:ascii="Segoe UI" w:hAnsi="Segoe UI" w:cs="Segoe UI"/>
          <w:sz w:val="20"/>
        </w:rPr>
        <w:t xml:space="preserve">As the western ringtail possum is a relatively elusive species and is difficult to trap or detect at low numbers there are several areas where knowledge of the abundance and distribution of is lacking. A full understanding of the distribution of the species including low density populations </w:t>
      </w:r>
      <w:r>
        <w:rPr>
          <w:rFonts w:ascii="Segoe UI" w:hAnsi="Segoe UI" w:cs="Segoe UI"/>
          <w:sz w:val="20"/>
        </w:rPr>
        <w:t xml:space="preserve">and reasonable measures of population size </w:t>
      </w:r>
      <w:r w:rsidRPr="003211BA">
        <w:rPr>
          <w:rFonts w:ascii="Segoe UI" w:hAnsi="Segoe UI" w:cs="Segoe UI"/>
          <w:sz w:val="20"/>
        </w:rPr>
        <w:t>will enable a more accurate assessment of the species conservation status</w:t>
      </w:r>
      <w:r>
        <w:rPr>
          <w:rFonts w:ascii="Segoe UI" w:hAnsi="Segoe UI" w:cs="Segoe UI"/>
          <w:sz w:val="20"/>
        </w:rPr>
        <w:t xml:space="preserve"> and provide data and information to determine status and trends.</w:t>
      </w:r>
      <w:r w:rsidRPr="00210A21">
        <w:rPr>
          <w:rFonts w:ascii="Segoe UI" w:hAnsi="Segoe UI" w:cs="Segoe UI"/>
          <w:sz w:val="20"/>
        </w:rPr>
        <w:t xml:space="preserve"> </w:t>
      </w:r>
      <w:r>
        <w:rPr>
          <w:rFonts w:ascii="Segoe UI" w:hAnsi="Segoe UI" w:cs="Segoe UI"/>
          <w:sz w:val="20"/>
        </w:rPr>
        <w:t xml:space="preserve"> This information can then be used to evaluate management effectiveness</w:t>
      </w:r>
      <w:r w:rsidR="00B4641D">
        <w:rPr>
          <w:rFonts w:ascii="Segoe UI" w:hAnsi="Segoe UI" w:cs="Segoe UI"/>
          <w:sz w:val="20"/>
        </w:rPr>
        <w:t xml:space="preserve"> and ensure that decisions and strategies are evidence-based.</w:t>
      </w:r>
    </w:p>
    <w:tbl>
      <w:tblPr>
        <w:tblW w:w="14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6"/>
        <w:gridCol w:w="4422"/>
        <w:gridCol w:w="1185"/>
        <w:gridCol w:w="1163"/>
        <w:gridCol w:w="1130"/>
        <w:gridCol w:w="3878"/>
        <w:gridCol w:w="1670"/>
      </w:tblGrid>
      <w:tr w:rsidR="0038791F" w:rsidRPr="00B4641D" w14:paraId="484650AD" w14:textId="77777777" w:rsidTr="0017238B">
        <w:trPr>
          <w:cantSplit/>
          <w:tblHeader/>
        </w:trPr>
        <w:tc>
          <w:tcPr>
            <w:tcW w:w="896" w:type="dxa"/>
            <w:shd w:val="clear" w:color="auto" w:fill="C4BC96"/>
          </w:tcPr>
          <w:p w14:paraId="484650A6" w14:textId="77777777" w:rsidR="0038791F" w:rsidRPr="00B4641D" w:rsidRDefault="00B4641D" w:rsidP="0038791F">
            <w:pPr>
              <w:jc w:val="both"/>
              <w:rPr>
                <w:rFonts w:ascii="Segoe UI" w:hAnsi="Segoe UI" w:cs="Segoe UI"/>
                <w:b/>
                <w:sz w:val="20"/>
              </w:rPr>
            </w:pPr>
            <w:r w:rsidRPr="00B4641D">
              <w:rPr>
                <w:rFonts w:ascii="Segoe UI" w:hAnsi="Segoe UI" w:cs="Segoe UI"/>
                <w:sz w:val="20"/>
              </w:rPr>
              <w:t xml:space="preserve"> </w:t>
            </w:r>
            <w:r w:rsidR="0038791F" w:rsidRPr="00B4641D">
              <w:rPr>
                <w:rFonts w:ascii="Segoe UI" w:hAnsi="Segoe UI" w:cs="Segoe UI"/>
                <w:b/>
                <w:sz w:val="20"/>
              </w:rPr>
              <w:t>Action</w:t>
            </w:r>
          </w:p>
        </w:tc>
        <w:tc>
          <w:tcPr>
            <w:tcW w:w="4422" w:type="dxa"/>
            <w:shd w:val="clear" w:color="auto" w:fill="C4BC96"/>
          </w:tcPr>
          <w:p w14:paraId="484650A7" w14:textId="77777777" w:rsidR="0038791F" w:rsidRPr="00B4641D" w:rsidRDefault="0038791F" w:rsidP="0038791F">
            <w:pPr>
              <w:jc w:val="center"/>
              <w:rPr>
                <w:rFonts w:ascii="Segoe UI" w:hAnsi="Segoe UI" w:cs="Segoe UI"/>
                <w:b/>
                <w:sz w:val="20"/>
              </w:rPr>
            </w:pPr>
            <w:r w:rsidRPr="00B4641D">
              <w:rPr>
                <w:rFonts w:ascii="Segoe UI" w:hAnsi="Segoe UI" w:cs="Segoe UI"/>
                <w:b/>
                <w:sz w:val="20"/>
              </w:rPr>
              <w:t>Description</w:t>
            </w:r>
          </w:p>
        </w:tc>
        <w:tc>
          <w:tcPr>
            <w:tcW w:w="1185" w:type="dxa"/>
            <w:shd w:val="clear" w:color="auto" w:fill="C4BC96"/>
          </w:tcPr>
          <w:p w14:paraId="484650A8" w14:textId="77777777" w:rsidR="0038791F" w:rsidRPr="00B4641D" w:rsidRDefault="0038791F" w:rsidP="0038791F">
            <w:pPr>
              <w:jc w:val="center"/>
              <w:rPr>
                <w:rFonts w:ascii="Segoe UI" w:hAnsi="Segoe UI" w:cs="Segoe UI"/>
                <w:b/>
                <w:sz w:val="20"/>
              </w:rPr>
            </w:pPr>
            <w:r w:rsidRPr="00B4641D">
              <w:rPr>
                <w:rFonts w:ascii="Segoe UI" w:hAnsi="Segoe UI" w:cs="Segoe UI"/>
                <w:b/>
                <w:sz w:val="20"/>
              </w:rPr>
              <w:t>Swan Coastal Plain Zone Priority</w:t>
            </w:r>
          </w:p>
        </w:tc>
        <w:tc>
          <w:tcPr>
            <w:tcW w:w="1163" w:type="dxa"/>
            <w:shd w:val="clear" w:color="auto" w:fill="C4BC96"/>
          </w:tcPr>
          <w:p w14:paraId="484650A9" w14:textId="77777777" w:rsidR="0038791F" w:rsidRPr="00B4641D" w:rsidRDefault="0038791F" w:rsidP="0038791F">
            <w:pPr>
              <w:jc w:val="center"/>
              <w:rPr>
                <w:rFonts w:ascii="Segoe UI" w:hAnsi="Segoe UI" w:cs="Segoe UI"/>
                <w:b/>
                <w:sz w:val="20"/>
              </w:rPr>
            </w:pPr>
            <w:r w:rsidRPr="00B4641D">
              <w:rPr>
                <w:rFonts w:ascii="Segoe UI" w:hAnsi="Segoe UI" w:cs="Segoe UI"/>
                <w:b/>
                <w:sz w:val="20"/>
              </w:rPr>
              <w:t>Southern Forest Zone Priority</w:t>
            </w:r>
          </w:p>
        </w:tc>
        <w:tc>
          <w:tcPr>
            <w:tcW w:w="1130" w:type="dxa"/>
            <w:shd w:val="clear" w:color="auto" w:fill="C4BC96"/>
          </w:tcPr>
          <w:p w14:paraId="484650AA" w14:textId="77777777" w:rsidR="0038791F" w:rsidRPr="00B4641D" w:rsidRDefault="0038791F" w:rsidP="0038791F">
            <w:pPr>
              <w:jc w:val="center"/>
              <w:rPr>
                <w:rFonts w:ascii="Segoe UI" w:hAnsi="Segoe UI" w:cs="Segoe UI"/>
                <w:b/>
                <w:sz w:val="20"/>
              </w:rPr>
            </w:pPr>
            <w:r w:rsidRPr="00B4641D">
              <w:rPr>
                <w:rFonts w:ascii="Segoe UI" w:hAnsi="Segoe UI" w:cs="Segoe UI"/>
                <w:b/>
                <w:sz w:val="20"/>
              </w:rPr>
              <w:t>South Coast Priority</w:t>
            </w:r>
          </w:p>
        </w:tc>
        <w:tc>
          <w:tcPr>
            <w:tcW w:w="3878" w:type="dxa"/>
            <w:shd w:val="clear" w:color="auto" w:fill="C4BC96"/>
          </w:tcPr>
          <w:p w14:paraId="484650AB" w14:textId="77777777" w:rsidR="0038791F" w:rsidRPr="00B4641D" w:rsidRDefault="0038791F" w:rsidP="0038791F">
            <w:pPr>
              <w:jc w:val="center"/>
              <w:rPr>
                <w:rFonts w:ascii="Segoe UI" w:hAnsi="Segoe UI" w:cs="Segoe UI"/>
                <w:b/>
                <w:sz w:val="20"/>
              </w:rPr>
            </w:pPr>
            <w:r w:rsidRPr="00B4641D">
              <w:rPr>
                <w:rFonts w:ascii="Segoe UI" w:hAnsi="Segoe UI" w:cs="Segoe UI"/>
                <w:b/>
                <w:sz w:val="20"/>
              </w:rPr>
              <w:t>Performance Criteria</w:t>
            </w:r>
          </w:p>
        </w:tc>
        <w:tc>
          <w:tcPr>
            <w:tcW w:w="1670" w:type="dxa"/>
            <w:shd w:val="clear" w:color="auto" w:fill="C4BC96"/>
          </w:tcPr>
          <w:p w14:paraId="484650AC" w14:textId="77777777" w:rsidR="0038791F" w:rsidRPr="00B4641D" w:rsidRDefault="0038791F" w:rsidP="0038791F">
            <w:pPr>
              <w:jc w:val="center"/>
              <w:rPr>
                <w:rFonts w:ascii="Segoe UI" w:hAnsi="Segoe UI" w:cs="Segoe UI"/>
                <w:b/>
                <w:sz w:val="20"/>
              </w:rPr>
            </w:pPr>
            <w:r w:rsidRPr="00B4641D">
              <w:rPr>
                <w:rFonts w:ascii="Segoe UI" w:hAnsi="Segoe UI" w:cs="Segoe UI"/>
                <w:b/>
                <w:sz w:val="20"/>
              </w:rPr>
              <w:t>Responsibility</w:t>
            </w:r>
          </w:p>
        </w:tc>
      </w:tr>
      <w:tr w:rsidR="0038791F" w:rsidRPr="00EE382B" w14:paraId="484650B5" w14:textId="77777777" w:rsidTr="00091D91">
        <w:trPr>
          <w:cantSplit/>
        </w:trPr>
        <w:tc>
          <w:tcPr>
            <w:tcW w:w="896" w:type="dxa"/>
          </w:tcPr>
          <w:p w14:paraId="484650AE" w14:textId="77777777" w:rsidR="0038791F" w:rsidRPr="00EE382B" w:rsidRDefault="0038791F" w:rsidP="0038791F">
            <w:pPr>
              <w:pStyle w:val="ListParagraph"/>
              <w:numPr>
                <w:ilvl w:val="0"/>
                <w:numId w:val="36"/>
              </w:numPr>
              <w:ind w:left="0" w:firstLine="0"/>
              <w:jc w:val="both"/>
              <w:rPr>
                <w:rFonts w:ascii="Segoe UI" w:hAnsi="Segoe UI" w:cs="Segoe UI"/>
                <w:sz w:val="20"/>
              </w:rPr>
            </w:pPr>
          </w:p>
        </w:tc>
        <w:tc>
          <w:tcPr>
            <w:tcW w:w="4422" w:type="dxa"/>
          </w:tcPr>
          <w:p w14:paraId="484650AF" w14:textId="77777777" w:rsidR="0038791F" w:rsidRPr="00EE382B" w:rsidRDefault="0038791F" w:rsidP="00733958">
            <w:pPr>
              <w:rPr>
                <w:rFonts w:ascii="Segoe UI" w:hAnsi="Segoe UI" w:cs="Segoe UI"/>
                <w:sz w:val="20"/>
              </w:rPr>
            </w:pPr>
            <w:r w:rsidRPr="00EE382B">
              <w:rPr>
                <w:rFonts w:ascii="Segoe UI" w:hAnsi="Segoe UI" w:cs="Segoe UI"/>
                <w:sz w:val="20"/>
              </w:rPr>
              <w:t>Develop consistent and reliable protocols for monitoring population size, extent and area of occupancy to ensure that data are comparable over time, while noting that different areas may require different techniques.</w:t>
            </w:r>
          </w:p>
        </w:tc>
        <w:tc>
          <w:tcPr>
            <w:tcW w:w="1185" w:type="dxa"/>
          </w:tcPr>
          <w:p w14:paraId="484650B0"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63" w:type="dxa"/>
          </w:tcPr>
          <w:p w14:paraId="484650B1"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0" w:type="dxa"/>
          </w:tcPr>
          <w:p w14:paraId="484650B2"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3878" w:type="dxa"/>
          </w:tcPr>
          <w:p w14:paraId="484650B3" w14:textId="77777777" w:rsidR="0038791F" w:rsidRPr="00E94A48" w:rsidRDefault="0038791F" w:rsidP="0038791F">
            <w:pPr>
              <w:rPr>
                <w:rFonts w:ascii="Segoe UI" w:hAnsi="Segoe UI" w:cs="Segoe UI"/>
                <w:sz w:val="20"/>
              </w:rPr>
            </w:pPr>
            <w:r w:rsidRPr="00E94A48">
              <w:rPr>
                <w:rFonts w:ascii="Segoe UI" w:hAnsi="Segoe UI" w:cs="Segoe UI"/>
                <w:sz w:val="20"/>
              </w:rPr>
              <w:t>Monitoring protocols are developed to evaluate population changes over time</w:t>
            </w:r>
            <w:r w:rsidR="0017238B">
              <w:rPr>
                <w:rFonts w:ascii="Segoe UI" w:hAnsi="Segoe UI" w:cs="Segoe UI"/>
                <w:sz w:val="20"/>
              </w:rPr>
              <w:t>.</w:t>
            </w:r>
          </w:p>
        </w:tc>
        <w:tc>
          <w:tcPr>
            <w:tcW w:w="1670" w:type="dxa"/>
          </w:tcPr>
          <w:p w14:paraId="484650B4" w14:textId="77777777" w:rsidR="0038791F" w:rsidRPr="00E94A48" w:rsidRDefault="0038791F" w:rsidP="0038791F">
            <w:pPr>
              <w:rPr>
                <w:rFonts w:ascii="Segoe UI" w:hAnsi="Segoe UI" w:cs="Segoe UI"/>
                <w:sz w:val="20"/>
              </w:rPr>
            </w:pPr>
            <w:r w:rsidRPr="00E94A48">
              <w:rPr>
                <w:rFonts w:ascii="Segoe UI" w:hAnsi="Segoe UI" w:cs="Segoe UI"/>
                <w:sz w:val="20"/>
              </w:rPr>
              <w:t>DPaW, Researchers Consultants</w:t>
            </w:r>
          </w:p>
        </w:tc>
      </w:tr>
      <w:tr w:rsidR="0038791F" w:rsidRPr="00EE382B" w14:paraId="484650BD" w14:textId="77777777" w:rsidTr="00091D91">
        <w:trPr>
          <w:cantSplit/>
        </w:trPr>
        <w:tc>
          <w:tcPr>
            <w:tcW w:w="896" w:type="dxa"/>
          </w:tcPr>
          <w:p w14:paraId="484650B6" w14:textId="77777777" w:rsidR="0038791F" w:rsidRPr="00EE382B" w:rsidRDefault="0038791F" w:rsidP="0038791F">
            <w:pPr>
              <w:pStyle w:val="ListParagraph"/>
              <w:numPr>
                <w:ilvl w:val="0"/>
                <w:numId w:val="36"/>
              </w:numPr>
              <w:ind w:left="0" w:firstLine="0"/>
              <w:jc w:val="both"/>
              <w:rPr>
                <w:rFonts w:ascii="Segoe UI" w:hAnsi="Segoe UI" w:cs="Segoe UI"/>
                <w:sz w:val="20"/>
              </w:rPr>
            </w:pPr>
          </w:p>
        </w:tc>
        <w:tc>
          <w:tcPr>
            <w:tcW w:w="4422" w:type="dxa"/>
          </w:tcPr>
          <w:p w14:paraId="484650B7" w14:textId="77777777" w:rsidR="0038791F" w:rsidRPr="00E94A48" w:rsidRDefault="0038791F" w:rsidP="0038791F">
            <w:pPr>
              <w:rPr>
                <w:rFonts w:ascii="Segoe UI" w:hAnsi="Segoe UI" w:cs="Segoe UI"/>
                <w:sz w:val="20"/>
              </w:rPr>
            </w:pPr>
            <w:r w:rsidRPr="00EE382B">
              <w:rPr>
                <w:rFonts w:ascii="Segoe UI" w:hAnsi="Segoe UI" w:cs="Segoe UI"/>
                <w:sz w:val="20"/>
              </w:rPr>
              <w:t>Standardise monitoring protocols for other variables known, or suspected, to influence western ringtail possums such as brushtail possum density, predator density, climatic variables, site productivity and habitat condition, quality and variability.</w:t>
            </w:r>
          </w:p>
        </w:tc>
        <w:tc>
          <w:tcPr>
            <w:tcW w:w="1185" w:type="dxa"/>
          </w:tcPr>
          <w:p w14:paraId="484650B8"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63" w:type="dxa"/>
          </w:tcPr>
          <w:p w14:paraId="484650B9"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0" w:type="dxa"/>
          </w:tcPr>
          <w:p w14:paraId="484650BA"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3878" w:type="dxa"/>
          </w:tcPr>
          <w:p w14:paraId="484650BB" w14:textId="77777777" w:rsidR="0038791F" w:rsidRPr="00E94A48" w:rsidRDefault="0038791F" w:rsidP="0038791F">
            <w:pPr>
              <w:rPr>
                <w:rFonts w:ascii="Segoe UI" w:hAnsi="Segoe UI" w:cs="Segoe UI"/>
                <w:sz w:val="20"/>
              </w:rPr>
            </w:pPr>
            <w:r w:rsidRPr="00E94A48">
              <w:rPr>
                <w:rFonts w:ascii="Segoe UI" w:hAnsi="Segoe UI" w:cs="Segoe UI"/>
                <w:sz w:val="20"/>
              </w:rPr>
              <w:t>Monitoring protocols are developed for influencing factors</w:t>
            </w:r>
            <w:r w:rsidR="0017238B">
              <w:rPr>
                <w:rFonts w:ascii="Segoe UI" w:hAnsi="Segoe UI" w:cs="Segoe UI"/>
                <w:sz w:val="20"/>
              </w:rPr>
              <w:t>.</w:t>
            </w:r>
          </w:p>
        </w:tc>
        <w:tc>
          <w:tcPr>
            <w:tcW w:w="1670" w:type="dxa"/>
          </w:tcPr>
          <w:p w14:paraId="484650BC" w14:textId="77777777" w:rsidR="0038791F" w:rsidRPr="00E94A48" w:rsidRDefault="0038791F" w:rsidP="0038791F">
            <w:pPr>
              <w:rPr>
                <w:rFonts w:ascii="Segoe UI" w:hAnsi="Segoe UI" w:cs="Segoe UI"/>
                <w:sz w:val="20"/>
              </w:rPr>
            </w:pPr>
            <w:r w:rsidRPr="00E94A48">
              <w:rPr>
                <w:rFonts w:ascii="Segoe UI" w:hAnsi="Segoe UI" w:cs="Segoe UI"/>
                <w:sz w:val="20"/>
              </w:rPr>
              <w:t>DPaW</w:t>
            </w:r>
          </w:p>
        </w:tc>
      </w:tr>
      <w:tr w:rsidR="0038791F" w:rsidRPr="00EE382B" w14:paraId="484650C5" w14:textId="77777777" w:rsidTr="00091D91">
        <w:trPr>
          <w:cantSplit/>
        </w:trPr>
        <w:tc>
          <w:tcPr>
            <w:tcW w:w="896" w:type="dxa"/>
          </w:tcPr>
          <w:p w14:paraId="484650BE" w14:textId="77777777" w:rsidR="0038791F" w:rsidRPr="00EE382B" w:rsidRDefault="0038791F" w:rsidP="0038791F">
            <w:pPr>
              <w:pStyle w:val="ListParagraph"/>
              <w:numPr>
                <w:ilvl w:val="0"/>
                <w:numId w:val="36"/>
              </w:numPr>
              <w:ind w:left="0" w:firstLine="0"/>
              <w:jc w:val="both"/>
              <w:rPr>
                <w:rFonts w:ascii="Segoe UI" w:hAnsi="Segoe UI" w:cs="Segoe UI"/>
                <w:sz w:val="20"/>
              </w:rPr>
            </w:pPr>
          </w:p>
        </w:tc>
        <w:tc>
          <w:tcPr>
            <w:tcW w:w="4422" w:type="dxa"/>
          </w:tcPr>
          <w:p w14:paraId="484650BF" w14:textId="77777777" w:rsidR="0038791F" w:rsidRPr="00EE382B" w:rsidRDefault="0038791F" w:rsidP="0038791F">
            <w:pPr>
              <w:rPr>
                <w:rFonts w:ascii="Segoe UI" w:hAnsi="Segoe UI" w:cs="Segoe UI"/>
                <w:sz w:val="20"/>
              </w:rPr>
            </w:pPr>
            <w:r w:rsidRPr="00E94A48">
              <w:rPr>
                <w:rFonts w:ascii="Segoe UI" w:hAnsi="Segoe UI" w:cs="Segoe UI"/>
                <w:sz w:val="20"/>
              </w:rPr>
              <w:t xml:space="preserve">Establish a long-term monitoring and evaluation program </w:t>
            </w:r>
            <w:r w:rsidRPr="00EE382B">
              <w:rPr>
                <w:rFonts w:ascii="Segoe UI" w:hAnsi="Segoe UI" w:cs="Segoe UI"/>
                <w:sz w:val="20"/>
              </w:rPr>
              <w:t>to detect population changes,</w:t>
            </w:r>
            <w:r w:rsidRPr="00E94A48">
              <w:rPr>
                <w:rFonts w:ascii="Segoe UI" w:hAnsi="Segoe UI" w:cs="Segoe UI"/>
                <w:sz w:val="20"/>
              </w:rPr>
              <w:t xml:space="preserve"> within defined sites.</w:t>
            </w:r>
          </w:p>
        </w:tc>
        <w:tc>
          <w:tcPr>
            <w:tcW w:w="1185" w:type="dxa"/>
          </w:tcPr>
          <w:p w14:paraId="484650C0"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63" w:type="dxa"/>
          </w:tcPr>
          <w:p w14:paraId="484650C1"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0" w:type="dxa"/>
          </w:tcPr>
          <w:p w14:paraId="484650C2"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3878" w:type="dxa"/>
          </w:tcPr>
          <w:p w14:paraId="484650C3" w14:textId="77777777" w:rsidR="0038791F" w:rsidRPr="00E94A48" w:rsidRDefault="00B4641D" w:rsidP="00B4641D">
            <w:pPr>
              <w:rPr>
                <w:rFonts w:ascii="Segoe UI" w:hAnsi="Segoe UI" w:cs="Segoe UI"/>
                <w:sz w:val="20"/>
              </w:rPr>
            </w:pPr>
            <w:r>
              <w:rPr>
                <w:rFonts w:ascii="Segoe UI" w:hAnsi="Segoe UI" w:cs="Segoe UI"/>
                <w:sz w:val="20"/>
              </w:rPr>
              <w:t>Monitoring, evaluation and reporting</w:t>
            </w:r>
            <w:r w:rsidR="0038791F" w:rsidRPr="00E94A48">
              <w:rPr>
                <w:rFonts w:ascii="Segoe UI" w:hAnsi="Segoe UI" w:cs="Segoe UI"/>
                <w:sz w:val="20"/>
              </w:rPr>
              <w:t xml:space="preserve"> program established</w:t>
            </w:r>
            <w:r w:rsidR="009F2837">
              <w:rPr>
                <w:rFonts w:ascii="Segoe UI" w:hAnsi="Segoe UI" w:cs="Segoe UI"/>
                <w:sz w:val="20"/>
              </w:rPr>
              <w:t xml:space="preserve"> that can reliably detect rates and magnitudes of population change</w:t>
            </w:r>
            <w:r w:rsidR="0017238B">
              <w:rPr>
                <w:rFonts w:ascii="Segoe UI" w:hAnsi="Segoe UI" w:cs="Segoe UI"/>
                <w:sz w:val="20"/>
              </w:rPr>
              <w:t>.</w:t>
            </w:r>
          </w:p>
        </w:tc>
        <w:tc>
          <w:tcPr>
            <w:tcW w:w="1670" w:type="dxa"/>
          </w:tcPr>
          <w:p w14:paraId="484650C4" w14:textId="77777777" w:rsidR="0038791F" w:rsidRPr="00E94A48" w:rsidRDefault="0038791F" w:rsidP="0038791F">
            <w:pPr>
              <w:rPr>
                <w:rFonts w:ascii="Segoe UI" w:hAnsi="Segoe UI" w:cs="Segoe UI"/>
                <w:sz w:val="20"/>
              </w:rPr>
            </w:pPr>
            <w:r w:rsidRPr="00E94A48">
              <w:rPr>
                <w:rFonts w:ascii="Segoe UI" w:hAnsi="Segoe UI" w:cs="Segoe UI"/>
                <w:sz w:val="20"/>
              </w:rPr>
              <w:t>DPaW</w:t>
            </w:r>
          </w:p>
        </w:tc>
      </w:tr>
      <w:tr w:rsidR="0038791F" w:rsidRPr="00EE382B" w14:paraId="484650CD" w14:textId="77777777" w:rsidTr="00091D91">
        <w:trPr>
          <w:cantSplit/>
        </w:trPr>
        <w:tc>
          <w:tcPr>
            <w:tcW w:w="896" w:type="dxa"/>
          </w:tcPr>
          <w:p w14:paraId="484650C6" w14:textId="77777777" w:rsidR="0038791F" w:rsidRPr="00EE382B" w:rsidRDefault="0038791F" w:rsidP="0038791F">
            <w:pPr>
              <w:pStyle w:val="ListParagraph"/>
              <w:numPr>
                <w:ilvl w:val="0"/>
                <w:numId w:val="36"/>
              </w:numPr>
              <w:ind w:left="0" w:firstLine="0"/>
              <w:jc w:val="both"/>
              <w:rPr>
                <w:rFonts w:ascii="Segoe UI" w:hAnsi="Segoe UI" w:cs="Segoe UI"/>
                <w:sz w:val="20"/>
              </w:rPr>
            </w:pPr>
          </w:p>
        </w:tc>
        <w:tc>
          <w:tcPr>
            <w:tcW w:w="4422" w:type="dxa"/>
          </w:tcPr>
          <w:p w14:paraId="484650C7" w14:textId="77777777" w:rsidR="0038791F" w:rsidRPr="00E94A48" w:rsidRDefault="0038791F" w:rsidP="0038791F">
            <w:pPr>
              <w:rPr>
                <w:rFonts w:ascii="Segoe UI" w:hAnsi="Segoe UI" w:cs="Segoe UI"/>
                <w:sz w:val="20"/>
              </w:rPr>
            </w:pPr>
            <w:r w:rsidRPr="00E94A48">
              <w:rPr>
                <w:rFonts w:ascii="Segoe UI" w:hAnsi="Segoe UI" w:cs="Segoe UI"/>
                <w:sz w:val="20"/>
              </w:rPr>
              <w:t>Develop information management system for storing, retrieving and analysing data, including recording absences and survey effort.</w:t>
            </w:r>
          </w:p>
        </w:tc>
        <w:tc>
          <w:tcPr>
            <w:tcW w:w="1185" w:type="dxa"/>
          </w:tcPr>
          <w:p w14:paraId="484650C8"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63" w:type="dxa"/>
          </w:tcPr>
          <w:p w14:paraId="484650C9"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0" w:type="dxa"/>
          </w:tcPr>
          <w:p w14:paraId="484650CA"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3878" w:type="dxa"/>
          </w:tcPr>
          <w:p w14:paraId="484650CB" w14:textId="77777777" w:rsidR="0038791F" w:rsidRPr="00E94A48" w:rsidRDefault="0038791F" w:rsidP="00B4641D">
            <w:pPr>
              <w:rPr>
                <w:rFonts w:ascii="Segoe UI" w:hAnsi="Segoe UI" w:cs="Segoe UI"/>
                <w:sz w:val="20"/>
              </w:rPr>
            </w:pPr>
            <w:r w:rsidRPr="00E94A48">
              <w:rPr>
                <w:rFonts w:ascii="Segoe UI" w:hAnsi="Segoe UI" w:cs="Segoe UI"/>
                <w:sz w:val="20"/>
              </w:rPr>
              <w:t xml:space="preserve">Information management system </w:t>
            </w:r>
            <w:r w:rsidR="00B4641D">
              <w:rPr>
                <w:rFonts w:ascii="Segoe UI" w:hAnsi="Segoe UI" w:cs="Segoe UI"/>
                <w:sz w:val="20"/>
              </w:rPr>
              <w:t xml:space="preserve">used </w:t>
            </w:r>
            <w:r w:rsidRPr="00E94A48">
              <w:rPr>
                <w:rFonts w:ascii="Segoe UI" w:hAnsi="Segoe UI" w:cs="Segoe UI"/>
                <w:sz w:val="20"/>
              </w:rPr>
              <w:t>to store, retrieve and analyse d</w:t>
            </w:r>
            <w:r w:rsidR="00B4641D">
              <w:rPr>
                <w:rFonts w:ascii="Segoe UI" w:hAnsi="Segoe UI" w:cs="Segoe UI"/>
                <w:sz w:val="20"/>
              </w:rPr>
              <w:t>ata as per monitoring protocols</w:t>
            </w:r>
            <w:r w:rsidR="0017238B">
              <w:rPr>
                <w:rFonts w:ascii="Segoe UI" w:hAnsi="Segoe UI" w:cs="Segoe UI"/>
                <w:sz w:val="20"/>
              </w:rPr>
              <w:t>.</w:t>
            </w:r>
          </w:p>
        </w:tc>
        <w:tc>
          <w:tcPr>
            <w:tcW w:w="1670" w:type="dxa"/>
          </w:tcPr>
          <w:p w14:paraId="484650CC" w14:textId="77777777" w:rsidR="0038791F" w:rsidRPr="00E94A48" w:rsidRDefault="0038791F" w:rsidP="0038791F">
            <w:pPr>
              <w:rPr>
                <w:rFonts w:ascii="Segoe UI" w:hAnsi="Segoe UI" w:cs="Segoe UI"/>
                <w:sz w:val="20"/>
              </w:rPr>
            </w:pPr>
            <w:r w:rsidRPr="00E94A48">
              <w:rPr>
                <w:rFonts w:ascii="Segoe UI" w:hAnsi="Segoe UI" w:cs="Segoe UI"/>
                <w:sz w:val="20"/>
              </w:rPr>
              <w:t>DPaW</w:t>
            </w:r>
          </w:p>
        </w:tc>
      </w:tr>
      <w:tr w:rsidR="0038791F" w:rsidRPr="00EE382B" w14:paraId="484650D5" w14:textId="77777777" w:rsidTr="00091D91">
        <w:trPr>
          <w:cantSplit/>
        </w:trPr>
        <w:tc>
          <w:tcPr>
            <w:tcW w:w="896" w:type="dxa"/>
          </w:tcPr>
          <w:p w14:paraId="484650CE" w14:textId="77777777" w:rsidR="0038791F" w:rsidRPr="00E94A48" w:rsidRDefault="0038791F" w:rsidP="0038791F">
            <w:pPr>
              <w:pStyle w:val="ListParagraph"/>
              <w:numPr>
                <w:ilvl w:val="0"/>
                <w:numId w:val="36"/>
              </w:numPr>
              <w:ind w:left="0" w:firstLine="0"/>
              <w:jc w:val="both"/>
              <w:rPr>
                <w:rFonts w:ascii="Segoe UI" w:hAnsi="Segoe UI" w:cs="Segoe UI"/>
                <w:sz w:val="20"/>
              </w:rPr>
            </w:pPr>
          </w:p>
        </w:tc>
        <w:tc>
          <w:tcPr>
            <w:tcW w:w="4422" w:type="dxa"/>
          </w:tcPr>
          <w:p w14:paraId="484650CF" w14:textId="77777777" w:rsidR="0038791F" w:rsidRPr="00E94A48" w:rsidRDefault="0038791F" w:rsidP="0038791F">
            <w:pPr>
              <w:rPr>
                <w:rFonts w:ascii="Segoe UI" w:hAnsi="Segoe UI" w:cs="Segoe UI"/>
                <w:sz w:val="20"/>
              </w:rPr>
            </w:pPr>
            <w:r w:rsidRPr="00EE382B">
              <w:rPr>
                <w:rFonts w:ascii="Segoe UI" w:hAnsi="Segoe UI" w:cs="Segoe UI"/>
                <w:sz w:val="20"/>
              </w:rPr>
              <w:t>Investigate and trial new methodolog</w:t>
            </w:r>
            <w:r>
              <w:rPr>
                <w:rFonts w:ascii="Segoe UI" w:hAnsi="Segoe UI" w:cs="Segoe UI"/>
                <w:sz w:val="20"/>
              </w:rPr>
              <w:t xml:space="preserve">ies and technologies </w:t>
            </w:r>
            <w:r w:rsidRPr="00EE382B">
              <w:rPr>
                <w:rFonts w:ascii="Segoe UI" w:hAnsi="Segoe UI" w:cs="Segoe UI"/>
                <w:sz w:val="20"/>
              </w:rPr>
              <w:t>for detecting low density populations of western ringtail possums.</w:t>
            </w:r>
          </w:p>
        </w:tc>
        <w:tc>
          <w:tcPr>
            <w:tcW w:w="1185" w:type="dxa"/>
          </w:tcPr>
          <w:p w14:paraId="484650D0" w14:textId="77777777" w:rsidR="0038791F" w:rsidRPr="00E94A48" w:rsidRDefault="0038791F" w:rsidP="0038791F">
            <w:pPr>
              <w:jc w:val="center"/>
              <w:rPr>
                <w:rFonts w:ascii="Segoe UI" w:hAnsi="Segoe UI" w:cs="Segoe UI"/>
                <w:sz w:val="20"/>
              </w:rPr>
            </w:pPr>
            <w:r w:rsidRPr="00E94A48">
              <w:rPr>
                <w:rFonts w:ascii="Segoe UI" w:hAnsi="Segoe UI" w:cs="Segoe UI"/>
                <w:sz w:val="20"/>
              </w:rPr>
              <w:t>2</w:t>
            </w:r>
          </w:p>
        </w:tc>
        <w:tc>
          <w:tcPr>
            <w:tcW w:w="1163" w:type="dxa"/>
          </w:tcPr>
          <w:p w14:paraId="484650D1" w14:textId="77777777" w:rsidR="0038791F" w:rsidRPr="00E94A48" w:rsidRDefault="0038791F" w:rsidP="0038791F">
            <w:pPr>
              <w:jc w:val="center"/>
              <w:rPr>
                <w:rFonts w:ascii="Segoe UI" w:hAnsi="Segoe UI" w:cs="Segoe UI"/>
                <w:sz w:val="20"/>
              </w:rPr>
            </w:pPr>
            <w:r w:rsidRPr="00E94A48">
              <w:rPr>
                <w:rFonts w:ascii="Segoe UI" w:hAnsi="Segoe UI" w:cs="Segoe UI"/>
                <w:sz w:val="20"/>
              </w:rPr>
              <w:t>2</w:t>
            </w:r>
          </w:p>
        </w:tc>
        <w:tc>
          <w:tcPr>
            <w:tcW w:w="1130" w:type="dxa"/>
          </w:tcPr>
          <w:p w14:paraId="484650D2" w14:textId="77777777" w:rsidR="0038791F" w:rsidRPr="00E94A48" w:rsidRDefault="0038791F" w:rsidP="0038791F">
            <w:pPr>
              <w:jc w:val="center"/>
              <w:rPr>
                <w:rFonts w:ascii="Segoe UI" w:hAnsi="Segoe UI" w:cs="Segoe UI"/>
                <w:sz w:val="20"/>
              </w:rPr>
            </w:pPr>
            <w:r w:rsidRPr="00E94A48">
              <w:rPr>
                <w:rFonts w:ascii="Segoe UI" w:hAnsi="Segoe UI" w:cs="Segoe UI"/>
                <w:sz w:val="20"/>
              </w:rPr>
              <w:t>2</w:t>
            </w:r>
          </w:p>
        </w:tc>
        <w:tc>
          <w:tcPr>
            <w:tcW w:w="3878" w:type="dxa"/>
          </w:tcPr>
          <w:p w14:paraId="484650D3" w14:textId="77777777" w:rsidR="0038791F" w:rsidRPr="00E94A48" w:rsidRDefault="0038791F" w:rsidP="0038791F">
            <w:pPr>
              <w:rPr>
                <w:rFonts w:ascii="Segoe UI" w:hAnsi="Segoe UI" w:cs="Segoe UI"/>
                <w:sz w:val="20"/>
              </w:rPr>
            </w:pPr>
            <w:r w:rsidRPr="00E94A48">
              <w:rPr>
                <w:rFonts w:ascii="Segoe UI" w:hAnsi="Segoe UI" w:cs="Segoe UI"/>
                <w:sz w:val="20"/>
              </w:rPr>
              <w:t>New technologies investigated</w:t>
            </w:r>
            <w:r w:rsidR="0017238B">
              <w:rPr>
                <w:rFonts w:ascii="Segoe UI" w:hAnsi="Segoe UI" w:cs="Segoe UI"/>
                <w:sz w:val="20"/>
              </w:rPr>
              <w:t>.</w:t>
            </w:r>
          </w:p>
        </w:tc>
        <w:tc>
          <w:tcPr>
            <w:tcW w:w="1670" w:type="dxa"/>
          </w:tcPr>
          <w:p w14:paraId="484650D4" w14:textId="77777777" w:rsidR="0038791F" w:rsidRPr="00E94A48" w:rsidRDefault="0038791F" w:rsidP="0038791F">
            <w:pPr>
              <w:rPr>
                <w:rFonts w:ascii="Segoe UI" w:hAnsi="Segoe UI" w:cs="Segoe UI"/>
                <w:sz w:val="20"/>
              </w:rPr>
            </w:pPr>
            <w:r w:rsidRPr="00E94A48">
              <w:rPr>
                <w:rFonts w:ascii="Segoe UI" w:hAnsi="Segoe UI" w:cs="Segoe UI"/>
                <w:sz w:val="20"/>
              </w:rPr>
              <w:t>DPaW, Researchers, Consultants</w:t>
            </w:r>
          </w:p>
        </w:tc>
      </w:tr>
      <w:tr w:rsidR="0038791F" w:rsidRPr="00EE382B" w14:paraId="484650DD" w14:textId="77777777" w:rsidTr="00091D91">
        <w:trPr>
          <w:cantSplit/>
        </w:trPr>
        <w:tc>
          <w:tcPr>
            <w:tcW w:w="896" w:type="dxa"/>
          </w:tcPr>
          <w:p w14:paraId="484650D6" w14:textId="77777777" w:rsidR="0038791F" w:rsidRPr="00EE382B" w:rsidRDefault="0038791F" w:rsidP="0038791F">
            <w:pPr>
              <w:pStyle w:val="ListParagraph"/>
              <w:numPr>
                <w:ilvl w:val="0"/>
                <w:numId w:val="36"/>
              </w:numPr>
              <w:ind w:left="0" w:firstLine="0"/>
              <w:jc w:val="both"/>
              <w:rPr>
                <w:rFonts w:ascii="Segoe UI" w:hAnsi="Segoe UI" w:cs="Segoe UI"/>
                <w:sz w:val="20"/>
              </w:rPr>
            </w:pPr>
          </w:p>
        </w:tc>
        <w:tc>
          <w:tcPr>
            <w:tcW w:w="4422" w:type="dxa"/>
          </w:tcPr>
          <w:p w14:paraId="484650D7" w14:textId="77777777" w:rsidR="0038791F" w:rsidRPr="00EE382B" w:rsidRDefault="0038791F" w:rsidP="0038791F">
            <w:pPr>
              <w:rPr>
                <w:rFonts w:ascii="Segoe UI" w:hAnsi="Segoe UI" w:cs="Segoe UI"/>
                <w:sz w:val="20"/>
              </w:rPr>
            </w:pPr>
            <w:r w:rsidRPr="00EE382B">
              <w:rPr>
                <w:rFonts w:ascii="Segoe UI" w:hAnsi="Segoe UI" w:cs="Segoe UI"/>
                <w:sz w:val="20"/>
              </w:rPr>
              <w:t xml:space="preserve">Survey areas where western ringtail possums have been known to occur within the last 10 years, areas at the edge of known </w:t>
            </w:r>
            <w:proofErr w:type="gramStart"/>
            <w:r w:rsidRPr="00EE382B">
              <w:rPr>
                <w:rFonts w:ascii="Segoe UI" w:hAnsi="Segoe UI" w:cs="Segoe UI"/>
                <w:sz w:val="20"/>
              </w:rPr>
              <w:t>distributions,  and</w:t>
            </w:r>
            <w:proofErr w:type="gramEnd"/>
            <w:r w:rsidRPr="00EE382B">
              <w:rPr>
                <w:rFonts w:ascii="Segoe UI" w:hAnsi="Segoe UI" w:cs="Segoe UI"/>
                <w:sz w:val="20"/>
              </w:rPr>
              <w:t xml:space="preserve"> areas with suitable habitat to clarify distribution (i.e. extent of occurrence) and occupancy (i.e. area of occupancy).</w:t>
            </w:r>
          </w:p>
        </w:tc>
        <w:tc>
          <w:tcPr>
            <w:tcW w:w="1185" w:type="dxa"/>
          </w:tcPr>
          <w:p w14:paraId="484650D8"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63" w:type="dxa"/>
          </w:tcPr>
          <w:p w14:paraId="484650D9"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0" w:type="dxa"/>
          </w:tcPr>
          <w:p w14:paraId="484650DA"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3878" w:type="dxa"/>
          </w:tcPr>
          <w:p w14:paraId="484650DB" w14:textId="77777777" w:rsidR="0038791F" w:rsidRPr="00E94A48" w:rsidRDefault="0038791F" w:rsidP="0038791F">
            <w:pPr>
              <w:rPr>
                <w:rFonts w:ascii="Segoe UI" w:hAnsi="Segoe UI" w:cs="Segoe UI"/>
                <w:sz w:val="20"/>
              </w:rPr>
            </w:pPr>
            <w:r w:rsidRPr="00E94A48">
              <w:rPr>
                <w:rFonts w:ascii="Segoe UI" w:hAnsi="Segoe UI" w:cs="Segoe UI"/>
                <w:sz w:val="20"/>
              </w:rPr>
              <w:t xml:space="preserve">Accurate distribution of western ringtail possums is </w:t>
            </w:r>
            <w:proofErr w:type="gramStart"/>
            <w:r w:rsidRPr="00E94A48">
              <w:rPr>
                <w:rFonts w:ascii="Segoe UI" w:hAnsi="Segoe UI" w:cs="Segoe UI"/>
                <w:sz w:val="20"/>
              </w:rPr>
              <w:t>mapped</w:t>
            </w:r>
            <w:proofErr w:type="gramEnd"/>
            <w:r w:rsidRPr="00E94A48">
              <w:rPr>
                <w:rFonts w:ascii="Segoe UI" w:hAnsi="Segoe UI" w:cs="Segoe UI"/>
                <w:sz w:val="20"/>
              </w:rPr>
              <w:t xml:space="preserve"> and extent of occurrence and area of occupancy accurately calculated.</w:t>
            </w:r>
          </w:p>
        </w:tc>
        <w:tc>
          <w:tcPr>
            <w:tcW w:w="1670" w:type="dxa"/>
          </w:tcPr>
          <w:p w14:paraId="484650DC" w14:textId="77777777" w:rsidR="0038791F" w:rsidRPr="00E94A48" w:rsidRDefault="0038791F" w:rsidP="0038791F">
            <w:pPr>
              <w:rPr>
                <w:rFonts w:ascii="Segoe UI" w:hAnsi="Segoe UI" w:cs="Segoe UI"/>
                <w:sz w:val="20"/>
              </w:rPr>
            </w:pPr>
            <w:r w:rsidRPr="00E94A48">
              <w:rPr>
                <w:rFonts w:ascii="Segoe UI" w:hAnsi="Segoe UI" w:cs="Segoe UI"/>
                <w:sz w:val="20"/>
              </w:rPr>
              <w:t>DPaW. Researchers, Consultants</w:t>
            </w:r>
          </w:p>
        </w:tc>
      </w:tr>
      <w:tr w:rsidR="0038791F" w:rsidRPr="00EE382B" w14:paraId="484650E5" w14:textId="77777777" w:rsidTr="00091D91">
        <w:trPr>
          <w:cantSplit/>
        </w:trPr>
        <w:tc>
          <w:tcPr>
            <w:tcW w:w="896" w:type="dxa"/>
          </w:tcPr>
          <w:p w14:paraId="484650DE" w14:textId="77777777" w:rsidR="0038791F" w:rsidRPr="00EE382B" w:rsidRDefault="0038791F" w:rsidP="0038791F">
            <w:pPr>
              <w:pStyle w:val="ListParagraph"/>
              <w:numPr>
                <w:ilvl w:val="0"/>
                <w:numId w:val="36"/>
              </w:numPr>
              <w:ind w:left="0" w:firstLine="0"/>
              <w:jc w:val="both"/>
              <w:rPr>
                <w:rFonts w:ascii="Segoe UI" w:hAnsi="Segoe UI" w:cs="Segoe UI"/>
                <w:sz w:val="20"/>
              </w:rPr>
            </w:pPr>
          </w:p>
        </w:tc>
        <w:tc>
          <w:tcPr>
            <w:tcW w:w="4422" w:type="dxa"/>
          </w:tcPr>
          <w:p w14:paraId="484650DF" w14:textId="77777777" w:rsidR="0038791F" w:rsidRPr="00EE382B" w:rsidRDefault="0038791F" w:rsidP="0038791F">
            <w:pPr>
              <w:rPr>
                <w:rFonts w:ascii="Segoe UI" w:hAnsi="Segoe UI" w:cs="Segoe UI"/>
                <w:sz w:val="20"/>
              </w:rPr>
            </w:pPr>
            <w:r w:rsidRPr="00EE382B">
              <w:rPr>
                <w:rFonts w:ascii="Segoe UI" w:hAnsi="Segoe UI" w:cs="Segoe UI"/>
                <w:sz w:val="20"/>
              </w:rPr>
              <w:t>Identify and map extant populations across the species range.</w:t>
            </w:r>
          </w:p>
        </w:tc>
        <w:tc>
          <w:tcPr>
            <w:tcW w:w="1185" w:type="dxa"/>
          </w:tcPr>
          <w:p w14:paraId="484650E0" w14:textId="77777777"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63" w:type="dxa"/>
          </w:tcPr>
          <w:p w14:paraId="484650E1" w14:textId="77777777"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30" w:type="dxa"/>
          </w:tcPr>
          <w:p w14:paraId="484650E2" w14:textId="77777777"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3878" w:type="dxa"/>
          </w:tcPr>
          <w:p w14:paraId="484650E3" w14:textId="77777777" w:rsidR="0038791F" w:rsidRPr="00EE382B" w:rsidRDefault="0038791F" w:rsidP="0038791F">
            <w:pPr>
              <w:rPr>
                <w:rFonts w:ascii="Segoe UI" w:hAnsi="Segoe UI" w:cs="Segoe UI"/>
                <w:sz w:val="20"/>
              </w:rPr>
            </w:pPr>
            <w:r w:rsidRPr="00EE382B">
              <w:rPr>
                <w:rFonts w:ascii="Segoe UI" w:hAnsi="Segoe UI" w:cs="Segoe UI"/>
                <w:sz w:val="20"/>
              </w:rPr>
              <w:t>Extant population</w:t>
            </w:r>
            <w:r w:rsidR="0017238B">
              <w:rPr>
                <w:rFonts w:ascii="Segoe UI" w:hAnsi="Segoe UI" w:cs="Segoe UI"/>
                <w:sz w:val="20"/>
              </w:rPr>
              <w:t>s</w:t>
            </w:r>
            <w:r w:rsidRPr="00EE382B">
              <w:rPr>
                <w:rFonts w:ascii="Segoe UI" w:hAnsi="Segoe UI" w:cs="Segoe UI"/>
                <w:sz w:val="20"/>
              </w:rPr>
              <w:t xml:space="preserve"> are mapped</w:t>
            </w:r>
            <w:r w:rsidR="0017238B">
              <w:rPr>
                <w:rFonts w:ascii="Segoe UI" w:hAnsi="Segoe UI" w:cs="Segoe UI"/>
                <w:sz w:val="20"/>
              </w:rPr>
              <w:t>.</w:t>
            </w:r>
          </w:p>
        </w:tc>
        <w:tc>
          <w:tcPr>
            <w:tcW w:w="1670" w:type="dxa"/>
          </w:tcPr>
          <w:p w14:paraId="484650E4" w14:textId="77777777" w:rsidR="0038791F" w:rsidRPr="00EE382B" w:rsidRDefault="0038791F" w:rsidP="0038791F">
            <w:pPr>
              <w:rPr>
                <w:rFonts w:ascii="Segoe UI" w:hAnsi="Segoe UI" w:cs="Segoe UI"/>
                <w:sz w:val="20"/>
              </w:rPr>
            </w:pPr>
            <w:r w:rsidRPr="00EE382B">
              <w:rPr>
                <w:rFonts w:ascii="Segoe UI" w:hAnsi="Segoe UI" w:cs="Segoe UI"/>
                <w:sz w:val="20"/>
              </w:rPr>
              <w:t>DPaW</w:t>
            </w:r>
          </w:p>
        </w:tc>
      </w:tr>
      <w:tr w:rsidR="0038791F" w:rsidRPr="00EE382B" w14:paraId="484650ED" w14:textId="77777777" w:rsidTr="00091D91">
        <w:trPr>
          <w:cantSplit/>
        </w:trPr>
        <w:tc>
          <w:tcPr>
            <w:tcW w:w="896" w:type="dxa"/>
          </w:tcPr>
          <w:p w14:paraId="484650E6" w14:textId="77777777" w:rsidR="0038791F" w:rsidRPr="00EE382B" w:rsidRDefault="0038791F" w:rsidP="0038791F">
            <w:pPr>
              <w:rPr>
                <w:rFonts w:ascii="Segoe UI" w:hAnsi="Segoe UI" w:cs="Segoe UI"/>
                <w:sz w:val="20"/>
              </w:rPr>
            </w:pPr>
            <w:r w:rsidRPr="00EE382B">
              <w:rPr>
                <w:rFonts w:ascii="Segoe UI" w:hAnsi="Segoe UI" w:cs="Segoe UI"/>
                <w:sz w:val="20"/>
              </w:rPr>
              <w:lastRenderedPageBreak/>
              <w:t>3.8</w:t>
            </w:r>
          </w:p>
        </w:tc>
        <w:tc>
          <w:tcPr>
            <w:tcW w:w="4422" w:type="dxa"/>
          </w:tcPr>
          <w:p w14:paraId="484650E7" w14:textId="77777777" w:rsidR="0038791F" w:rsidRPr="00EE382B" w:rsidRDefault="0038791F" w:rsidP="0038791F">
            <w:pPr>
              <w:rPr>
                <w:rFonts w:ascii="Segoe UI" w:hAnsi="Segoe UI" w:cs="Segoe UI"/>
                <w:sz w:val="20"/>
              </w:rPr>
            </w:pPr>
            <w:r w:rsidRPr="00EE382B">
              <w:rPr>
                <w:rFonts w:ascii="Segoe UI" w:hAnsi="Segoe UI" w:cs="Segoe UI"/>
                <w:sz w:val="20"/>
              </w:rPr>
              <w:t xml:space="preserve">Use Population Viability Analyses (PVA) to forecast population </w:t>
            </w:r>
            <w:r>
              <w:rPr>
                <w:rFonts w:ascii="Segoe UI" w:hAnsi="Segoe UI" w:cs="Segoe UI"/>
                <w:sz w:val="20"/>
              </w:rPr>
              <w:t>viability</w:t>
            </w:r>
            <w:r w:rsidRPr="00EE382B">
              <w:rPr>
                <w:rFonts w:ascii="Segoe UI" w:hAnsi="Segoe UI" w:cs="Segoe UI"/>
                <w:sz w:val="20"/>
              </w:rPr>
              <w:t xml:space="preserve"> and extinction risk</w:t>
            </w:r>
            <w:r>
              <w:rPr>
                <w:rFonts w:ascii="Segoe UI" w:hAnsi="Segoe UI" w:cs="Segoe UI"/>
                <w:sz w:val="20"/>
              </w:rPr>
              <w:t>.</w:t>
            </w:r>
          </w:p>
        </w:tc>
        <w:tc>
          <w:tcPr>
            <w:tcW w:w="1185" w:type="dxa"/>
          </w:tcPr>
          <w:p w14:paraId="484650E8" w14:textId="77777777" w:rsidR="0038791F" w:rsidRPr="00EE382B" w:rsidRDefault="00CD6C5F" w:rsidP="0038791F">
            <w:pPr>
              <w:jc w:val="center"/>
              <w:rPr>
                <w:rFonts w:ascii="Segoe UI" w:hAnsi="Segoe UI" w:cs="Segoe UI"/>
                <w:sz w:val="20"/>
              </w:rPr>
            </w:pPr>
            <w:r>
              <w:rPr>
                <w:rFonts w:ascii="Segoe UI" w:hAnsi="Segoe UI" w:cs="Segoe UI"/>
                <w:sz w:val="20"/>
              </w:rPr>
              <w:t>2</w:t>
            </w:r>
          </w:p>
        </w:tc>
        <w:tc>
          <w:tcPr>
            <w:tcW w:w="1163" w:type="dxa"/>
          </w:tcPr>
          <w:p w14:paraId="484650E9" w14:textId="77777777" w:rsidR="0038791F" w:rsidRPr="00EE382B" w:rsidRDefault="00CD6C5F" w:rsidP="0038791F">
            <w:pPr>
              <w:jc w:val="center"/>
              <w:rPr>
                <w:rFonts w:ascii="Segoe UI" w:hAnsi="Segoe UI" w:cs="Segoe UI"/>
                <w:sz w:val="20"/>
              </w:rPr>
            </w:pPr>
            <w:r>
              <w:rPr>
                <w:rFonts w:ascii="Segoe UI" w:hAnsi="Segoe UI" w:cs="Segoe UI"/>
                <w:sz w:val="20"/>
              </w:rPr>
              <w:t>2</w:t>
            </w:r>
          </w:p>
        </w:tc>
        <w:tc>
          <w:tcPr>
            <w:tcW w:w="1130" w:type="dxa"/>
          </w:tcPr>
          <w:p w14:paraId="484650EA" w14:textId="77777777" w:rsidR="0038791F" w:rsidRPr="00EE382B" w:rsidRDefault="00CD6C5F" w:rsidP="0038791F">
            <w:pPr>
              <w:jc w:val="center"/>
              <w:rPr>
                <w:rFonts w:ascii="Segoe UI" w:hAnsi="Segoe UI" w:cs="Segoe UI"/>
                <w:sz w:val="20"/>
              </w:rPr>
            </w:pPr>
            <w:r>
              <w:rPr>
                <w:rFonts w:ascii="Segoe UI" w:hAnsi="Segoe UI" w:cs="Segoe UI"/>
                <w:sz w:val="20"/>
              </w:rPr>
              <w:t>2</w:t>
            </w:r>
          </w:p>
        </w:tc>
        <w:tc>
          <w:tcPr>
            <w:tcW w:w="3878" w:type="dxa"/>
          </w:tcPr>
          <w:p w14:paraId="484650EB" w14:textId="77777777" w:rsidR="0038791F" w:rsidRPr="00EE382B" w:rsidRDefault="0038791F" w:rsidP="0038791F">
            <w:pPr>
              <w:rPr>
                <w:rFonts w:ascii="Segoe UI" w:hAnsi="Segoe UI" w:cs="Segoe UI"/>
                <w:sz w:val="20"/>
              </w:rPr>
            </w:pPr>
            <w:r w:rsidRPr="00EE382B">
              <w:rPr>
                <w:rFonts w:ascii="Segoe UI" w:hAnsi="Segoe UI" w:cs="Segoe UI"/>
                <w:sz w:val="20"/>
              </w:rPr>
              <w:t>Health and extinction risks determined</w:t>
            </w:r>
            <w:r w:rsidR="0017238B">
              <w:rPr>
                <w:rFonts w:ascii="Segoe UI" w:hAnsi="Segoe UI" w:cs="Segoe UI"/>
                <w:sz w:val="20"/>
              </w:rPr>
              <w:t>.</w:t>
            </w:r>
          </w:p>
        </w:tc>
        <w:tc>
          <w:tcPr>
            <w:tcW w:w="1670" w:type="dxa"/>
          </w:tcPr>
          <w:p w14:paraId="484650EC" w14:textId="77777777" w:rsidR="0038791F" w:rsidRPr="00EE382B" w:rsidRDefault="0038791F" w:rsidP="0038791F">
            <w:pPr>
              <w:rPr>
                <w:rFonts w:ascii="Segoe UI" w:hAnsi="Segoe UI" w:cs="Segoe UI"/>
                <w:sz w:val="20"/>
              </w:rPr>
            </w:pPr>
            <w:r w:rsidRPr="00EE382B">
              <w:rPr>
                <w:rFonts w:ascii="Segoe UI" w:hAnsi="Segoe UI" w:cs="Segoe UI"/>
                <w:sz w:val="20"/>
              </w:rPr>
              <w:t>DPaW, Researchers</w:t>
            </w:r>
          </w:p>
        </w:tc>
      </w:tr>
      <w:tr w:rsidR="0038791F" w:rsidRPr="00EE382B" w14:paraId="484650F5" w14:textId="77777777" w:rsidTr="00091D91">
        <w:trPr>
          <w:cantSplit/>
        </w:trPr>
        <w:tc>
          <w:tcPr>
            <w:tcW w:w="896" w:type="dxa"/>
          </w:tcPr>
          <w:p w14:paraId="484650EE" w14:textId="77777777" w:rsidR="0038791F" w:rsidRPr="00EE382B" w:rsidRDefault="0038791F" w:rsidP="0038791F">
            <w:pPr>
              <w:rPr>
                <w:rFonts w:ascii="Segoe UI" w:hAnsi="Segoe UI" w:cs="Segoe UI"/>
                <w:sz w:val="20"/>
              </w:rPr>
            </w:pPr>
            <w:r w:rsidRPr="00EE382B">
              <w:rPr>
                <w:rFonts w:ascii="Segoe UI" w:hAnsi="Segoe UI" w:cs="Segoe UI"/>
                <w:sz w:val="20"/>
              </w:rPr>
              <w:t>3.9</w:t>
            </w:r>
          </w:p>
        </w:tc>
        <w:tc>
          <w:tcPr>
            <w:tcW w:w="4422" w:type="dxa"/>
          </w:tcPr>
          <w:p w14:paraId="484650EF" w14:textId="4D9201EE" w:rsidR="0038791F" w:rsidRPr="00EE382B" w:rsidRDefault="0038791F" w:rsidP="002E5568">
            <w:pPr>
              <w:rPr>
                <w:rFonts w:ascii="Segoe UI" w:hAnsi="Segoe UI" w:cs="Segoe UI"/>
                <w:sz w:val="20"/>
              </w:rPr>
            </w:pPr>
            <w:r w:rsidRPr="00EE382B">
              <w:rPr>
                <w:rFonts w:ascii="Segoe UI" w:hAnsi="Segoe UI" w:cs="Segoe UI"/>
                <w:sz w:val="20"/>
              </w:rPr>
              <w:t>Determine the genetic characteristics of the remnant western ringtail possum populations to sufficiently inform appropriate management within and between populations</w:t>
            </w:r>
            <w:r w:rsidR="002E5568">
              <w:rPr>
                <w:rFonts w:ascii="Segoe UI" w:hAnsi="Segoe UI" w:cs="Segoe UI"/>
                <w:sz w:val="20"/>
              </w:rPr>
              <w:t>, including fine-scale structuring to inform need and location of local linkages</w:t>
            </w:r>
            <w:r w:rsidRPr="00EE382B">
              <w:rPr>
                <w:rFonts w:ascii="Segoe UI" w:hAnsi="Segoe UI" w:cs="Segoe UI"/>
                <w:sz w:val="20"/>
              </w:rPr>
              <w:t xml:space="preserve"> </w:t>
            </w:r>
          </w:p>
        </w:tc>
        <w:tc>
          <w:tcPr>
            <w:tcW w:w="1185" w:type="dxa"/>
          </w:tcPr>
          <w:p w14:paraId="484650F0" w14:textId="77777777"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63" w:type="dxa"/>
          </w:tcPr>
          <w:p w14:paraId="484650F1" w14:textId="77777777"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30" w:type="dxa"/>
          </w:tcPr>
          <w:p w14:paraId="484650F2" w14:textId="77777777"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3878" w:type="dxa"/>
          </w:tcPr>
          <w:p w14:paraId="484650F3" w14:textId="77777777" w:rsidR="0038791F" w:rsidRPr="00EE382B" w:rsidRDefault="0038791F" w:rsidP="0038791F">
            <w:pPr>
              <w:rPr>
                <w:rFonts w:ascii="Segoe UI" w:hAnsi="Segoe UI" w:cs="Segoe UI"/>
                <w:sz w:val="20"/>
              </w:rPr>
            </w:pPr>
            <w:r w:rsidRPr="00EE382B">
              <w:rPr>
                <w:rFonts w:ascii="Segoe UI" w:hAnsi="Segoe UI" w:cs="Segoe UI"/>
                <w:sz w:val="20"/>
              </w:rPr>
              <w:t>Information on genetic characteristics inform management actions</w:t>
            </w:r>
            <w:r w:rsidR="0017238B">
              <w:rPr>
                <w:rFonts w:ascii="Segoe UI" w:hAnsi="Segoe UI" w:cs="Segoe UI"/>
                <w:sz w:val="20"/>
              </w:rPr>
              <w:t>.</w:t>
            </w:r>
            <w:r w:rsidRPr="00EE382B">
              <w:rPr>
                <w:rFonts w:ascii="Segoe UI" w:hAnsi="Segoe UI" w:cs="Segoe UI"/>
                <w:sz w:val="20"/>
              </w:rPr>
              <w:t xml:space="preserve"> </w:t>
            </w:r>
          </w:p>
        </w:tc>
        <w:tc>
          <w:tcPr>
            <w:tcW w:w="1670" w:type="dxa"/>
          </w:tcPr>
          <w:p w14:paraId="484650F4" w14:textId="77777777" w:rsidR="0038791F" w:rsidRPr="00EE382B" w:rsidRDefault="0038791F" w:rsidP="0038791F">
            <w:pPr>
              <w:rPr>
                <w:rFonts w:ascii="Segoe UI" w:hAnsi="Segoe UI" w:cs="Segoe UI"/>
                <w:sz w:val="20"/>
              </w:rPr>
            </w:pPr>
            <w:r w:rsidRPr="00EE382B">
              <w:rPr>
                <w:rFonts w:ascii="Segoe UI" w:hAnsi="Segoe UI" w:cs="Segoe UI"/>
                <w:sz w:val="20"/>
              </w:rPr>
              <w:t>DPaW, Researchers</w:t>
            </w:r>
          </w:p>
        </w:tc>
      </w:tr>
      <w:tr w:rsidR="0038791F" w:rsidRPr="00EE382B" w14:paraId="484650FD" w14:textId="77777777" w:rsidTr="00091D91">
        <w:trPr>
          <w:cantSplit/>
        </w:trPr>
        <w:tc>
          <w:tcPr>
            <w:tcW w:w="896" w:type="dxa"/>
          </w:tcPr>
          <w:p w14:paraId="484650F6" w14:textId="77777777" w:rsidR="0038791F" w:rsidRPr="00EE382B" w:rsidRDefault="00B4641D" w:rsidP="00B4641D">
            <w:pPr>
              <w:rPr>
                <w:rFonts w:ascii="Segoe UI" w:hAnsi="Segoe UI" w:cs="Segoe UI"/>
                <w:sz w:val="20"/>
              </w:rPr>
            </w:pPr>
            <w:r>
              <w:rPr>
                <w:rFonts w:ascii="Segoe UI" w:hAnsi="Segoe UI" w:cs="Segoe UI"/>
                <w:sz w:val="20"/>
              </w:rPr>
              <w:t>3.10</w:t>
            </w:r>
          </w:p>
        </w:tc>
        <w:tc>
          <w:tcPr>
            <w:tcW w:w="4422" w:type="dxa"/>
          </w:tcPr>
          <w:p w14:paraId="484650F7" w14:textId="77777777" w:rsidR="0038791F" w:rsidRPr="00EE382B" w:rsidRDefault="0038791F" w:rsidP="00B4641D">
            <w:pPr>
              <w:rPr>
                <w:rFonts w:ascii="Segoe UI" w:hAnsi="Segoe UI" w:cs="Segoe UI"/>
                <w:sz w:val="20"/>
              </w:rPr>
            </w:pPr>
            <w:r>
              <w:rPr>
                <w:rFonts w:ascii="Segoe UI" w:hAnsi="Segoe UI" w:cs="Segoe UI"/>
                <w:sz w:val="20"/>
              </w:rPr>
              <w:t xml:space="preserve">Improve knowledge </w:t>
            </w:r>
            <w:r w:rsidRPr="00FD2A58">
              <w:rPr>
                <w:rFonts w:ascii="Segoe UI" w:hAnsi="Segoe UI" w:cs="Segoe UI"/>
                <w:sz w:val="20"/>
              </w:rPr>
              <w:t xml:space="preserve">of the </w:t>
            </w:r>
            <w:r>
              <w:rPr>
                <w:rFonts w:ascii="Segoe UI" w:hAnsi="Segoe UI" w:cs="Segoe UI"/>
                <w:sz w:val="20"/>
              </w:rPr>
              <w:t xml:space="preserve">novel </w:t>
            </w:r>
            <w:r w:rsidRPr="00FD2A58">
              <w:rPr>
                <w:rFonts w:ascii="Segoe UI" w:hAnsi="Segoe UI" w:cs="Segoe UI"/>
                <w:sz w:val="20"/>
              </w:rPr>
              <w:t>benefits</w:t>
            </w:r>
            <w:r>
              <w:rPr>
                <w:rFonts w:ascii="Segoe UI" w:hAnsi="Segoe UI" w:cs="Segoe UI"/>
                <w:sz w:val="20"/>
              </w:rPr>
              <w:t xml:space="preserve"> and costs of habitat in </w:t>
            </w:r>
            <w:r w:rsidRPr="00FD2A58">
              <w:rPr>
                <w:rFonts w:ascii="Segoe UI" w:hAnsi="Segoe UI" w:cs="Segoe UI"/>
                <w:sz w:val="20"/>
              </w:rPr>
              <w:t>urban environment</w:t>
            </w:r>
            <w:r>
              <w:rPr>
                <w:rFonts w:ascii="Segoe UI" w:hAnsi="Segoe UI" w:cs="Segoe UI"/>
                <w:sz w:val="20"/>
              </w:rPr>
              <w:t>s</w:t>
            </w:r>
            <w:r w:rsidRPr="00FD2A58">
              <w:rPr>
                <w:rFonts w:ascii="Segoe UI" w:hAnsi="Segoe UI" w:cs="Segoe UI"/>
                <w:sz w:val="20"/>
              </w:rPr>
              <w:t xml:space="preserve"> and </w:t>
            </w:r>
            <w:r>
              <w:rPr>
                <w:rFonts w:ascii="Segoe UI" w:hAnsi="Segoe UI" w:cs="Segoe UI"/>
                <w:sz w:val="20"/>
              </w:rPr>
              <w:t xml:space="preserve">their role in the </w:t>
            </w:r>
            <w:r w:rsidRPr="00FD2A58">
              <w:rPr>
                <w:rFonts w:ascii="Segoe UI" w:hAnsi="Segoe UI" w:cs="Segoe UI"/>
                <w:sz w:val="20"/>
              </w:rPr>
              <w:t>conservation of western ringtail possums.</w:t>
            </w:r>
          </w:p>
        </w:tc>
        <w:tc>
          <w:tcPr>
            <w:tcW w:w="1185" w:type="dxa"/>
          </w:tcPr>
          <w:p w14:paraId="484650F8" w14:textId="77777777" w:rsidR="0038791F" w:rsidRPr="00EE382B" w:rsidRDefault="0038791F" w:rsidP="00B4641D">
            <w:pPr>
              <w:jc w:val="center"/>
              <w:rPr>
                <w:rFonts w:ascii="Segoe UI" w:hAnsi="Segoe UI" w:cs="Segoe UI"/>
                <w:sz w:val="20"/>
              </w:rPr>
            </w:pPr>
            <w:r>
              <w:rPr>
                <w:rFonts w:ascii="Segoe UI" w:hAnsi="Segoe UI" w:cs="Segoe UI"/>
                <w:sz w:val="20"/>
              </w:rPr>
              <w:t>1</w:t>
            </w:r>
          </w:p>
        </w:tc>
        <w:tc>
          <w:tcPr>
            <w:tcW w:w="1163" w:type="dxa"/>
          </w:tcPr>
          <w:p w14:paraId="484650F9" w14:textId="77777777" w:rsidR="0038791F" w:rsidRPr="00EE382B" w:rsidRDefault="009F2837" w:rsidP="00B4641D">
            <w:pPr>
              <w:jc w:val="center"/>
              <w:rPr>
                <w:rFonts w:ascii="Segoe UI" w:hAnsi="Segoe UI" w:cs="Segoe UI"/>
                <w:sz w:val="20"/>
              </w:rPr>
            </w:pPr>
            <w:r>
              <w:rPr>
                <w:rFonts w:ascii="Segoe UI" w:hAnsi="Segoe UI" w:cs="Segoe UI"/>
                <w:sz w:val="20"/>
              </w:rPr>
              <w:t>3</w:t>
            </w:r>
          </w:p>
        </w:tc>
        <w:tc>
          <w:tcPr>
            <w:tcW w:w="1130" w:type="dxa"/>
          </w:tcPr>
          <w:p w14:paraId="484650FA" w14:textId="77777777" w:rsidR="0038791F" w:rsidRPr="00EE382B" w:rsidRDefault="0038791F" w:rsidP="00B4641D">
            <w:pPr>
              <w:jc w:val="center"/>
              <w:rPr>
                <w:rFonts w:ascii="Segoe UI" w:hAnsi="Segoe UI" w:cs="Segoe UI"/>
                <w:sz w:val="20"/>
              </w:rPr>
            </w:pPr>
            <w:r>
              <w:rPr>
                <w:rFonts w:ascii="Segoe UI" w:hAnsi="Segoe UI" w:cs="Segoe UI"/>
                <w:sz w:val="20"/>
              </w:rPr>
              <w:t>2</w:t>
            </w:r>
          </w:p>
        </w:tc>
        <w:tc>
          <w:tcPr>
            <w:tcW w:w="3878" w:type="dxa"/>
          </w:tcPr>
          <w:p w14:paraId="484650FB" w14:textId="77777777" w:rsidR="0038791F" w:rsidRPr="00EE382B" w:rsidRDefault="0038791F" w:rsidP="00B4641D">
            <w:pPr>
              <w:rPr>
                <w:rFonts w:ascii="Segoe UI" w:hAnsi="Segoe UI" w:cs="Segoe UI"/>
                <w:sz w:val="20"/>
              </w:rPr>
            </w:pPr>
            <w:r>
              <w:rPr>
                <w:rFonts w:ascii="Segoe UI" w:hAnsi="Segoe UI" w:cs="Segoe UI"/>
                <w:sz w:val="20"/>
              </w:rPr>
              <w:t>The characteristics and conservation value of urban western ringtail possum habitats are better defined.</w:t>
            </w:r>
          </w:p>
        </w:tc>
        <w:tc>
          <w:tcPr>
            <w:tcW w:w="1670" w:type="dxa"/>
          </w:tcPr>
          <w:p w14:paraId="484650FC" w14:textId="77777777" w:rsidR="0038791F" w:rsidRPr="00EE382B" w:rsidRDefault="0038791F" w:rsidP="00B4641D">
            <w:pPr>
              <w:rPr>
                <w:rFonts w:ascii="Segoe UI" w:hAnsi="Segoe UI" w:cs="Segoe UI"/>
                <w:sz w:val="20"/>
              </w:rPr>
            </w:pPr>
          </w:p>
        </w:tc>
      </w:tr>
    </w:tbl>
    <w:p w14:paraId="484650FE" w14:textId="77777777" w:rsidR="0038791F" w:rsidRDefault="0038791F" w:rsidP="0038791F">
      <w:pPr>
        <w:rPr>
          <w:rFonts w:ascii="Segoe UI" w:hAnsi="Segoe UI" w:cs="Segoe UI"/>
          <w:bCs/>
          <w:color w:val="948A54"/>
          <w:sz w:val="40"/>
          <w:szCs w:val="40"/>
        </w:rPr>
      </w:pPr>
      <w:r>
        <w:rPr>
          <w:rFonts w:ascii="Segoe UI" w:hAnsi="Segoe UI" w:cs="Segoe UI"/>
          <w:b/>
          <w:color w:val="948A54"/>
          <w:sz w:val="40"/>
          <w:szCs w:val="40"/>
        </w:rPr>
        <w:br w:type="page"/>
      </w:r>
    </w:p>
    <w:p w14:paraId="484650FF" w14:textId="77777777" w:rsidR="0038791F" w:rsidRPr="00B37997" w:rsidRDefault="0038791F" w:rsidP="00733958">
      <w:pPr>
        <w:pStyle w:val="Heading3"/>
        <w:spacing w:before="120" w:after="240"/>
        <w:rPr>
          <w:rFonts w:cs="Segoe UI"/>
          <w:b/>
          <w:sz w:val="28"/>
          <w:szCs w:val="28"/>
        </w:rPr>
      </w:pPr>
      <w:r w:rsidRPr="00B37997">
        <w:rPr>
          <w:rFonts w:cs="Segoe UI"/>
          <w:b/>
          <w:sz w:val="28"/>
          <w:szCs w:val="28"/>
        </w:rPr>
        <w:lastRenderedPageBreak/>
        <w:t xml:space="preserve">Objective 4: </w:t>
      </w:r>
      <w:r w:rsidR="00A03266" w:rsidRPr="00B37997">
        <w:rPr>
          <w:rFonts w:cs="Segoe UI"/>
          <w:b/>
          <w:sz w:val="28"/>
          <w:szCs w:val="28"/>
        </w:rPr>
        <w:t xml:space="preserve">The </w:t>
      </w:r>
      <w:r w:rsidRPr="00B37997">
        <w:rPr>
          <w:rFonts w:cs="Segoe UI"/>
          <w:b/>
          <w:sz w:val="28"/>
          <w:szCs w:val="28"/>
        </w:rPr>
        <w:t>manage</w:t>
      </w:r>
      <w:r w:rsidR="00A03266" w:rsidRPr="00B37997">
        <w:rPr>
          <w:rFonts w:cs="Segoe UI"/>
          <w:b/>
          <w:sz w:val="28"/>
          <w:szCs w:val="28"/>
        </w:rPr>
        <w:t>ment of</w:t>
      </w:r>
      <w:r w:rsidRPr="00B37997">
        <w:rPr>
          <w:rFonts w:cs="Segoe UI"/>
          <w:b/>
          <w:sz w:val="28"/>
          <w:szCs w:val="28"/>
        </w:rPr>
        <w:t xml:space="preserve"> displaced, orphaned, injured and rehabilitated western ringtail </w:t>
      </w:r>
      <w:r w:rsidR="00B37997" w:rsidRPr="00B37997">
        <w:rPr>
          <w:rFonts w:cs="Segoe UI"/>
          <w:b/>
          <w:sz w:val="28"/>
          <w:szCs w:val="28"/>
        </w:rPr>
        <w:t xml:space="preserve">possums </w:t>
      </w:r>
      <w:r w:rsidR="00B37997">
        <w:rPr>
          <w:rFonts w:cs="Segoe UI"/>
          <w:b/>
          <w:sz w:val="28"/>
          <w:szCs w:val="28"/>
        </w:rPr>
        <w:t>aids</w:t>
      </w:r>
      <w:r w:rsidR="00A03266" w:rsidRPr="00B37997">
        <w:rPr>
          <w:rFonts w:cs="Segoe UI"/>
          <w:b/>
          <w:sz w:val="28"/>
          <w:szCs w:val="28"/>
        </w:rPr>
        <w:t xml:space="preserve"> </w:t>
      </w:r>
      <w:r w:rsidR="00670715">
        <w:rPr>
          <w:rFonts w:cs="Segoe UI"/>
          <w:b/>
          <w:sz w:val="28"/>
          <w:szCs w:val="28"/>
        </w:rPr>
        <w:t xml:space="preserve">the </w:t>
      </w:r>
      <w:r w:rsidRPr="00B37997">
        <w:rPr>
          <w:rFonts w:cs="Segoe UI"/>
          <w:b/>
          <w:sz w:val="28"/>
          <w:szCs w:val="28"/>
        </w:rPr>
        <w:t xml:space="preserve">conservation outcome for the species </w:t>
      </w:r>
    </w:p>
    <w:p w14:paraId="48465100" w14:textId="77777777" w:rsidR="0038791F" w:rsidRPr="00706E1B" w:rsidRDefault="0038791F" w:rsidP="00091D91">
      <w:pPr>
        <w:spacing w:before="100" w:beforeAutospacing="1" w:after="100" w:afterAutospacing="1" w:line="276" w:lineRule="auto"/>
        <w:jc w:val="both"/>
        <w:rPr>
          <w:rFonts w:ascii="Segoe UI" w:hAnsi="Segoe UI" w:cs="Segoe UI"/>
          <w:sz w:val="20"/>
        </w:rPr>
      </w:pPr>
      <w:r w:rsidRPr="00706E1B">
        <w:rPr>
          <w:rFonts w:ascii="Segoe UI" w:hAnsi="Segoe UI" w:cs="Segoe UI"/>
          <w:sz w:val="20"/>
        </w:rPr>
        <w:t>Orphaned, injured and rehabilitated possums typically come from urban areas where they have been displaced or injured. Wildlife rehabilitators care for these animals until they can be released. Some animals are released as part of approved translocation programs (de Tores 2005), though an unknown number are released that are not part of a formal process and their fates are unknown.</w:t>
      </w:r>
      <w:r>
        <w:rPr>
          <w:rFonts w:ascii="Segoe UI" w:hAnsi="Segoe UI" w:cs="Segoe UI"/>
          <w:sz w:val="20"/>
        </w:rPr>
        <w:t xml:space="preserve"> Improved conservation outcomes can be achieved with better management of this activity.</w:t>
      </w:r>
    </w:p>
    <w:p w14:paraId="48465101" w14:textId="77777777" w:rsidR="0038791F" w:rsidRDefault="0038791F" w:rsidP="00091D91">
      <w:pPr>
        <w:spacing w:before="100" w:beforeAutospacing="1" w:after="100" w:afterAutospacing="1" w:line="276" w:lineRule="auto"/>
        <w:jc w:val="both"/>
        <w:rPr>
          <w:rFonts w:ascii="Segoe UI" w:hAnsi="Segoe UI" w:cs="Segoe UI"/>
          <w:sz w:val="20"/>
        </w:rPr>
      </w:pPr>
      <w:r w:rsidRPr="00706E1B">
        <w:rPr>
          <w:rFonts w:ascii="Segoe UI" w:hAnsi="Segoe UI" w:cs="Segoe UI"/>
          <w:sz w:val="20"/>
        </w:rPr>
        <w:t xml:space="preserve">Western ringtail possums may also be displaced by approved land development or land use intensification. As part of impact mitigation, capture and </w:t>
      </w:r>
      <w:r w:rsidR="00A03266">
        <w:rPr>
          <w:rFonts w:ascii="Segoe UI" w:hAnsi="Segoe UI" w:cs="Segoe UI"/>
          <w:sz w:val="20"/>
        </w:rPr>
        <w:t>relocation</w:t>
      </w:r>
      <w:r w:rsidRPr="00706E1B">
        <w:rPr>
          <w:rFonts w:ascii="Segoe UI" w:hAnsi="Segoe UI" w:cs="Segoe UI"/>
          <w:sz w:val="20"/>
        </w:rPr>
        <w:t xml:space="preserve"> of animals that will be displaced may be set as approval conditions by the regulating authorities. The coordinated and </w:t>
      </w:r>
      <w:proofErr w:type="gramStart"/>
      <w:r w:rsidRPr="00706E1B">
        <w:rPr>
          <w:rFonts w:ascii="Segoe UI" w:hAnsi="Segoe UI" w:cs="Segoe UI"/>
          <w:sz w:val="20"/>
        </w:rPr>
        <w:t>well planned</w:t>
      </w:r>
      <w:proofErr w:type="gramEnd"/>
      <w:r w:rsidRPr="00706E1B">
        <w:rPr>
          <w:rFonts w:ascii="Segoe UI" w:hAnsi="Segoe UI" w:cs="Segoe UI"/>
          <w:sz w:val="20"/>
        </w:rPr>
        <w:t xml:space="preserve"> implementation of such relocations </w:t>
      </w:r>
      <w:r w:rsidR="0017238B">
        <w:rPr>
          <w:rFonts w:ascii="Segoe UI" w:hAnsi="Segoe UI" w:cs="Segoe UI"/>
          <w:sz w:val="20"/>
        </w:rPr>
        <w:t>is</w:t>
      </w:r>
      <w:r w:rsidR="0017238B" w:rsidRPr="00706E1B">
        <w:rPr>
          <w:rFonts w:ascii="Segoe UI" w:hAnsi="Segoe UI" w:cs="Segoe UI"/>
          <w:sz w:val="20"/>
        </w:rPr>
        <w:t xml:space="preserve"> </w:t>
      </w:r>
      <w:r w:rsidRPr="00706E1B">
        <w:rPr>
          <w:rFonts w:ascii="Segoe UI" w:hAnsi="Segoe UI" w:cs="Segoe UI"/>
          <w:sz w:val="20"/>
        </w:rPr>
        <w:t>essential to maximise the survival of displaced animals, as well as optimising long term benefits for the conservation of the species. However, studies have shown that survival rates are very low after relocation and thus they should only be undertaken as a last resort.</w:t>
      </w:r>
      <w:r>
        <w:rPr>
          <w:rFonts w:ascii="Segoe UI" w:hAnsi="Segoe UI" w:cs="Segoe UI"/>
          <w:sz w:val="20"/>
        </w:rPr>
        <w:t xml:space="preserve"> Improved relocation methods are required and need to be demonstrably effective before </w:t>
      </w:r>
      <w:r w:rsidR="00A03266">
        <w:rPr>
          <w:rFonts w:ascii="Segoe UI" w:hAnsi="Segoe UI" w:cs="Segoe UI"/>
          <w:sz w:val="20"/>
        </w:rPr>
        <w:t xml:space="preserve">relocations are considered an effective offset, and before </w:t>
      </w:r>
      <w:proofErr w:type="gramStart"/>
      <w:r w:rsidR="00A03266">
        <w:rPr>
          <w:rFonts w:ascii="Segoe UI" w:hAnsi="Segoe UI" w:cs="Segoe UI"/>
          <w:sz w:val="20"/>
        </w:rPr>
        <w:t>wild to wild</w:t>
      </w:r>
      <w:proofErr w:type="gramEnd"/>
      <w:r w:rsidR="00A03266">
        <w:rPr>
          <w:rFonts w:ascii="Segoe UI" w:hAnsi="Segoe UI" w:cs="Segoe UI"/>
          <w:sz w:val="20"/>
        </w:rPr>
        <w:t xml:space="preserve"> </w:t>
      </w:r>
      <w:r>
        <w:rPr>
          <w:rFonts w:ascii="Segoe UI" w:hAnsi="Segoe UI" w:cs="Segoe UI"/>
          <w:sz w:val="20"/>
        </w:rPr>
        <w:t>translocations can be adopted as a viable recovery action.</w:t>
      </w:r>
    </w:p>
    <w:tbl>
      <w:tblPr>
        <w:tblW w:w="14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4332"/>
        <w:gridCol w:w="1191"/>
        <w:gridCol w:w="1134"/>
        <w:gridCol w:w="1134"/>
        <w:gridCol w:w="3969"/>
        <w:gridCol w:w="1576"/>
      </w:tblGrid>
      <w:tr w:rsidR="0038791F" w:rsidRPr="00EE382B" w14:paraId="48465109" w14:textId="77777777" w:rsidTr="0017238B">
        <w:trPr>
          <w:cantSplit/>
          <w:trHeight w:val="850"/>
          <w:tblHeader/>
        </w:trPr>
        <w:tc>
          <w:tcPr>
            <w:tcW w:w="959" w:type="dxa"/>
            <w:shd w:val="clear" w:color="auto" w:fill="C4BC96"/>
          </w:tcPr>
          <w:p w14:paraId="48465102"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Action</w:t>
            </w:r>
          </w:p>
        </w:tc>
        <w:tc>
          <w:tcPr>
            <w:tcW w:w="4332" w:type="dxa"/>
            <w:shd w:val="clear" w:color="auto" w:fill="C4BC96"/>
          </w:tcPr>
          <w:p w14:paraId="48465103"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Description</w:t>
            </w:r>
          </w:p>
        </w:tc>
        <w:tc>
          <w:tcPr>
            <w:tcW w:w="1191" w:type="dxa"/>
            <w:shd w:val="clear" w:color="auto" w:fill="C4BC96"/>
          </w:tcPr>
          <w:p w14:paraId="48465104"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Swan Coastal Plain Zone Priority</w:t>
            </w:r>
          </w:p>
        </w:tc>
        <w:tc>
          <w:tcPr>
            <w:tcW w:w="1134" w:type="dxa"/>
            <w:shd w:val="clear" w:color="auto" w:fill="C4BC96"/>
          </w:tcPr>
          <w:p w14:paraId="48465105"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Southern Forest Zone Priority</w:t>
            </w:r>
          </w:p>
        </w:tc>
        <w:tc>
          <w:tcPr>
            <w:tcW w:w="1134" w:type="dxa"/>
            <w:shd w:val="clear" w:color="auto" w:fill="C4BC96"/>
          </w:tcPr>
          <w:p w14:paraId="48465106"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South Coast Priority</w:t>
            </w:r>
          </w:p>
        </w:tc>
        <w:tc>
          <w:tcPr>
            <w:tcW w:w="3969" w:type="dxa"/>
            <w:shd w:val="clear" w:color="auto" w:fill="C4BC96"/>
          </w:tcPr>
          <w:p w14:paraId="48465107"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Performance Criteria</w:t>
            </w:r>
          </w:p>
        </w:tc>
        <w:tc>
          <w:tcPr>
            <w:tcW w:w="1576" w:type="dxa"/>
            <w:shd w:val="clear" w:color="auto" w:fill="C4BC96"/>
          </w:tcPr>
          <w:p w14:paraId="48465108"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Responsibility</w:t>
            </w:r>
          </w:p>
        </w:tc>
      </w:tr>
      <w:tr w:rsidR="0038791F" w:rsidRPr="00EE382B" w14:paraId="48465114" w14:textId="77777777" w:rsidTr="00091D91">
        <w:trPr>
          <w:cantSplit/>
          <w:trHeight w:val="850"/>
        </w:trPr>
        <w:tc>
          <w:tcPr>
            <w:tcW w:w="959" w:type="dxa"/>
          </w:tcPr>
          <w:p w14:paraId="4846510A" w14:textId="77777777" w:rsidR="0038791F" w:rsidRPr="00EE382B" w:rsidRDefault="0038791F" w:rsidP="0038791F">
            <w:pPr>
              <w:rPr>
                <w:rFonts w:ascii="Segoe UI" w:hAnsi="Segoe UI" w:cs="Segoe UI"/>
                <w:sz w:val="20"/>
              </w:rPr>
            </w:pPr>
            <w:r w:rsidRPr="00EE382B">
              <w:rPr>
                <w:rFonts w:ascii="Segoe UI" w:hAnsi="Segoe UI" w:cs="Segoe UI"/>
                <w:sz w:val="20"/>
              </w:rPr>
              <w:t>4.</w:t>
            </w:r>
            <w:r w:rsidR="0017238B">
              <w:rPr>
                <w:rFonts w:ascii="Segoe UI" w:hAnsi="Segoe UI" w:cs="Segoe UI"/>
                <w:sz w:val="20"/>
              </w:rPr>
              <w:t>1</w:t>
            </w:r>
          </w:p>
        </w:tc>
        <w:tc>
          <w:tcPr>
            <w:tcW w:w="4332" w:type="dxa"/>
          </w:tcPr>
          <w:p w14:paraId="4846510B" w14:textId="77777777" w:rsidR="0038791F" w:rsidRPr="00EE382B" w:rsidRDefault="0038791F" w:rsidP="00842D56">
            <w:pPr>
              <w:rPr>
                <w:rFonts w:ascii="Segoe UI" w:hAnsi="Segoe UI" w:cs="Segoe UI"/>
                <w:sz w:val="20"/>
              </w:rPr>
            </w:pPr>
            <w:r w:rsidRPr="00EE382B">
              <w:rPr>
                <w:rFonts w:ascii="Segoe UI" w:hAnsi="Segoe UI" w:cs="Segoe UI"/>
                <w:sz w:val="20"/>
              </w:rPr>
              <w:t>Develop rehabilitation pro</w:t>
            </w:r>
            <w:r w:rsidR="0017238B">
              <w:rPr>
                <w:rFonts w:ascii="Segoe UI" w:hAnsi="Segoe UI" w:cs="Segoe UI"/>
                <w:sz w:val="20"/>
              </w:rPr>
              <w:t>tocols and standard operating procedures</w:t>
            </w:r>
            <w:r w:rsidRPr="00EE382B">
              <w:rPr>
                <w:rFonts w:ascii="Segoe UI" w:hAnsi="Segoe UI" w:cs="Segoe UI"/>
                <w:sz w:val="20"/>
              </w:rPr>
              <w:t xml:space="preserve"> to manage</w:t>
            </w:r>
            <w:r w:rsidR="0017238B">
              <w:rPr>
                <w:rFonts w:ascii="Segoe UI" w:hAnsi="Segoe UI" w:cs="Segoe UI"/>
                <w:sz w:val="20"/>
              </w:rPr>
              <w:t xml:space="preserve"> and ensure best-practice</w:t>
            </w:r>
            <w:r w:rsidRPr="00EE382B">
              <w:rPr>
                <w:rFonts w:ascii="Segoe UI" w:hAnsi="Segoe UI" w:cs="Segoe UI"/>
                <w:sz w:val="20"/>
              </w:rPr>
              <w:t xml:space="preserve"> rehabilitation and release of orphaned</w:t>
            </w:r>
            <w:r w:rsidR="00842D56">
              <w:rPr>
                <w:rFonts w:ascii="Segoe UI" w:hAnsi="Segoe UI" w:cs="Segoe UI"/>
                <w:sz w:val="20"/>
              </w:rPr>
              <w:t xml:space="preserve"> and</w:t>
            </w:r>
            <w:r w:rsidRPr="00EE382B">
              <w:rPr>
                <w:rFonts w:ascii="Segoe UI" w:hAnsi="Segoe UI" w:cs="Segoe UI"/>
                <w:sz w:val="20"/>
              </w:rPr>
              <w:t xml:space="preserve"> injured western ringtail possums.</w:t>
            </w:r>
          </w:p>
        </w:tc>
        <w:tc>
          <w:tcPr>
            <w:tcW w:w="1191" w:type="dxa"/>
          </w:tcPr>
          <w:p w14:paraId="4846510C"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14:paraId="4846510D" w14:textId="77777777"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34" w:type="dxa"/>
          </w:tcPr>
          <w:p w14:paraId="4846510E" w14:textId="77777777"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3969" w:type="dxa"/>
          </w:tcPr>
          <w:p w14:paraId="4846510F" w14:textId="77777777" w:rsidR="0038791F" w:rsidRPr="00733958" w:rsidRDefault="0038791F" w:rsidP="00733958">
            <w:pPr>
              <w:rPr>
                <w:rFonts w:ascii="Segoe UI" w:hAnsi="Segoe UI" w:cs="Segoe UI"/>
                <w:sz w:val="20"/>
              </w:rPr>
            </w:pPr>
            <w:r w:rsidRPr="00733958">
              <w:rPr>
                <w:rFonts w:ascii="Segoe UI" w:hAnsi="Segoe UI" w:cs="Segoe UI"/>
                <w:sz w:val="20"/>
              </w:rPr>
              <w:t xml:space="preserve">Formal rehabilitation </w:t>
            </w:r>
            <w:r w:rsidR="0017238B">
              <w:rPr>
                <w:rFonts w:ascii="Segoe UI" w:hAnsi="Segoe UI" w:cs="Segoe UI"/>
                <w:sz w:val="20"/>
              </w:rPr>
              <w:t>and release</w:t>
            </w:r>
            <w:r w:rsidR="00654659">
              <w:rPr>
                <w:rFonts w:ascii="Segoe UI" w:hAnsi="Segoe UI" w:cs="Segoe UI"/>
                <w:sz w:val="20"/>
              </w:rPr>
              <w:t xml:space="preserve"> </w:t>
            </w:r>
            <w:r w:rsidR="0017238B">
              <w:rPr>
                <w:rFonts w:ascii="Segoe UI" w:hAnsi="Segoe UI" w:cs="Segoe UI"/>
                <w:sz w:val="20"/>
              </w:rPr>
              <w:t>protocols</w:t>
            </w:r>
            <w:r w:rsidR="0017238B" w:rsidRPr="00733958">
              <w:rPr>
                <w:rFonts w:ascii="Segoe UI" w:hAnsi="Segoe UI" w:cs="Segoe UI"/>
                <w:sz w:val="20"/>
              </w:rPr>
              <w:t xml:space="preserve"> </w:t>
            </w:r>
            <w:r w:rsidRPr="00733958">
              <w:rPr>
                <w:rFonts w:ascii="Segoe UI" w:hAnsi="Segoe UI" w:cs="Segoe UI"/>
                <w:sz w:val="20"/>
              </w:rPr>
              <w:t xml:space="preserve">developed and </w:t>
            </w:r>
            <w:r w:rsidR="0017238B">
              <w:rPr>
                <w:rFonts w:ascii="Segoe UI" w:hAnsi="Segoe UI" w:cs="Segoe UI"/>
                <w:sz w:val="20"/>
              </w:rPr>
              <w:t>u</w:t>
            </w:r>
            <w:r w:rsidR="00733958" w:rsidRPr="00733958">
              <w:rPr>
                <w:rFonts w:ascii="Segoe UI" w:hAnsi="Segoe UI" w:cs="Segoe UI"/>
                <w:sz w:val="20"/>
              </w:rPr>
              <w:t>sed</w:t>
            </w:r>
            <w:r w:rsidRPr="00733958">
              <w:rPr>
                <w:rFonts w:ascii="Segoe UI" w:hAnsi="Segoe UI" w:cs="Segoe UI"/>
                <w:sz w:val="20"/>
              </w:rPr>
              <w:t xml:space="preserve"> </w:t>
            </w:r>
            <w:r w:rsidR="0017238B">
              <w:rPr>
                <w:rFonts w:ascii="Segoe UI" w:hAnsi="Segoe UI" w:cs="Segoe UI"/>
                <w:sz w:val="20"/>
              </w:rPr>
              <w:t xml:space="preserve">by </w:t>
            </w:r>
            <w:r w:rsidRPr="00733958">
              <w:rPr>
                <w:rFonts w:ascii="Segoe UI" w:hAnsi="Segoe UI" w:cs="Segoe UI"/>
                <w:sz w:val="20"/>
              </w:rPr>
              <w:t>stakeholders</w:t>
            </w:r>
            <w:r w:rsidR="0017238B">
              <w:rPr>
                <w:rFonts w:ascii="Segoe UI" w:hAnsi="Segoe UI" w:cs="Segoe UI"/>
                <w:sz w:val="20"/>
              </w:rPr>
              <w:t>.</w:t>
            </w:r>
          </w:p>
          <w:p w14:paraId="48465110" w14:textId="77777777" w:rsidR="0038791F" w:rsidRPr="00733958" w:rsidRDefault="0038791F" w:rsidP="00733958">
            <w:pPr>
              <w:rPr>
                <w:rFonts w:ascii="Segoe UI" w:hAnsi="Segoe UI" w:cs="Segoe UI"/>
                <w:sz w:val="20"/>
              </w:rPr>
            </w:pPr>
          </w:p>
          <w:p w14:paraId="48465111" w14:textId="77777777" w:rsidR="0038791F" w:rsidRPr="00733958" w:rsidRDefault="0038791F" w:rsidP="00733958">
            <w:pPr>
              <w:rPr>
                <w:rFonts w:ascii="Segoe UI" w:hAnsi="Segoe UI" w:cs="Segoe UI"/>
                <w:sz w:val="20"/>
              </w:rPr>
            </w:pPr>
            <w:r w:rsidRPr="00733958">
              <w:rPr>
                <w:rFonts w:ascii="Segoe UI" w:hAnsi="Segoe UI" w:cs="Segoe UI"/>
                <w:sz w:val="20"/>
              </w:rPr>
              <w:t>Strategic sites identified and monitored</w:t>
            </w:r>
            <w:r w:rsidR="0017238B">
              <w:rPr>
                <w:rFonts w:ascii="Segoe UI" w:hAnsi="Segoe UI" w:cs="Segoe UI"/>
                <w:sz w:val="20"/>
              </w:rPr>
              <w:t>.</w:t>
            </w:r>
          </w:p>
          <w:p w14:paraId="48465112" w14:textId="77777777" w:rsidR="0038791F" w:rsidRPr="00733958" w:rsidRDefault="0038791F" w:rsidP="00733958">
            <w:pPr>
              <w:rPr>
                <w:rFonts w:ascii="Segoe UI" w:hAnsi="Segoe UI" w:cs="Segoe UI"/>
                <w:sz w:val="20"/>
              </w:rPr>
            </w:pPr>
            <w:r w:rsidRPr="00733958">
              <w:rPr>
                <w:rFonts w:ascii="Segoe UI" w:hAnsi="Segoe UI" w:cs="Segoe UI"/>
                <w:sz w:val="20"/>
              </w:rPr>
              <w:t>Success of rehabilitation quantified</w:t>
            </w:r>
            <w:r w:rsidR="0017238B">
              <w:rPr>
                <w:rFonts w:ascii="Segoe UI" w:hAnsi="Segoe UI" w:cs="Segoe UI"/>
                <w:sz w:val="20"/>
              </w:rPr>
              <w:t>.</w:t>
            </w:r>
          </w:p>
        </w:tc>
        <w:tc>
          <w:tcPr>
            <w:tcW w:w="1576" w:type="dxa"/>
          </w:tcPr>
          <w:p w14:paraId="48465113" w14:textId="77777777" w:rsidR="0038791F" w:rsidRPr="00EE382B" w:rsidRDefault="0038791F" w:rsidP="0038791F">
            <w:pPr>
              <w:rPr>
                <w:rFonts w:ascii="Segoe UI" w:hAnsi="Segoe UI" w:cs="Segoe UI"/>
                <w:sz w:val="20"/>
              </w:rPr>
            </w:pPr>
            <w:r w:rsidRPr="00EE382B">
              <w:rPr>
                <w:rFonts w:ascii="Segoe UI" w:hAnsi="Segoe UI" w:cs="Segoe UI"/>
                <w:sz w:val="20"/>
              </w:rPr>
              <w:t xml:space="preserve">Wildlife Rehabilitators, </w:t>
            </w:r>
            <w:r w:rsidR="00842D56" w:rsidRPr="00EE382B">
              <w:rPr>
                <w:rFonts w:ascii="Segoe UI" w:hAnsi="Segoe UI" w:cs="Segoe UI"/>
                <w:sz w:val="20"/>
              </w:rPr>
              <w:t xml:space="preserve">DPaW, </w:t>
            </w:r>
            <w:r w:rsidRPr="00EE382B">
              <w:rPr>
                <w:rFonts w:ascii="Segoe UI" w:hAnsi="Segoe UI" w:cs="Segoe UI"/>
                <w:sz w:val="20"/>
              </w:rPr>
              <w:t>Developers, Consultants</w:t>
            </w:r>
          </w:p>
        </w:tc>
      </w:tr>
      <w:tr w:rsidR="0038791F" w:rsidRPr="00EE382B" w14:paraId="4846511E" w14:textId="77777777" w:rsidTr="00091D91">
        <w:trPr>
          <w:cantSplit/>
          <w:trHeight w:val="850"/>
        </w:trPr>
        <w:tc>
          <w:tcPr>
            <w:tcW w:w="959" w:type="dxa"/>
          </w:tcPr>
          <w:p w14:paraId="48465115" w14:textId="77777777" w:rsidR="0038791F" w:rsidRPr="00EE382B" w:rsidRDefault="0038791F" w:rsidP="0038791F">
            <w:pPr>
              <w:pStyle w:val="ListParagraph"/>
              <w:ind w:left="0"/>
              <w:rPr>
                <w:rFonts w:ascii="Segoe UI" w:hAnsi="Segoe UI" w:cs="Segoe UI"/>
                <w:sz w:val="20"/>
              </w:rPr>
            </w:pPr>
            <w:r w:rsidRPr="00EE382B">
              <w:rPr>
                <w:rFonts w:ascii="Segoe UI" w:hAnsi="Segoe UI" w:cs="Segoe UI"/>
                <w:sz w:val="20"/>
              </w:rPr>
              <w:lastRenderedPageBreak/>
              <w:t>4.</w:t>
            </w:r>
            <w:r w:rsidR="0017238B">
              <w:rPr>
                <w:rFonts w:ascii="Segoe UI" w:hAnsi="Segoe UI" w:cs="Segoe UI"/>
                <w:sz w:val="20"/>
              </w:rPr>
              <w:t>2</w:t>
            </w:r>
          </w:p>
        </w:tc>
        <w:tc>
          <w:tcPr>
            <w:tcW w:w="4332" w:type="dxa"/>
          </w:tcPr>
          <w:p w14:paraId="48465116" w14:textId="77777777" w:rsidR="0038791F" w:rsidRPr="00EE382B" w:rsidRDefault="0038791F" w:rsidP="00842D56">
            <w:pPr>
              <w:rPr>
                <w:rFonts w:ascii="Segoe UI" w:hAnsi="Segoe UI" w:cs="Segoe UI"/>
                <w:sz w:val="20"/>
              </w:rPr>
            </w:pPr>
            <w:r w:rsidRPr="00EE382B">
              <w:rPr>
                <w:rFonts w:ascii="Segoe UI" w:hAnsi="Segoe UI" w:cs="Segoe UI"/>
                <w:sz w:val="20"/>
              </w:rPr>
              <w:t xml:space="preserve">Where the need to relocate animals is unavoidable, </w:t>
            </w:r>
            <w:r w:rsidR="00842D56">
              <w:rPr>
                <w:rFonts w:ascii="Segoe UI" w:hAnsi="Segoe UI" w:cs="Segoe UI"/>
                <w:sz w:val="20"/>
              </w:rPr>
              <w:t xml:space="preserve">develop protocols and standard operating procedures, and </w:t>
            </w:r>
            <w:r w:rsidRPr="00EE382B">
              <w:rPr>
                <w:rFonts w:ascii="Segoe UI" w:hAnsi="Segoe UI" w:cs="Segoe UI"/>
                <w:sz w:val="20"/>
              </w:rPr>
              <w:t>identify appropriate sites considering climate change modelling, habitat assessment modelling etc.</w:t>
            </w:r>
          </w:p>
        </w:tc>
        <w:tc>
          <w:tcPr>
            <w:tcW w:w="1191" w:type="dxa"/>
          </w:tcPr>
          <w:p w14:paraId="48465117"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14:paraId="48465118" w14:textId="77777777"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34" w:type="dxa"/>
          </w:tcPr>
          <w:p w14:paraId="48465119" w14:textId="77777777"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3969" w:type="dxa"/>
          </w:tcPr>
          <w:p w14:paraId="4846511A" w14:textId="77777777" w:rsidR="00842D56" w:rsidRDefault="00842D56" w:rsidP="0038791F">
            <w:pPr>
              <w:rPr>
                <w:rFonts w:ascii="Segoe UI" w:hAnsi="Segoe UI" w:cs="Segoe UI"/>
                <w:sz w:val="20"/>
              </w:rPr>
            </w:pPr>
            <w:r>
              <w:rPr>
                <w:rFonts w:ascii="Segoe UI" w:hAnsi="Segoe UI" w:cs="Segoe UI"/>
                <w:sz w:val="20"/>
              </w:rPr>
              <w:t>Relocation protocols developed and applied to all relocations.</w:t>
            </w:r>
          </w:p>
          <w:p w14:paraId="4846511B" w14:textId="77777777" w:rsidR="00842D56" w:rsidRDefault="00842D56" w:rsidP="0038791F">
            <w:pPr>
              <w:rPr>
                <w:rFonts w:ascii="Segoe UI" w:hAnsi="Segoe UI" w:cs="Segoe UI"/>
                <w:sz w:val="20"/>
              </w:rPr>
            </w:pPr>
          </w:p>
          <w:p w14:paraId="4846511C" w14:textId="77777777" w:rsidR="0038791F" w:rsidRPr="00EE382B" w:rsidRDefault="0038791F" w:rsidP="0038791F">
            <w:pPr>
              <w:rPr>
                <w:rFonts w:ascii="Segoe UI" w:hAnsi="Segoe UI" w:cs="Segoe UI"/>
                <w:sz w:val="20"/>
              </w:rPr>
            </w:pPr>
            <w:r w:rsidRPr="00EE382B">
              <w:rPr>
                <w:rFonts w:ascii="Segoe UI" w:hAnsi="Segoe UI" w:cs="Segoe UI"/>
                <w:sz w:val="20"/>
              </w:rPr>
              <w:t xml:space="preserve">Criteria developed to select </w:t>
            </w:r>
            <w:r w:rsidR="0017238B">
              <w:rPr>
                <w:rFonts w:ascii="Segoe UI" w:hAnsi="Segoe UI" w:cs="Segoe UI"/>
                <w:sz w:val="20"/>
              </w:rPr>
              <w:t xml:space="preserve">appropriate </w:t>
            </w:r>
            <w:r w:rsidRPr="00EE382B">
              <w:rPr>
                <w:rFonts w:ascii="Segoe UI" w:hAnsi="Segoe UI" w:cs="Segoe UI"/>
                <w:sz w:val="20"/>
              </w:rPr>
              <w:t>relocation sites</w:t>
            </w:r>
            <w:r w:rsidR="0017238B">
              <w:rPr>
                <w:rFonts w:ascii="Segoe UI" w:hAnsi="Segoe UI" w:cs="Segoe UI"/>
                <w:sz w:val="20"/>
              </w:rPr>
              <w:t>.</w:t>
            </w:r>
            <w:r w:rsidRPr="00EE382B">
              <w:rPr>
                <w:rFonts w:ascii="Segoe UI" w:hAnsi="Segoe UI" w:cs="Segoe UI"/>
                <w:sz w:val="20"/>
              </w:rPr>
              <w:t xml:space="preserve"> </w:t>
            </w:r>
          </w:p>
        </w:tc>
        <w:tc>
          <w:tcPr>
            <w:tcW w:w="1576" w:type="dxa"/>
          </w:tcPr>
          <w:p w14:paraId="4846511D" w14:textId="77777777" w:rsidR="0038791F" w:rsidRPr="00EE382B" w:rsidRDefault="0038791F" w:rsidP="0038791F">
            <w:pPr>
              <w:rPr>
                <w:rFonts w:ascii="Segoe UI" w:hAnsi="Segoe UI" w:cs="Segoe UI"/>
                <w:sz w:val="20"/>
              </w:rPr>
            </w:pPr>
            <w:r w:rsidRPr="00EE382B">
              <w:rPr>
                <w:rFonts w:ascii="Segoe UI" w:hAnsi="Segoe UI" w:cs="Segoe UI"/>
                <w:sz w:val="20"/>
              </w:rPr>
              <w:t>DPaW</w:t>
            </w:r>
          </w:p>
        </w:tc>
      </w:tr>
      <w:tr w:rsidR="0038791F" w:rsidRPr="00EE382B" w14:paraId="48465126" w14:textId="77777777" w:rsidTr="00091D91">
        <w:trPr>
          <w:cantSplit/>
          <w:trHeight w:val="850"/>
        </w:trPr>
        <w:tc>
          <w:tcPr>
            <w:tcW w:w="959" w:type="dxa"/>
          </w:tcPr>
          <w:p w14:paraId="4846511F" w14:textId="77777777" w:rsidR="0038791F" w:rsidRPr="00EE382B" w:rsidRDefault="0038791F" w:rsidP="0038791F">
            <w:pPr>
              <w:pStyle w:val="ListParagraph"/>
              <w:ind w:left="0"/>
              <w:rPr>
                <w:rFonts w:ascii="Segoe UI" w:hAnsi="Segoe UI" w:cs="Segoe UI"/>
                <w:sz w:val="20"/>
              </w:rPr>
            </w:pPr>
            <w:r w:rsidRPr="00EE382B">
              <w:rPr>
                <w:rFonts w:ascii="Segoe UI" w:hAnsi="Segoe UI" w:cs="Segoe UI"/>
                <w:sz w:val="20"/>
              </w:rPr>
              <w:t>4.</w:t>
            </w:r>
            <w:r w:rsidR="0017238B">
              <w:rPr>
                <w:rFonts w:ascii="Segoe UI" w:hAnsi="Segoe UI" w:cs="Segoe UI"/>
                <w:sz w:val="20"/>
              </w:rPr>
              <w:t>3</w:t>
            </w:r>
          </w:p>
        </w:tc>
        <w:tc>
          <w:tcPr>
            <w:tcW w:w="4332" w:type="dxa"/>
          </w:tcPr>
          <w:p w14:paraId="48465120" w14:textId="77777777" w:rsidR="0038791F" w:rsidRPr="00EE382B" w:rsidRDefault="0038791F" w:rsidP="001773A4">
            <w:pPr>
              <w:rPr>
                <w:rFonts w:ascii="Segoe UI" w:hAnsi="Segoe UI" w:cs="Segoe UI"/>
                <w:sz w:val="20"/>
              </w:rPr>
            </w:pPr>
            <w:r w:rsidRPr="00EE382B">
              <w:rPr>
                <w:rFonts w:ascii="Segoe UI" w:hAnsi="Segoe UI" w:cs="Segoe UI"/>
                <w:sz w:val="20"/>
              </w:rPr>
              <w:t>Regularly review the outcomes of translocations to ensure translocation protocols are both evidence-based and best</w:t>
            </w:r>
            <w:r w:rsidR="001773A4">
              <w:rPr>
                <w:rFonts w:ascii="Segoe UI" w:hAnsi="Segoe UI" w:cs="Segoe UI"/>
                <w:sz w:val="20"/>
              </w:rPr>
              <w:t>-</w:t>
            </w:r>
            <w:r w:rsidRPr="00EE382B">
              <w:rPr>
                <w:rFonts w:ascii="Segoe UI" w:hAnsi="Segoe UI" w:cs="Segoe UI"/>
                <w:sz w:val="20"/>
              </w:rPr>
              <w:t>practice</w:t>
            </w:r>
            <w:r w:rsidR="0017238B">
              <w:rPr>
                <w:rFonts w:ascii="Segoe UI" w:hAnsi="Segoe UI" w:cs="Segoe UI"/>
                <w:sz w:val="20"/>
              </w:rPr>
              <w:t>.</w:t>
            </w:r>
          </w:p>
        </w:tc>
        <w:tc>
          <w:tcPr>
            <w:tcW w:w="1191" w:type="dxa"/>
          </w:tcPr>
          <w:p w14:paraId="48465121"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14:paraId="48465122" w14:textId="77777777" w:rsidR="0038791F" w:rsidRPr="00EE382B" w:rsidRDefault="009F2837" w:rsidP="0038791F">
            <w:pPr>
              <w:jc w:val="center"/>
              <w:rPr>
                <w:rFonts w:ascii="Segoe UI" w:hAnsi="Segoe UI" w:cs="Segoe UI"/>
                <w:sz w:val="20"/>
              </w:rPr>
            </w:pPr>
            <w:r>
              <w:rPr>
                <w:rFonts w:ascii="Segoe UI" w:hAnsi="Segoe UI" w:cs="Segoe UI"/>
                <w:sz w:val="20"/>
              </w:rPr>
              <w:t>2</w:t>
            </w:r>
          </w:p>
        </w:tc>
        <w:tc>
          <w:tcPr>
            <w:tcW w:w="1134" w:type="dxa"/>
          </w:tcPr>
          <w:p w14:paraId="48465123" w14:textId="77777777"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3969" w:type="dxa"/>
          </w:tcPr>
          <w:p w14:paraId="48465124" w14:textId="77777777" w:rsidR="0038791F" w:rsidRPr="00EE382B" w:rsidRDefault="0038791F" w:rsidP="0017238B">
            <w:pPr>
              <w:rPr>
                <w:rFonts w:ascii="Segoe UI" w:hAnsi="Segoe UI" w:cs="Segoe UI"/>
                <w:sz w:val="20"/>
              </w:rPr>
            </w:pPr>
            <w:r w:rsidRPr="00EE382B">
              <w:rPr>
                <w:rFonts w:ascii="Segoe UI" w:hAnsi="Segoe UI" w:cs="Segoe UI"/>
                <w:sz w:val="20"/>
              </w:rPr>
              <w:t>Protocols for release of relocated</w:t>
            </w:r>
            <w:r w:rsidR="0017238B">
              <w:rPr>
                <w:rFonts w:ascii="Segoe UI" w:hAnsi="Segoe UI" w:cs="Segoe UI"/>
                <w:sz w:val="20"/>
              </w:rPr>
              <w:t xml:space="preserve"> and/or translocated</w:t>
            </w:r>
            <w:r w:rsidRPr="00EE382B">
              <w:rPr>
                <w:rFonts w:ascii="Segoe UI" w:hAnsi="Segoe UI" w:cs="Segoe UI"/>
                <w:sz w:val="20"/>
              </w:rPr>
              <w:t xml:space="preserve"> animals </w:t>
            </w:r>
            <w:r w:rsidR="001773A4">
              <w:rPr>
                <w:rFonts w:ascii="Segoe UI" w:hAnsi="Segoe UI" w:cs="Segoe UI"/>
                <w:sz w:val="20"/>
              </w:rPr>
              <w:t>are evidence-based and use best-practice</w:t>
            </w:r>
            <w:r w:rsidR="0017238B">
              <w:rPr>
                <w:rFonts w:ascii="Segoe UI" w:hAnsi="Segoe UI" w:cs="Segoe UI"/>
                <w:sz w:val="20"/>
              </w:rPr>
              <w:t>.</w:t>
            </w:r>
          </w:p>
        </w:tc>
        <w:tc>
          <w:tcPr>
            <w:tcW w:w="1576" w:type="dxa"/>
          </w:tcPr>
          <w:p w14:paraId="48465125" w14:textId="77777777" w:rsidR="0038791F" w:rsidRPr="00EE382B" w:rsidRDefault="0038791F" w:rsidP="0038791F">
            <w:pPr>
              <w:rPr>
                <w:rFonts w:ascii="Segoe UI" w:hAnsi="Segoe UI" w:cs="Segoe UI"/>
                <w:sz w:val="20"/>
              </w:rPr>
            </w:pPr>
            <w:r w:rsidRPr="00EE382B">
              <w:rPr>
                <w:rFonts w:ascii="Segoe UI" w:hAnsi="Segoe UI" w:cs="Segoe UI"/>
                <w:sz w:val="20"/>
              </w:rPr>
              <w:t>DPaW, Wildlife Rehabilitators, Consultants</w:t>
            </w:r>
          </w:p>
        </w:tc>
      </w:tr>
    </w:tbl>
    <w:p w14:paraId="48465127" w14:textId="77777777" w:rsidR="0038791F" w:rsidRDefault="0038791F" w:rsidP="0038791F">
      <w:r>
        <w:br w:type="page"/>
      </w:r>
    </w:p>
    <w:p w14:paraId="48465128" w14:textId="77777777" w:rsidR="0038791F" w:rsidRPr="00B37997" w:rsidRDefault="0038791F" w:rsidP="001528DB">
      <w:pPr>
        <w:pStyle w:val="Heading3"/>
        <w:tabs>
          <w:tab w:val="left" w:pos="993"/>
        </w:tabs>
        <w:spacing w:before="0" w:after="240"/>
        <w:rPr>
          <w:rFonts w:cs="Segoe UI"/>
          <w:b/>
          <w:sz w:val="28"/>
          <w:szCs w:val="28"/>
        </w:rPr>
      </w:pPr>
      <w:r w:rsidRPr="00B37997">
        <w:rPr>
          <w:rFonts w:cs="Segoe UI"/>
          <w:b/>
          <w:sz w:val="28"/>
          <w:szCs w:val="28"/>
        </w:rPr>
        <w:lastRenderedPageBreak/>
        <w:t xml:space="preserve">Objective 5: </w:t>
      </w:r>
      <w:r w:rsidR="00B37997">
        <w:rPr>
          <w:rFonts w:cs="Segoe UI"/>
          <w:b/>
          <w:sz w:val="28"/>
          <w:szCs w:val="28"/>
        </w:rPr>
        <w:t>Increased</w:t>
      </w:r>
      <w:r w:rsidRPr="00B37997">
        <w:rPr>
          <w:rFonts w:cs="Segoe UI"/>
          <w:b/>
          <w:sz w:val="28"/>
          <w:szCs w:val="28"/>
        </w:rPr>
        <w:t xml:space="preserve"> awareness of the status of western ringtail possums</w:t>
      </w:r>
      <w:r w:rsidR="00861750">
        <w:rPr>
          <w:rFonts w:cs="Segoe UI"/>
          <w:b/>
          <w:sz w:val="28"/>
          <w:szCs w:val="28"/>
        </w:rPr>
        <w:t xml:space="preserve"> and</w:t>
      </w:r>
      <w:r w:rsidRPr="00B37997">
        <w:rPr>
          <w:rFonts w:cs="Segoe UI"/>
          <w:b/>
          <w:sz w:val="28"/>
          <w:szCs w:val="28"/>
        </w:rPr>
        <w:t xml:space="preserve"> support </w:t>
      </w:r>
      <w:proofErr w:type="spellStart"/>
      <w:r w:rsidRPr="00B37997">
        <w:rPr>
          <w:rFonts w:cs="Segoe UI"/>
          <w:b/>
          <w:sz w:val="28"/>
          <w:szCs w:val="28"/>
        </w:rPr>
        <w:t>behaviour</w:t>
      </w:r>
      <w:proofErr w:type="spellEnd"/>
      <w:r w:rsidRPr="00B37997">
        <w:rPr>
          <w:rFonts w:cs="Segoe UI"/>
          <w:b/>
          <w:sz w:val="28"/>
          <w:szCs w:val="28"/>
        </w:rPr>
        <w:t xml:space="preserve"> change to mitigat</w:t>
      </w:r>
      <w:r w:rsidR="00733958" w:rsidRPr="00B37997">
        <w:rPr>
          <w:rFonts w:cs="Segoe UI"/>
          <w:b/>
          <w:sz w:val="28"/>
          <w:szCs w:val="28"/>
        </w:rPr>
        <w:t>e</w:t>
      </w:r>
      <w:r w:rsidRPr="00B37997">
        <w:rPr>
          <w:rFonts w:cs="Segoe UI"/>
          <w:b/>
          <w:sz w:val="28"/>
          <w:szCs w:val="28"/>
        </w:rPr>
        <w:t xml:space="preserve"> </w:t>
      </w:r>
      <w:r w:rsidR="00670715" w:rsidRPr="00670715">
        <w:rPr>
          <w:rFonts w:cs="Segoe UI"/>
          <w:b/>
          <w:sz w:val="28"/>
          <w:szCs w:val="28"/>
          <w:lang w:val="en-AU"/>
        </w:rPr>
        <w:t xml:space="preserve">anthropogenic </w:t>
      </w:r>
      <w:r w:rsidRPr="00B37997">
        <w:rPr>
          <w:rFonts w:cs="Segoe UI"/>
          <w:b/>
          <w:sz w:val="28"/>
          <w:szCs w:val="28"/>
        </w:rPr>
        <w:t>threatening processes</w:t>
      </w:r>
    </w:p>
    <w:p w14:paraId="48465129" w14:textId="77777777" w:rsidR="0038791F" w:rsidRPr="00AB2363" w:rsidRDefault="0038791F" w:rsidP="00091D91">
      <w:pPr>
        <w:spacing w:before="100" w:beforeAutospacing="1" w:after="100" w:afterAutospacing="1" w:line="276" w:lineRule="auto"/>
        <w:jc w:val="both"/>
        <w:rPr>
          <w:rFonts w:ascii="Segoe UI" w:hAnsi="Segoe UI" w:cs="Segoe UI"/>
          <w:sz w:val="20"/>
        </w:rPr>
      </w:pPr>
      <w:r w:rsidRPr="00AB2363">
        <w:rPr>
          <w:rFonts w:ascii="Segoe UI" w:hAnsi="Segoe UI" w:cs="Segoe UI"/>
          <w:sz w:val="20"/>
        </w:rPr>
        <w:t>While the presence of western ringtail possums in the urban areas confronts wildlife managers with many challenges, it also increases opportunities for people to re-connect with nature in the urban context. Community groups are already active in the conservation of the western ringtail possum and are involved by reporting sightings, assisting with surveying and monitoring, and engaging with local government</w:t>
      </w:r>
      <w:r>
        <w:rPr>
          <w:rFonts w:ascii="Segoe UI" w:hAnsi="Segoe UI" w:cs="Segoe UI"/>
          <w:sz w:val="20"/>
        </w:rPr>
        <w:t xml:space="preserve"> seeking</w:t>
      </w:r>
      <w:r w:rsidRPr="00AB2363">
        <w:rPr>
          <w:rFonts w:ascii="Segoe UI" w:hAnsi="Segoe UI" w:cs="Segoe UI"/>
          <w:sz w:val="20"/>
        </w:rPr>
        <w:t xml:space="preserve"> preservation of habitat. Local involvement should be encouraged to help with the conservation effort </w:t>
      </w:r>
      <w:r w:rsidR="001773A4">
        <w:rPr>
          <w:rFonts w:ascii="Segoe UI" w:hAnsi="Segoe UI" w:cs="Segoe UI"/>
          <w:sz w:val="20"/>
        </w:rPr>
        <w:t>and</w:t>
      </w:r>
      <w:r w:rsidRPr="00AB2363">
        <w:rPr>
          <w:rFonts w:ascii="Segoe UI" w:hAnsi="Segoe UI" w:cs="Segoe UI"/>
          <w:sz w:val="20"/>
        </w:rPr>
        <w:t xml:space="preserve"> increase awareness of the species</w:t>
      </w:r>
      <w:r w:rsidR="001773A4">
        <w:rPr>
          <w:rFonts w:ascii="Segoe UI" w:hAnsi="Segoe UI" w:cs="Segoe UI"/>
          <w:sz w:val="20"/>
        </w:rPr>
        <w:t>,</w:t>
      </w:r>
      <w:r w:rsidRPr="00AB2363">
        <w:rPr>
          <w:rFonts w:ascii="Segoe UI" w:hAnsi="Segoe UI" w:cs="Segoe UI"/>
          <w:sz w:val="20"/>
        </w:rPr>
        <w:t xml:space="preserve"> particularly in areas of high development potential.</w:t>
      </w:r>
    </w:p>
    <w:p w14:paraId="4846512A" w14:textId="77777777" w:rsidR="000E7D00" w:rsidRDefault="0038791F" w:rsidP="00091D91">
      <w:pPr>
        <w:spacing w:before="100" w:beforeAutospacing="1" w:after="100" w:afterAutospacing="1" w:line="276" w:lineRule="auto"/>
        <w:jc w:val="both"/>
        <w:rPr>
          <w:rFonts w:ascii="Segoe UI" w:hAnsi="Segoe UI" w:cs="Segoe UI"/>
          <w:sz w:val="20"/>
        </w:rPr>
      </w:pPr>
      <w:r w:rsidRPr="00AB2363">
        <w:rPr>
          <w:rFonts w:ascii="Segoe UI" w:hAnsi="Segoe UI" w:cs="Segoe UI"/>
          <w:sz w:val="20"/>
        </w:rPr>
        <w:t xml:space="preserve">Despite the involvement of </w:t>
      </w:r>
      <w:r>
        <w:rPr>
          <w:rFonts w:ascii="Segoe UI" w:hAnsi="Segoe UI" w:cs="Segoe UI"/>
          <w:sz w:val="20"/>
        </w:rPr>
        <w:t>some</w:t>
      </w:r>
      <w:r w:rsidRPr="00AB2363">
        <w:rPr>
          <w:rFonts w:ascii="Segoe UI" w:hAnsi="Segoe UI" w:cs="Segoe UI"/>
          <w:sz w:val="20"/>
        </w:rPr>
        <w:t xml:space="preserve"> members of the public and previous educational initiatives</w:t>
      </w:r>
      <w:r>
        <w:rPr>
          <w:rFonts w:ascii="Segoe UI" w:hAnsi="Segoe UI" w:cs="Segoe UI"/>
          <w:sz w:val="20"/>
        </w:rPr>
        <w:t xml:space="preserve"> over many decades</w:t>
      </w:r>
      <w:r w:rsidRPr="00AB2363">
        <w:rPr>
          <w:rFonts w:ascii="Segoe UI" w:hAnsi="Segoe UI" w:cs="Segoe UI"/>
          <w:sz w:val="20"/>
        </w:rPr>
        <w:t>, there remain</w:t>
      </w:r>
      <w:r>
        <w:rPr>
          <w:rFonts w:ascii="Segoe UI" w:hAnsi="Segoe UI" w:cs="Segoe UI"/>
          <w:sz w:val="20"/>
        </w:rPr>
        <w:t xml:space="preserve">s a general lack of broad scale awareness of the conservation status and plight of the species within the community.  At the urban interface this manifests itself as apathy towards conserving habitat and for a small group, intolerance to ‘living with </w:t>
      </w:r>
      <w:proofErr w:type="gramStart"/>
      <w:r>
        <w:rPr>
          <w:rFonts w:ascii="Segoe UI" w:hAnsi="Segoe UI" w:cs="Segoe UI"/>
          <w:sz w:val="20"/>
        </w:rPr>
        <w:t>possums’</w:t>
      </w:r>
      <w:proofErr w:type="gramEnd"/>
      <w:r>
        <w:rPr>
          <w:rFonts w:ascii="Segoe UI" w:hAnsi="Segoe UI" w:cs="Segoe UI"/>
          <w:sz w:val="20"/>
        </w:rPr>
        <w:t xml:space="preserve">. </w:t>
      </w:r>
      <w:r w:rsidR="001773A4">
        <w:rPr>
          <w:rFonts w:ascii="Segoe UI" w:hAnsi="Segoe UI" w:cs="Segoe UI"/>
          <w:sz w:val="20"/>
        </w:rPr>
        <w:t>Targeted effort to increase community understanding will assist in improving support for conservation of western ringtail possums.</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4535"/>
        <w:gridCol w:w="1191"/>
        <w:gridCol w:w="1134"/>
        <w:gridCol w:w="1134"/>
        <w:gridCol w:w="3969"/>
        <w:gridCol w:w="1612"/>
      </w:tblGrid>
      <w:tr w:rsidR="0038791F" w:rsidRPr="00EE382B" w14:paraId="48465132" w14:textId="77777777" w:rsidTr="00376562">
        <w:trPr>
          <w:cantSplit/>
        </w:trPr>
        <w:tc>
          <w:tcPr>
            <w:tcW w:w="850" w:type="dxa"/>
            <w:shd w:val="clear" w:color="auto" w:fill="C4BC96"/>
          </w:tcPr>
          <w:p w14:paraId="4846512B"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Action</w:t>
            </w:r>
          </w:p>
        </w:tc>
        <w:tc>
          <w:tcPr>
            <w:tcW w:w="4535" w:type="dxa"/>
            <w:shd w:val="clear" w:color="auto" w:fill="C4BC96"/>
          </w:tcPr>
          <w:p w14:paraId="4846512C"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Description</w:t>
            </w:r>
          </w:p>
        </w:tc>
        <w:tc>
          <w:tcPr>
            <w:tcW w:w="1191" w:type="dxa"/>
            <w:shd w:val="clear" w:color="auto" w:fill="C4BC96"/>
          </w:tcPr>
          <w:p w14:paraId="4846512D"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Swan Coastal Plain Zone Priority</w:t>
            </w:r>
          </w:p>
        </w:tc>
        <w:tc>
          <w:tcPr>
            <w:tcW w:w="1134" w:type="dxa"/>
            <w:shd w:val="clear" w:color="auto" w:fill="C4BC96"/>
          </w:tcPr>
          <w:p w14:paraId="4846512E"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Southern Forest Zone Priority</w:t>
            </w:r>
          </w:p>
        </w:tc>
        <w:tc>
          <w:tcPr>
            <w:tcW w:w="1134" w:type="dxa"/>
            <w:shd w:val="clear" w:color="auto" w:fill="C4BC96"/>
          </w:tcPr>
          <w:p w14:paraId="4846512F"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South Coast Priority</w:t>
            </w:r>
          </w:p>
        </w:tc>
        <w:tc>
          <w:tcPr>
            <w:tcW w:w="3969" w:type="dxa"/>
            <w:shd w:val="clear" w:color="auto" w:fill="C4BC96"/>
          </w:tcPr>
          <w:p w14:paraId="48465130"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Performance Criteria</w:t>
            </w:r>
          </w:p>
        </w:tc>
        <w:tc>
          <w:tcPr>
            <w:tcW w:w="1612" w:type="dxa"/>
            <w:shd w:val="clear" w:color="auto" w:fill="C4BC96"/>
          </w:tcPr>
          <w:p w14:paraId="48465131"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Responsibility</w:t>
            </w:r>
          </w:p>
        </w:tc>
      </w:tr>
      <w:tr w:rsidR="0038791F" w:rsidRPr="00EE382B" w14:paraId="4846513A" w14:textId="77777777" w:rsidTr="00376562">
        <w:trPr>
          <w:cantSplit/>
        </w:trPr>
        <w:tc>
          <w:tcPr>
            <w:tcW w:w="850" w:type="dxa"/>
          </w:tcPr>
          <w:p w14:paraId="48465133" w14:textId="77777777" w:rsidR="0038791F" w:rsidRPr="00EE382B" w:rsidRDefault="0038791F" w:rsidP="0038791F">
            <w:pPr>
              <w:rPr>
                <w:rFonts w:ascii="Segoe UI" w:hAnsi="Segoe UI" w:cs="Segoe UI"/>
                <w:sz w:val="20"/>
              </w:rPr>
            </w:pPr>
            <w:r w:rsidRPr="00EE382B">
              <w:rPr>
                <w:rFonts w:ascii="Segoe UI" w:hAnsi="Segoe UI" w:cs="Segoe UI"/>
                <w:sz w:val="20"/>
              </w:rPr>
              <w:t>5.1</w:t>
            </w:r>
          </w:p>
        </w:tc>
        <w:tc>
          <w:tcPr>
            <w:tcW w:w="4535" w:type="dxa"/>
          </w:tcPr>
          <w:p w14:paraId="48465134" w14:textId="77777777" w:rsidR="0038791F" w:rsidRPr="00EE382B" w:rsidRDefault="0038791F" w:rsidP="0038791F">
            <w:pPr>
              <w:rPr>
                <w:rFonts w:ascii="Segoe UI" w:hAnsi="Segoe UI" w:cs="Segoe UI"/>
                <w:sz w:val="20"/>
              </w:rPr>
            </w:pPr>
            <w:r w:rsidRPr="00EE382B">
              <w:rPr>
                <w:rFonts w:ascii="Segoe UI" w:hAnsi="Segoe UI" w:cs="Segoe UI"/>
                <w:sz w:val="20"/>
              </w:rPr>
              <w:t>Develop information aimed at increasing community understanding and gaining support for western ringtail possum conservation issues and management.</w:t>
            </w:r>
          </w:p>
        </w:tc>
        <w:tc>
          <w:tcPr>
            <w:tcW w:w="1191" w:type="dxa"/>
          </w:tcPr>
          <w:p w14:paraId="48465135"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14:paraId="48465136" w14:textId="77777777"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34" w:type="dxa"/>
          </w:tcPr>
          <w:p w14:paraId="48465137" w14:textId="77777777" w:rsidR="0038791F" w:rsidRPr="00EE382B" w:rsidRDefault="0038791F" w:rsidP="0038791F">
            <w:pPr>
              <w:jc w:val="center"/>
              <w:rPr>
                <w:rFonts w:ascii="Segoe UI" w:hAnsi="Segoe UI" w:cs="Segoe UI"/>
                <w:sz w:val="20"/>
              </w:rPr>
            </w:pPr>
            <w:r>
              <w:rPr>
                <w:rFonts w:ascii="Segoe UI" w:hAnsi="Segoe UI" w:cs="Segoe UI"/>
                <w:sz w:val="20"/>
              </w:rPr>
              <w:t>1</w:t>
            </w:r>
          </w:p>
        </w:tc>
        <w:tc>
          <w:tcPr>
            <w:tcW w:w="3969" w:type="dxa"/>
          </w:tcPr>
          <w:p w14:paraId="48465138" w14:textId="77777777" w:rsidR="0038791F" w:rsidRPr="002F20F8" w:rsidRDefault="00733958" w:rsidP="008C3349">
            <w:pPr>
              <w:rPr>
                <w:rFonts w:ascii="Segoe UI" w:hAnsi="Segoe UI" w:cs="Segoe UI"/>
                <w:sz w:val="20"/>
                <w:highlight w:val="yellow"/>
              </w:rPr>
            </w:pPr>
            <w:r w:rsidRPr="00733958">
              <w:rPr>
                <w:rFonts w:ascii="Segoe UI" w:hAnsi="Segoe UI" w:cs="Segoe UI"/>
                <w:sz w:val="20"/>
              </w:rPr>
              <w:t>An observed increase in c</w:t>
            </w:r>
            <w:r w:rsidR="0038791F" w:rsidRPr="00733958">
              <w:rPr>
                <w:rFonts w:ascii="Segoe UI" w:hAnsi="Segoe UI" w:cs="Segoe UI"/>
                <w:sz w:val="20"/>
              </w:rPr>
              <w:t>ommunity suppor</w:t>
            </w:r>
            <w:r w:rsidRPr="00733958">
              <w:rPr>
                <w:rFonts w:ascii="Segoe UI" w:hAnsi="Segoe UI" w:cs="Segoe UI"/>
                <w:sz w:val="20"/>
              </w:rPr>
              <w:t>t</w:t>
            </w:r>
            <w:r w:rsidR="008C3349">
              <w:rPr>
                <w:rFonts w:ascii="Segoe UI" w:hAnsi="Segoe UI" w:cs="Segoe UI"/>
                <w:sz w:val="20"/>
              </w:rPr>
              <w:t xml:space="preserve"> including behavioural change</w:t>
            </w:r>
            <w:r w:rsidR="001773A4">
              <w:rPr>
                <w:rFonts w:ascii="Segoe UI" w:hAnsi="Segoe UI" w:cs="Segoe UI"/>
                <w:sz w:val="20"/>
              </w:rPr>
              <w:t>.</w:t>
            </w:r>
          </w:p>
        </w:tc>
        <w:tc>
          <w:tcPr>
            <w:tcW w:w="1612" w:type="dxa"/>
          </w:tcPr>
          <w:p w14:paraId="48465139" w14:textId="77777777" w:rsidR="0038791F" w:rsidRPr="00EE382B" w:rsidRDefault="0038791F" w:rsidP="0038791F">
            <w:pPr>
              <w:rPr>
                <w:rFonts w:ascii="Segoe UI" w:hAnsi="Segoe UI" w:cs="Segoe UI"/>
                <w:sz w:val="20"/>
              </w:rPr>
            </w:pPr>
            <w:r w:rsidRPr="00EE382B">
              <w:rPr>
                <w:rFonts w:ascii="Segoe UI" w:hAnsi="Segoe UI" w:cs="Segoe UI"/>
                <w:sz w:val="20"/>
              </w:rPr>
              <w:t>DPaW, LGA</w:t>
            </w:r>
          </w:p>
        </w:tc>
      </w:tr>
      <w:tr w:rsidR="0038791F" w:rsidRPr="00EE382B" w14:paraId="48465142" w14:textId="77777777" w:rsidTr="00376562">
        <w:trPr>
          <w:cantSplit/>
        </w:trPr>
        <w:tc>
          <w:tcPr>
            <w:tcW w:w="850" w:type="dxa"/>
          </w:tcPr>
          <w:p w14:paraId="4846513B" w14:textId="77777777" w:rsidR="0038791F" w:rsidRPr="00EE382B" w:rsidRDefault="0038791F" w:rsidP="0038791F">
            <w:pPr>
              <w:pStyle w:val="ListParagraph"/>
              <w:ind w:left="0"/>
              <w:rPr>
                <w:rFonts w:ascii="Segoe UI" w:hAnsi="Segoe UI" w:cs="Segoe UI"/>
                <w:sz w:val="20"/>
              </w:rPr>
            </w:pPr>
            <w:r w:rsidRPr="00EE382B">
              <w:rPr>
                <w:rFonts w:ascii="Segoe UI" w:hAnsi="Segoe UI" w:cs="Segoe UI"/>
                <w:sz w:val="20"/>
              </w:rPr>
              <w:t>5.</w:t>
            </w:r>
            <w:r w:rsidR="00B2635F">
              <w:rPr>
                <w:rFonts w:ascii="Segoe UI" w:hAnsi="Segoe UI" w:cs="Segoe UI"/>
                <w:sz w:val="20"/>
              </w:rPr>
              <w:t>2</w:t>
            </w:r>
          </w:p>
        </w:tc>
        <w:tc>
          <w:tcPr>
            <w:tcW w:w="4535" w:type="dxa"/>
          </w:tcPr>
          <w:p w14:paraId="4846513C" w14:textId="77777777" w:rsidR="0038791F" w:rsidRPr="00EE382B" w:rsidRDefault="0038791F" w:rsidP="0038791F">
            <w:pPr>
              <w:rPr>
                <w:rFonts w:ascii="Segoe UI" w:hAnsi="Segoe UI" w:cs="Segoe UI"/>
                <w:sz w:val="20"/>
              </w:rPr>
            </w:pPr>
            <w:r w:rsidRPr="00EE382B">
              <w:rPr>
                <w:rFonts w:ascii="Segoe UI" w:hAnsi="Segoe UI" w:cs="Segoe UI"/>
                <w:sz w:val="20"/>
              </w:rPr>
              <w:t xml:space="preserve">Encourage, co-ordinate and </w:t>
            </w:r>
            <w:r w:rsidR="00E94A48">
              <w:rPr>
                <w:rFonts w:ascii="Segoe UI" w:hAnsi="Segoe UI" w:cs="Segoe UI"/>
                <w:sz w:val="20"/>
              </w:rPr>
              <w:t>enhance</w:t>
            </w:r>
            <w:r w:rsidRPr="00EE382B">
              <w:rPr>
                <w:rFonts w:ascii="Segoe UI" w:hAnsi="Segoe UI" w:cs="Segoe UI"/>
                <w:sz w:val="20"/>
              </w:rPr>
              <w:t xml:space="preserve"> the involvement of groups engaged in western ringtail possum conservation.</w:t>
            </w:r>
          </w:p>
        </w:tc>
        <w:tc>
          <w:tcPr>
            <w:tcW w:w="1191" w:type="dxa"/>
          </w:tcPr>
          <w:p w14:paraId="4846513D" w14:textId="77777777"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1134" w:type="dxa"/>
          </w:tcPr>
          <w:p w14:paraId="4846513E" w14:textId="77777777"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34" w:type="dxa"/>
          </w:tcPr>
          <w:p w14:paraId="4846513F" w14:textId="77777777"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3969" w:type="dxa"/>
          </w:tcPr>
          <w:p w14:paraId="48465140" w14:textId="77777777" w:rsidR="0038791F" w:rsidRPr="00EE382B" w:rsidRDefault="0038791F" w:rsidP="0038791F">
            <w:pPr>
              <w:rPr>
                <w:rFonts w:ascii="Segoe UI" w:hAnsi="Segoe UI" w:cs="Segoe UI"/>
                <w:sz w:val="20"/>
              </w:rPr>
            </w:pPr>
            <w:r w:rsidRPr="00EE382B">
              <w:rPr>
                <w:rFonts w:ascii="Segoe UI" w:hAnsi="Segoe UI" w:cs="Segoe UI"/>
                <w:sz w:val="20"/>
              </w:rPr>
              <w:t>Improved coordination of community groups</w:t>
            </w:r>
            <w:r w:rsidR="001773A4">
              <w:rPr>
                <w:rFonts w:ascii="Segoe UI" w:hAnsi="Segoe UI" w:cs="Segoe UI"/>
                <w:sz w:val="20"/>
              </w:rPr>
              <w:t>.</w:t>
            </w:r>
          </w:p>
        </w:tc>
        <w:tc>
          <w:tcPr>
            <w:tcW w:w="1612" w:type="dxa"/>
          </w:tcPr>
          <w:p w14:paraId="48465141" w14:textId="77777777" w:rsidR="0038791F" w:rsidRPr="00EE382B" w:rsidRDefault="0038791F" w:rsidP="0038791F">
            <w:pPr>
              <w:rPr>
                <w:rFonts w:ascii="Segoe UI" w:hAnsi="Segoe UI" w:cs="Segoe UI"/>
                <w:sz w:val="20"/>
              </w:rPr>
            </w:pPr>
            <w:r w:rsidRPr="00EE382B">
              <w:rPr>
                <w:rFonts w:ascii="Segoe UI" w:hAnsi="Segoe UI" w:cs="Segoe UI"/>
                <w:sz w:val="20"/>
              </w:rPr>
              <w:t>DPaW, LGA, Community Groups</w:t>
            </w:r>
          </w:p>
        </w:tc>
      </w:tr>
      <w:tr w:rsidR="0038791F" w:rsidRPr="00EE382B" w14:paraId="4846514A" w14:textId="77777777" w:rsidTr="00376562">
        <w:trPr>
          <w:cantSplit/>
        </w:trPr>
        <w:tc>
          <w:tcPr>
            <w:tcW w:w="850" w:type="dxa"/>
          </w:tcPr>
          <w:p w14:paraId="48465143" w14:textId="77777777" w:rsidR="0038791F" w:rsidRPr="00EE382B" w:rsidRDefault="0038791F" w:rsidP="0038791F">
            <w:pPr>
              <w:pStyle w:val="ListParagraph"/>
              <w:ind w:left="0"/>
              <w:rPr>
                <w:rFonts w:ascii="Segoe UI" w:hAnsi="Segoe UI" w:cs="Segoe UI"/>
                <w:sz w:val="20"/>
              </w:rPr>
            </w:pPr>
            <w:r w:rsidRPr="00EE382B">
              <w:rPr>
                <w:rFonts w:ascii="Segoe UI" w:hAnsi="Segoe UI" w:cs="Segoe UI"/>
                <w:sz w:val="20"/>
              </w:rPr>
              <w:t>5.</w:t>
            </w:r>
            <w:r w:rsidR="00B2635F">
              <w:rPr>
                <w:rFonts w:ascii="Segoe UI" w:hAnsi="Segoe UI" w:cs="Segoe UI"/>
                <w:sz w:val="20"/>
              </w:rPr>
              <w:t>3</w:t>
            </w:r>
          </w:p>
        </w:tc>
        <w:tc>
          <w:tcPr>
            <w:tcW w:w="4535" w:type="dxa"/>
          </w:tcPr>
          <w:p w14:paraId="48465144" w14:textId="77777777" w:rsidR="0038791F" w:rsidRPr="00EE382B" w:rsidRDefault="0038791F" w:rsidP="0038791F">
            <w:pPr>
              <w:rPr>
                <w:rFonts w:ascii="Segoe UI" w:hAnsi="Segoe UI" w:cs="Segoe UI"/>
                <w:sz w:val="20"/>
              </w:rPr>
            </w:pPr>
            <w:r w:rsidRPr="00EE382B">
              <w:rPr>
                <w:rFonts w:ascii="Segoe UI" w:hAnsi="Segoe UI" w:cs="Segoe UI"/>
                <w:sz w:val="20"/>
              </w:rPr>
              <w:t>Increase awareness of the species conservation requirements in areas of high development potential.</w:t>
            </w:r>
          </w:p>
        </w:tc>
        <w:tc>
          <w:tcPr>
            <w:tcW w:w="1191" w:type="dxa"/>
          </w:tcPr>
          <w:p w14:paraId="48465145"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14:paraId="48465146" w14:textId="77777777"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34" w:type="dxa"/>
          </w:tcPr>
          <w:p w14:paraId="48465147"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3969" w:type="dxa"/>
          </w:tcPr>
          <w:p w14:paraId="48465148" w14:textId="77777777" w:rsidR="0038791F" w:rsidRPr="00EE382B" w:rsidRDefault="0038791F" w:rsidP="0038791F">
            <w:pPr>
              <w:rPr>
                <w:rFonts w:ascii="Segoe UI" w:hAnsi="Segoe UI" w:cs="Segoe UI"/>
                <w:sz w:val="20"/>
              </w:rPr>
            </w:pPr>
            <w:r w:rsidRPr="00EE382B">
              <w:rPr>
                <w:rFonts w:ascii="Segoe UI" w:hAnsi="Segoe UI" w:cs="Segoe UI"/>
                <w:sz w:val="20"/>
              </w:rPr>
              <w:t>Increased awareness of conservation requirements</w:t>
            </w:r>
            <w:r w:rsidR="008C3349">
              <w:rPr>
                <w:rFonts w:ascii="Segoe UI" w:hAnsi="Segoe UI" w:cs="Segoe UI"/>
                <w:sz w:val="20"/>
              </w:rPr>
              <w:t xml:space="preserve"> and observed behavioural change</w:t>
            </w:r>
            <w:r w:rsidR="001773A4">
              <w:rPr>
                <w:rFonts w:ascii="Segoe UI" w:hAnsi="Segoe UI" w:cs="Segoe UI"/>
                <w:sz w:val="20"/>
              </w:rPr>
              <w:t>.</w:t>
            </w:r>
          </w:p>
        </w:tc>
        <w:tc>
          <w:tcPr>
            <w:tcW w:w="1612" w:type="dxa"/>
          </w:tcPr>
          <w:p w14:paraId="48465149" w14:textId="77777777" w:rsidR="0038791F" w:rsidRPr="00EE382B" w:rsidRDefault="0038791F" w:rsidP="0038791F">
            <w:pPr>
              <w:rPr>
                <w:rFonts w:ascii="Segoe UI" w:hAnsi="Segoe UI" w:cs="Segoe UI"/>
                <w:sz w:val="20"/>
              </w:rPr>
            </w:pPr>
            <w:r w:rsidRPr="00EE382B">
              <w:rPr>
                <w:rFonts w:ascii="Segoe UI" w:hAnsi="Segoe UI" w:cs="Segoe UI"/>
                <w:sz w:val="20"/>
              </w:rPr>
              <w:t>LGA, WAP</w:t>
            </w:r>
            <w:r>
              <w:rPr>
                <w:rFonts w:ascii="Segoe UI" w:hAnsi="Segoe UI" w:cs="Segoe UI"/>
                <w:sz w:val="20"/>
              </w:rPr>
              <w:t xml:space="preserve">C, DOP, </w:t>
            </w:r>
            <w:r w:rsidRPr="00EE382B">
              <w:rPr>
                <w:rFonts w:ascii="Segoe UI" w:hAnsi="Segoe UI" w:cs="Segoe UI"/>
                <w:sz w:val="20"/>
              </w:rPr>
              <w:t>DPaW</w:t>
            </w:r>
          </w:p>
        </w:tc>
      </w:tr>
      <w:tr w:rsidR="006D0695" w:rsidRPr="00EE382B" w14:paraId="48465152" w14:textId="77777777" w:rsidTr="00276116">
        <w:trPr>
          <w:cantSplit/>
        </w:trPr>
        <w:tc>
          <w:tcPr>
            <w:tcW w:w="850" w:type="dxa"/>
            <w:shd w:val="clear" w:color="auto" w:fill="C4BC96"/>
          </w:tcPr>
          <w:p w14:paraId="4846514B" w14:textId="77777777" w:rsidR="006D0695" w:rsidRPr="00EE382B" w:rsidRDefault="006D0695" w:rsidP="00276116">
            <w:pPr>
              <w:jc w:val="center"/>
              <w:rPr>
                <w:rFonts w:ascii="Segoe UI" w:hAnsi="Segoe UI" w:cs="Segoe UI"/>
                <w:b/>
                <w:sz w:val="20"/>
              </w:rPr>
            </w:pPr>
            <w:r w:rsidRPr="00EE382B">
              <w:rPr>
                <w:rFonts w:ascii="Segoe UI" w:hAnsi="Segoe UI" w:cs="Segoe UI"/>
                <w:b/>
                <w:sz w:val="20"/>
              </w:rPr>
              <w:lastRenderedPageBreak/>
              <w:t>Action</w:t>
            </w:r>
          </w:p>
        </w:tc>
        <w:tc>
          <w:tcPr>
            <w:tcW w:w="4535" w:type="dxa"/>
            <w:shd w:val="clear" w:color="auto" w:fill="C4BC96"/>
          </w:tcPr>
          <w:p w14:paraId="4846514C" w14:textId="77777777" w:rsidR="006D0695" w:rsidRPr="00EE382B" w:rsidRDefault="006D0695" w:rsidP="00276116">
            <w:pPr>
              <w:jc w:val="center"/>
              <w:rPr>
                <w:rFonts w:ascii="Segoe UI" w:hAnsi="Segoe UI" w:cs="Segoe UI"/>
                <w:b/>
                <w:sz w:val="20"/>
              </w:rPr>
            </w:pPr>
            <w:r w:rsidRPr="00EE382B">
              <w:rPr>
                <w:rFonts w:ascii="Segoe UI" w:hAnsi="Segoe UI" w:cs="Segoe UI"/>
                <w:b/>
                <w:sz w:val="20"/>
              </w:rPr>
              <w:t>Description</w:t>
            </w:r>
          </w:p>
        </w:tc>
        <w:tc>
          <w:tcPr>
            <w:tcW w:w="1191" w:type="dxa"/>
            <w:shd w:val="clear" w:color="auto" w:fill="C4BC96"/>
          </w:tcPr>
          <w:p w14:paraId="4846514D" w14:textId="77777777" w:rsidR="006D0695" w:rsidRPr="00EE382B" w:rsidRDefault="006D0695" w:rsidP="00276116">
            <w:pPr>
              <w:jc w:val="center"/>
              <w:rPr>
                <w:rFonts w:ascii="Segoe UI" w:hAnsi="Segoe UI" w:cs="Segoe UI"/>
                <w:b/>
                <w:sz w:val="20"/>
              </w:rPr>
            </w:pPr>
            <w:r w:rsidRPr="00EE382B">
              <w:rPr>
                <w:rFonts w:ascii="Segoe UI" w:hAnsi="Segoe UI" w:cs="Segoe UI"/>
                <w:b/>
                <w:sz w:val="20"/>
              </w:rPr>
              <w:t>Swan Coastal Plain Zone Priority</w:t>
            </w:r>
          </w:p>
        </w:tc>
        <w:tc>
          <w:tcPr>
            <w:tcW w:w="1134" w:type="dxa"/>
            <w:shd w:val="clear" w:color="auto" w:fill="C4BC96"/>
          </w:tcPr>
          <w:p w14:paraId="4846514E" w14:textId="77777777" w:rsidR="006D0695" w:rsidRPr="00EE382B" w:rsidRDefault="006D0695" w:rsidP="00276116">
            <w:pPr>
              <w:jc w:val="center"/>
              <w:rPr>
                <w:rFonts w:ascii="Segoe UI" w:hAnsi="Segoe UI" w:cs="Segoe UI"/>
                <w:b/>
                <w:sz w:val="20"/>
              </w:rPr>
            </w:pPr>
            <w:r w:rsidRPr="00EE382B">
              <w:rPr>
                <w:rFonts w:ascii="Segoe UI" w:hAnsi="Segoe UI" w:cs="Segoe UI"/>
                <w:b/>
                <w:sz w:val="20"/>
              </w:rPr>
              <w:t>Southern Forest Zone Priority</w:t>
            </w:r>
          </w:p>
        </w:tc>
        <w:tc>
          <w:tcPr>
            <w:tcW w:w="1134" w:type="dxa"/>
            <w:shd w:val="clear" w:color="auto" w:fill="C4BC96"/>
          </w:tcPr>
          <w:p w14:paraId="4846514F" w14:textId="77777777" w:rsidR="006D0695" w:rsidRPr="00EE382B" w:rsidRDefault="006D0695" w:rsidP="00276116">
            <w:pPr>
              <w:jc w:val="center"/>
              <w:rPr>
                <w:rFonts w:ascii="Segoe UI" w:hAnsi="Segoe UI" w:cs="Segoe UI"/>
                <w:b/>
                <w:sz w:val="20"/>
              </w:rPr>
            </w:pPr>
            <w:r w:rsidRPr="00EE382B">
              <w:rPr>
                <w:rFonts w:ascii="Segoe UI" w:hAnsi="Segoe UI" w:cs="Segoe UI"/>
                <w:b/>
                <w:sz w:val="20"/>
              </w:rPr>
              <w:t>South Coast Priority</w:t>
            </w:r>
          </w:p>
        </w:tc>
        <w:tc>
          <w:tcPr>
            <w:tcW w:w="3969" w:type="dxa"/>
            <w:shd w:val="clear" w:color="auto" w:fill="C4BC96"/>
          </w:tcPr>
          <w:p w14:paraId="48465150" w14:textId="77777777" w:rsidR="006D0695" w:rsidRPr="00EE382B" w:rsidRDefault="006D0695" w:rsidP="00276116">
            <w:pPr>
              <w:jc w:val="center"/>
              <w:rPr>
                <w:rFonts w:ascii="Segoe UI" w:hAnsi="Segoe UI" w:cs="Segoe UI"/>
                <w:b/>
                <w:sz w:val="20"/>
              </w:rPr>
            </w:pPr>
            <w:r w:rsidRPr="00EE382B">
              <w:rPr>
                <w:rFonts w:ascii="Segoe UI" w:hAnsi="Segoe UI" w:cs="Segoe UI"/>
                <w:b/>
                <w:sz w:val="20"/>
              </w:rPr>
              <w:t>Performance Criteria</w:t>
            </w:r>
          </w:p>
        </w:tc>
        <w:tc>
          <w:tcPr>
            <w:tcW w:w="1612" w:type="dxa"/>
            <w:shd w:val="clear" w:color="auto" w:fill="C4BC96"/>
          </w:tcPr>
          <w:p w14:paraId="48465151" w14:textId="77777777" w:rsidR="006D0695" w:rsidRPr="00EE382B" w:rsidRDefault="006D0695" w:rsidP="00276116">
            <w:pPr>
              <w:jc w:val="center"/>
              <w:rPr>
                <w:rFonts w:ascii="Segoe UI" w:hAnsi="Segoe UI" w:cs="Segoe UI"/>
                <w:b/>
                <w:sz w:val="20"/>
              </w:rPr>
            </w:pPr>
            <w:r w:rsidRPr="00EE382B">
              <w:rPr>
                <w:rFonts w:ascii="Segoe UI" w:hAnsi="Segoe UI" w:cs="Segoe UI"/>
                <w:b/>
                <w:sz w:val="20"/>
              </w:rPr>
              <w:t>Responsibility</w:t>
            </w:r>
          </w:p>
        </w:tc>
      </w:tr>
      <w:tr w:rsidR="0038791F" w:rsidRPr="00EE382B" w14:paraId="4846515A" w14:textId="77777777" w:rsidTr="00376562">
        <w:trPr>
          <w:cantSplit/>
        </w:trPr>
        <w:tc>
          <w:tcPr>
            <w:tcW w:w="850" w:type="dxa"/>
          </w:tcPr>
          <w:p w14:paraId="48465153" w14:textId="77777777" w:rsidR="0038791F" w:rsidRPr="00EE382B" w:rsidRDefault="0038791F" w:rsidP="0038791F">
            <w:pPr>
              <w:rPr>
                <w:rFonts w:ascii="Segoe UI" w:hAnsi="Segoe UI" w:cs="Segoe UI"/>
                <w:sz w:val="20"/>
              </w:rPr>
            </w:pPr>
            <w:r w:rsidRPr="00EE382B">
              <w:rPr>
                <w:rFonts w:ascii="Segoe UI" w:hAnsi="Segoe UI" w:cs="Segoe UI"/>
                <w:sz w:val="20"/>
              </w:rPr>
              <w:t>5.</w:t>
            </w:r>
            <w:r w:rsidR="00B2635F">
              <w:rPr>
                <w:rFonts w:ascii="Segoe UI" w:hAnsi="Segoe UI" w:cs="Segoe UI"/>
                <w:sz w:val="20"/>
              </w:rPr>
              <w:t>4</w:t>
            </w:r>
          </w:p>
        </w:tc>
        <w:tc>
          <w:tcPr>
            <w:tcW w:w="4535" w:type="dxa"/>
          </w:tcPr>
          <w:p w14:paraId="48465154" w14:textId="77777777" w:rsidR="0038791F" w:rsidRPr="00EE382B" w:rsidRDefault="0038791F" w:rsidP="001773A4">
            <w:pPr>
              <w:rPr>
                <w:rFonts w:ascii="Segoe UI" w:hAnsi="Segoe UI" w:cs="Segoe UI"/>
                <w:sz w:val="20"/>
              </w:rPr>
            </w:pPr>
            <w:r w:rsidRPr="00EE382B">
              <w:rPr>
                <w:rFonts w:ascii="Segoe UI" w:hAnsi="Segoe UI" w:cs="Segoe UI"/>
                <w:sz w:val="20"/>
              </w:rPr>
              <w:t xml:space="preserve">Adopt a proactive role </w:t>
            </w:r>
            <w:r w:rsidR="001773A4">
              <w:rPr>
                <w:rFonts w:ascii="Segoe UI" w:hAnsi="Segoe UI" w:cs="Segoe UI"/>
                <w:sz w:val="20"/>
              </w:rPr>
              <w:t>to reduce</w:t>
            </w:r>
            <w:r w:rsidRPr="00EE382B">
              <w:rPr>
                <w:rFonts w:ascii="Segoe UI" w:hAnsi="Segoe UI" w:cs="Segoe UI"/>
                <w:sz w:val="20"/>
              </w:rPr>
              <w:t xml:space="preserve"> illegal activities that threaten western ringtail </w:t>
            </w:r>
            <w:proofErr w:type="gramStart"/>
            <w:r w:rsidRPr="00EE382B">
              <w:rPr>
                <w:rFonts w:ascii="Segoe UI" w:hAnsi="Segoe UI" w:cs="Segoe UI"/>
                <w:sz w:val="20"/>
              </w:rPr>
              <w:t>possums, and</w:t>
            </w:r>
            <w:proofErr w:type="gramEnd"/>
            <w:r w:rsidRPr="00EE382B">
              <w:rPr>
                <w:rFonts w:ascii="Segoe UI" w:hAnsi="Segoe UI" w:cs="Segoe UI"/>
                <w:sz w:val="20"/>
              </w:rPr>
              <w:t xml:space="preserve"> support regulatory actions through the relevant agency.</w:t>
            </w:r>
          </w:p>
        </w:tc>
        <w:tc>
          <w:tcPr>
            <w:tcW w:w="1191" w:type="dxa"/>
          </w:tcPr>
          <w:p w14:paraId="48465155" w14:textId="77777777"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1134" w:type="dxa"/>
          </w:tcPr>
          <w:p w14:paraId="48465156" w14:textId="77777777"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1134" w:type="dxa"/>
          </w:tcPr>
          <w:p w14:paraId="48465157" w14:textId="77777777"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3969" w:type="dxa"/>
          </w:tcPr>
          <w:p w14:paraId="48465158" w14:textId="77777777" w:rsidR="0038791F" w:rsidRPr="00EE382B" w:rsidRDefault="00C66798" w:rsidP="00C66798">
            <w:pPr>
              <w:rPr>
                <w:rFonts w:ascii="Segoe UI" w:hAnsi="Segoe UI" w:cs="Segoe UI"/>
                <w:sz w:val="20"/>
              </w:rPr>
            </w:pPr>
            <w:r>
              <w:rPr>
                <w:rFonts w:ascii="Segoe UI" w:hAnsi="Segoe UI" w:cs="Segoe UI"/>
                <w:sz w:val="20"/>
              </w:rPr>
              <w:t>A reduction in</w:t>
            </w:r>
            <w:r w:rsidR="0038791F" w:rsidRPr="00EE382B">
              <w:rPr>
                <w:rFonts w:ascii="Segoe UI" w:hAnsi="Segoe UI" w:cs="Segoe UI"/>
                <w:sz w:val="20"/>
              </w:rPr>
              <w:t xml:space="preserve"> illegal activities</w:t>
            </w:r>
            <w:r w:rsidR="001773A4">
              <w:rPr>
                <w:rFonts w:ascii="Segoe UI" w:hAnsi="Segoe UI" w:cs="Segoe UI"/>
                <w:sz w:val="20"/>
              </w:rPr>
              <w:t>.</w:t>
            </w:r>
          </w:p>
        </w:tc>
        <w:tc>
          <w:tcPr>
            <w:tcW w:w="1612" w:type="dxa"/>
          </w:tcPr>
          <w:p w14:paraId="48465159" w14:textId="77777777" w:rsidR="0038791F" w:rsidRPr="00EE382B" w:rsidRDefault="0038791F" w:rsidP="0038791F">
            <w:pPr>
              <w:rPr>
                <w:rFonts w:ascii="Segoe UI" w:hAnsi="Segoe UI" w:cs="Segoe UI"/>
                <w:sz w:val="20"/>
              </w:rPr>
            </w:pPr>
            <w:r w:rsidRPr="00EE382B">
              <w:rPr>
                <w:rFonts w:ascii="Segoe UI" w:hAnsi="Segoe UI" w:cs="Segoe UI"/>
                <w:sz w:val="20"/>
              </w:rPr>
              <w:t xml:space="preserve">DPaW, LGA, </w:t>
            </w:r>
            <w:r>
              <w:rPr>
                <w:rFonts w:ascii="Segoe UI" w:hAnsi="Segoe UI" w:cs="Segoe UI"/>
                <w:sz w:val="20"/>
              </w:rPr>
              <w:t xml:space="preserve">DER, </w:t>
            </w:r>
            <w:r w:rsidRPr="00EE382B">
              <w:rPr>
                <w:rFonts w:ascii="Segoe UI" w:hAnsi="Segoe UI" w:cs="Segoe UI"/>
                <w:sz w:val="20"/>
              </w:rPr>
              <w:t>WA Police</w:t>
            </w:r>
          </w:p>
        </w:tc>
      </w:tr>
    </w:tbl>
    <w:p w14:paraId="4846515B" w14:textId="77777777" w:rsidR="0038791F" w:rsidRPr="00E94A48" w:rsidRDefault="0038791F" w:rsidP="0038791F">
      <w:pPr>
        <w:rPr>
          <w:rFonts w:ascii="Segoe UI" w:hAnsi="Segoe UI" w:cs="Segoe UI"/>
          <w:b/>
          <w:sz w:val="20"/>
        </w:rPr>
      </w:pPr>
      <w:r w:rsidRPr="00E94A48">
        <w:rPr>
          <w:rFonts w:ascii="Segoe UI" w:hAnsi="Segoe UI" w:cs="Segoe UI"/>
          <w:b/>
          <w:sz w:val="20"/>
        </w:rPr>
        <w:t xml:space="preserve"> </w:t>
      </w:r>
    </w:p>
    <w:p w14:paraId="4846515C" w14:textId="77777777" w:rsidR="00B22239" w:rsidRDefault="00B22239" w:rsidP="0038791F">
      <w:pPr>
        <w:rPr>
          <w:b/>
        </w:rPr>
        <w:sectPr w:rsidR="00B22239" w:rsidSect="00C831CF">
          <w:footerReference w:type="default" r:id="rId21"/>
          <w:pgSz w:w="16838" w:h="11906" w:orient="landscape"/>
          <w:pgMar w:top="1800" w:right="1440" w:bottom="1800" w:left="1440" w:header="720" w:footer="720" w:gutter="0"/>
          <w:cols w:space="720"/>
          <w:docGrid w:linePitch="326"/>
        </w:sectPr>
      </w:pPr>
      <w:r>
        <w:rPr>
          <w:b/>
        </w:rPr>
        <w:t>+</w:t>
      </w:r>
    </w:p>
    <w:bookmarkStart w:id="178" w:name="_Toc342386061"/>
    <w:bookmarkStart w:id="179" w:name="_Toc346700697"/>
    <w:bookmarkStart w:id="180" w:name="_Toc346700791"/>
    <w:bookmarkStart w:id="181" w:name="_Toc349735896"/>
    <w:bookmarkStart w:id="182" w:name="_Toc349735999"/>
    <w:p w14:paraId="4846515D" w14:textId="39B2AEC3" w:rsidR="000F6E33" w:rsidRPr="00CC2DFF" w:rsidRDefault="000062A2" w:rsidP="00B22239">
      <w:pPr>
        <w:pStyle w:val="Style1"/>
        <w:numPr>
          <w:ilvl w:val="0"/>
          <w:numId w:val="50"/>
        </w:numPr>
        <w:spacing w:line="240" w:lineRule="auto"/>
        <w:jc w:val="left"/>
        <w:rPr>
          <w:i/>
          <w:sz w:val="52"/>
          <w:szCs w:val="52"/>
        </w:rPr>
      </w:pPr>
      <w:r>
        <w:rPr>
          <w:b/>
          <w:sz w:val="52"/>
          <w:szCs w:val="52"/>
        </w:rPr>
        <w:lastRenderedPageBreak/>
        <mc:AlternateContent>
          <mc:Choice Requires="wps">
            <w:drawing>
              <wp:anchor distT="0" distB="0" distL="114300" distR="114300" simplePos="0" relativeHeight="251662336" behindDoc="1" locked="0" layoutInCell="1" allowOverlap="1" wp14:anchorId="4846522B" wp14:editId="6F3E0780">
                <wp:simplePos x="0" y="0"/>
                <wp:positionH relativeFrom="column">
                  <wp:posOffset>-1957705</wp:posOffset>
                </wp:positionH>
                <wp:positionV relativeFrom="paragraph">
                  <wp:posOffset>-99695</wp:posOffset>
                </wp:positionV>
                <wp:extent cx="9730740" cy="742315"/>
                <wp:effectExtent l="0" t="0" r="22860" b="19685"/>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0740" cy="742315"/>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F3792B" id="AutoShape 16" o:spid="_x0000_s1026" style="position:absolute;margin-left:-154.15pt;margin-top:-7.85pt;width:766.2pt;height:58.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" fillcolor="#c4bc96" strokecolor="#484329"/>
            </w:pict>
          </mc:Fallback>
        </mc:AlternateContent>
      </w:r>
      <w:r w:rsidR="000F6E33" w:rsidRPr="00CC2DFF">
        <w:rPr>
          <w:sz w:val="52"/>
          <w:szCs w:val="52"/>
        </w:rPr>
        <w:t>Implementation and evaluation</w:t>
      </w:r>
      <w:bookmarkEnd w:id="178"/>
      <w:bookmarkEnd w:id="179"/>
      <w:bookmarkEnd w:id="180"/>
      <w:bookmarkEnd w:id="181"/>
      <w:bookmarkEnd w:id="182"/>
    </w:p>
    <w:p w14:paraId="4846515E" w14:textId="77777777" w:rsidR="00CC2DFF" w:rsidRDefault="00CC2DFF" w:rsidP="00CC2DFF">
      <w:pPr>
        <w:pStyle w:val="Heading3"/>
        <w:keepNext w:val="0"/>
        <w:spacing w:before="0" w:after="0" w:line="300" w:lineRule="auto"/>
        <w:jc w:val="both"/>
        <w:rPr>
          <w:rFonts w:cs="Segoe UI"/>
          <w:sz w:val="20"/>
        </w:rPr>
      </w:pPr>
      <w:bookmarkStart w:id="183" w:name="_Toc330296951"/>
      <w:bookmarkStart w:id="184" w:name="_Toc332720213"/>
      <w:bookmarkStart w:id="185" w:name="_Toc333318769"/>
      <w:bookmarkStart w:id="186" w:name="_Toc333408415"/>
    </w:p>
    <w:p w14:paraId="4846515F" w14:textId="77777777" w:rsidR="000F6E33" w:rsidRPr="003211BA" w:rsidRDefault="00922C0D" w:rsidP="00CC2DFF">
      <w:pPr>
        <w:pStyle w:val="Heading3"/>
        <w:keepNext w:val="0"/>
        <w:spacing w:before="100" w:beforeAutospacing="1" w:after="100" w:afterAutospacing="1" w:line="300" w:lineRule="auto"/>
        <w:jc w:val="both"/>
        <w:rPr>
          <w:rFonts w:cs="Segoe UI"/>
          <w:b/>
          <w:sz w:val="20"/>
        </w:rPr>
      </w:pPr>
      <w:r>
        <w:rPr>
          <w:rFonts w:cs="Segoe UI"/>
          <w:sz w:val="20"/>
        </w:rPr>
        <w:t>The co</w:t>
      </w:r>
      <w:r w:rsidR="000F6E33" w:rsidRPr="003211BA">
        <w:rPr>
          <w:rFonts w:cs="Segoe UI"/>
          <w:sz w:val="20"/>
        </w:rPr>
        <w:t xml:space="preserve">ordination and implementation of this recovery plan will be overseen by </w:t>
      </w:r>
      <w:r w:rsidR="00040671">
        <w:rPr>
          <w:rFonts w:cs="Segoe UI"/>
          <w:sz w:val="20"/>
        </w:rPr>
        <w:t xml:space="preserve">the Western Australian </w:t>
      </w:r>
      <w:r w:rsidR="00B2412F">
        <w:rPr>
          <w:rFonts w:cs="Segoe UI"/>
          <w:sz w:val="20"/>
        </w:rPr>
        <w:t>Department of Parks and Wildlife</w:t>
      </w:r>
      <w:r w:rsidR="000F6E33">
        <w:rPr>
          <w:rFonts w:cs="Segoe UI"/>
          <w:sz w:val="20"/>
        </w:rPr>
        <w:t>. This may involve formation of a w</w:t>
      </w:r>
      <w:r w:rsidR="000F6E33" w:rsidRPr="003211BA">
        <w:rPr>
          <w:rFonts w:cs="Segoe UI"/>
          <w:sz w:val="20"/>
        </w:rPr>
        <w:t xml:space="preserve">estern </w:t>
      </w:r>
      <w:r w:rsidR="000F6E33">
        <w:rPr>
          <w:rFonts w:cs="Segoe UI"/>
          <w:sz w:val="20"/>
        </w:rPr>
        <w:t>r</w:t>
      </w:r>
      <w:r w:rsidR="000F6E33" w:rsidRPr="003211BA">
        <w:rPr>
          <w:rFonts w:cs="Segoe UI"/>
          <w:sz w:val="20"/>
        </w:rPr>
        <w:t xml:space="preserve">ingtail </w:t>
      </w:r>
      <w:r w:rsidR="000F6E33">
        <w:rPr>
          <w:rFonts w:cs="Segoe UI"/>
          <w:sz w:val="20"/>
        </w:rPr>
        <w:t>p</w:t>
      </w:r>
      <w:r w:rsidR="000F6E33" w:rsidRPr="003211BA">
        <w:rPr>
          <w:rFonts w:cs="Segoe UI"/>
          <w:sz w:val="20"/>
        </w:rPr>
        <w:t xml:space="preserve">ossum </w:t>
      </w:r>
      <w:r w:rsidR="000F6E33">
        <w:rPr>
          <w:rFonts w:cs="Segoe UI"/>
          <w:sz w:val="20"/>
        </w:rPr>
        <w:t>working group/s consisting of representatives directly involved in addressing recovery actions and management of western ringtail possum populations, habitats and threats</w:t>
      </w:r>
      <w:r>
        <w:rPr>
          <w:rFonts w:cs="Segoe UI"/>
          <w:sz w:val="20"/>
        </w:rPr>
        <w:t xml:space="preserve">.  </w:t>
      </w:r>
      <w:proofErr w:type="gramStart"/>
      <w:r w:rsidR="00B2412F">
        <w:rPr>
          <w:rFonts w:cs="Segoe UI"/>
          <w:sz w:val="20"/>
        </w:rPr>
        <w:t>Department</w:t>
      </w:r>
      <w:proofErr w:type="gramEnd"/>
      <w:r w:rsidR="00B2412F">
        <w:rPr>
          <w:rFonts w:cs="Segoe UI"/>
          <w:sz w:val="20"/>
        </w:rPr>
        <w:t xml:space="preserve"> of Parks and Wildlife</w:t>
      </w:r>
      <w:r>
        <w:rPr>
          <w:rFonts w:cs="Segoe UI"/>
          <w:sz w:val="20"/>
        </w:rPr>
        <w:t xml:space="preserve"> </w:t>
      </w:r>
      <w:proofErr w:type="spellStart"/>
      <w:r>
        <w:rPr>
          <w:rFonts w:cs="Segoe UI"/>
          <w:sz w:val="20"/>
        </w:rPr>
        <w:t>recogni</w:t>
      </w:r>
      <w:r w:rsidR="001773A4">
        <w:rPr>
          <w:rFonts w:cs="Segoe UI"/>
          <w:sz w:val="20"/>
        </w:rPr>
        <w:t>s</w:t>
      </w:r>
      <w:r>
        <w:rPr>
          <w:rFonts w:cs="Segoe UI"/>
          <w:sz w:val="20"/>
        </w:rPr>
        <w:t>e</w:t>
      </w:r>
      <w:r w:rsidR="001773A4">
        <w:rPr>
          <w:rFonts w:cs="Segoe UI"/>
          <w:sz w:val="20"/>
        </w:rPr>
        <w:t>s</w:t>
      </w:r>
      <w:proofErr w:type="spellEnd"/>
      <w:r>
        <w:rPr>
          <w:rFonts w:cs="Segoe UI"/>
          <w:sz w:val="20"/>
        </w:rPr>
        <w:t xml:space="preserve"> that partnerships will need to be developed</w:t>
      </w:r>
      <w:r w:rsidR="000F6E33">
        <w:rPr>
          <w:rFonts w:cs="Segoe UI"/>
          <w:sz w:val="20"/>
        </w:rPr>
        <w:t xml:space="preserve"> to assist in the coordination</w:t>
      </w:r>
      <w:r>
        <w:rPr>
          <w:rFonts w:cs="Segoe UI"/>
          <w:sz w:val="20"/>
        </w:rPr>
        <w:t xml:space="preserve"> and delivery</w:t>
      </w:r>
      <w:r w:rsidR="000F6E33">
        <w:rPr>
          <w:rFonts w:cs="Segoe UI"/>
          <w:sz w:val="20"/>
        </w:rPr>
        <w:t xml:space="preserve"> of the recovery</w:t>
      </w:r>
      <w:r>
        <w:rPr>
          <w:rFonts w:cs="Segoe UI"/>
          <w:sz w:val="20"/>
        </w:rPr>
        <w:t xml:space="preserve"> actions</w:t>
      </w:r>
      <w:r w:rsidR="000F6E33" w:rsidRPr="003211BA">
        <w:rPr>
          <w:rFonts w:cs="Segoe UI"/>
          <w:sz w:val="20"/>
        </w:rPr>
        <w:t>.</w:t>
      </w:r>
      <w:r w:rsidR="000F6E33">
        <w:rPr>
          <w:rFonts w:cs="Segoe UI"/>
          <w:sz w:val="20"/>
        </w:rPr>
        <w:t xml:space="preserve"> </w:t>
      </w:r>
    </w:p>
    <w:p w14:paraId="48465160" w14:textId="77777777" w:rsidR="000F6E33" w:rsidRPr="00A23836" w:rsidRDefault="000F6E33" w:rsidP="00CC2DFF">
      <w:pPr>
        <w:spacing w:before="100" w:beforeAutospacing="1" w:after="100" w:afterAutospacing="1" w:line="300" w:lineRule="auto"/>
        <w:jc w:val="both"/>
        <w:rPr>
          <w:rFonts w:ascii="Segoe UI" w:hAnsi="Segoe UI" w:cs="Segoe UI"/>
          <w:sz w:val="20"/>
        </w:rPr>
      </w:pPr>
      <w:r w:rsidRPr="003211BA">
        <w:rPr>
          <w:rFonts w:ascii="Segoe UI" w:hAnsi="Segoe UI" w:cs="Segoe UI"/>
          <w:sz w:val="20"/>
        </w:rPr>
        <w:t xml:space="preserve">This plan will </w:t>
      </w:r>
      <w:r>
        <w:rPr>
          <w:rFonts w:ascii="Segoe UI" w:hAnsi="Segoe UI" w:cs="Segoe UI"/>
          <w:sz w:val="20"/>
        </w:rPr>
        <w:t>be implemented</w:t>
      </w:r>
      <w:r w:rsidRPr="003211BA">
        <w:rPr>
          <w:rFonts w:ascii="Segoe UI" w:hAnsi="Segoe UI" w:cs="Segoe UI"/>
          <w:sz w:val="20"/>
        </w:rPr>
        <w:t xml:space="preserve"> for a minimum of 10 years from the date of its </w:t>
      </w:r>
      <w:r>
        <w:rPr>
          <w:rFonts w:ascii="Segoe UI" w:hAnsi="Segoe UI" w:cs="Segoe UI"/>
          <w:sz w:val="20"/>
        </w:rPr>
        <w:t>approval</w:t>
      </w:r>
      <w:r w:rsidRPr="003211BA">
        <w:rPr>
          <w:rFonts w:ascii="Segoe UI" w:hAnsi="Segoe UI" w:cs="Segoe UI"/>
          <w:sz w:val="20"/>
        </w:rPr>
        <w:t>, or until replaced</w:t>
      </w:r>
      <w:r>
        <w:rPr>
          <w:rFonts w:ascii="Segoe UI" w:hAnsi="Segoe UI" w:cs="Segoe UI"/>
          <w:sz w:val="20"/>
        </w:rPr>
        <w:t xml:space="preserve"> by another approved plan</w:t>
      </w:r>
      <w:r w:rsidRPr="003211BA">
        <w:rPr>
          <w:rFonts w:ascii="Segoe UI" w:hAnsi="Segoe UI" w:cs="Segoe UI"/>
          <w:sz w:val="20"/>
        </w:rPr>
        <w:t xml:space="preserve">. </w:t>
      </w:r>
      <w:r w:rsidR="00B2412F">
        <w:rPr>
          <w:rFonts w:ascii="Segoe UI" w:hAnsi="Segoe UI" w:cs="Segoe UI"/>
          <w:sz w:val="20"/>
        </w:rPr>
        <w:t>Department of Parks and Wildlife</w:t>
      </w:r>
      <w:r w:rsidRPr="003211BA">
        <w:rPr>
          <w:rFonts w:ascii="Segoe UI" w:hAnsi="Segoe UI" w:cs="Segoe UI"/>
          <w:sz w:val="20"/>
        </w:rPr>
        <w:t xml:space="preserve">, in consultation with </w:t>
      </w:r>
      <w:r>
        <w:rPr>
          <w:rFonts w:ascii="Segoe UI" w:hAnsi="Segoe UI" w:cs="Segoe UI"/>
          <w:sz w:val="20"/>
        </w:rPr>
        <w:t>relevant partners</w:t>
      </w:r>
      <w:r w:rsidRPr="003211BA">
        <w:rPr>
          <w:rFonts w:ascii="Segoe UI" w:hAnsi="Segoe UI" w:cs="Segoe UI"/>
          <w:sz w:val="20"/>
        </w:rPr>
        <w:t>, will review and evaluate the performance of this recovery plan</w:t>
      </w:r>
      <w:proofErr w:type="gramStart"/>
      <w:r w:rsidRPr="003211BA">
        <w:rPr>
          <w:rFonts w:ascii="Segoe UI" w:hAnsi="Segoe UI" w:cs="Segoe UI"/>
          <w:sz w:val="20"/>
        </w:rPr>
        <w:t>, and in particular</w:t>
      </w:r>
      <w:proofErr w:type="gramEnd"/>
      <w:r w:rsidRPr="003211BA">
        <w:rPr>
          <w:rFonts w:ascii="Segoe UI" w:hAnsi="Segoe UI" w:cs="Segoe UI"/>
          <w:sz w:val="20"/>
        </w:rPr>
        <w:t xml:space="preserve"> the performance against the success criteria. The recovery plan must be reviewed at intervals of no longer than five years, or sooner if necessary. All western ringtail possum</w:t>
      </w:r>
      <w:r>
        <w:rPr>
          <w:rFonts w:ascii="Segoe UI" w:hAnsi="Segoe UI" w:cs="Segoe UI"/>
          <w:sz w:val="20"/>
        </w:rPr>
        <w:t xml:space="preserve"> recovery initiatives </w:t>
      </w:r>
      <w:r w:rsidRPr="003211BA">
        <w:rPr>
          <w:rFonts w:ascii="Segoe UI" w:hAnsi="Segoe UI" w:cs="Segoe UI"/>
          <w:sz w:val="20"/>
        </w:rPr>
        <w:t xml:space="preserve">will be documented and made available for the </w:t>
      </w:r>
      <w:r>
        <w:rPr>
          <w:rFonts w:ascii="Segoe UI" w:hAnsi="Segoe UI" w:cs="Segoe UI"/>
          <w:sz w:val="20"/>
        </w:rPr>
        <w:t xml:space="preserve">periodic </w:t>
      </w:r>
      <w:r w:rsidRPr="003211BA">
        <w:rPr>
          <w:rFonts w:ascii="Segoe UI" w:hAnsi="Segoe UI" w:cs="Segoe UI"/>
          <w:sz w:val="20"/>
        </w:rPr>
        <w:t>review</w:t>
      </w:r>
      <w:r>
        <w:rPr>
          <w:rFonts w:ascii="Segoe UI" w:hAnsi="Segoe UI" w:cs="Segoe UI"/>
          <w:sz w:val="20"/>
        </w:rPr>
        <w:t>s</w:t>
      </w:r>
      <w:r w:rsidRPr="003211BA">
        <w:rPr>
          <w:rFonts w:ascii="Segoe UI" w:hAnsi="Segoe UI" w:cs="Segoe UI"/>
          <w:sz w:val="20"/>
        </w:rPr>
        <w:t>. The recovery pl</w:t>
      </w:r>
      <w:r w:rsidR="00922C0D">
        <w:rPr>
          <w:rFonts w:ascii="Segoe UI" w:hAnsi="Segoe UI" w:cs="Segoe UI"/>
          <w:sz w:val="20"/>
        </w:rPr>
        <w:t xml:space="preserve">an may be revised in </w:t>
      </w:r>
      <w:r w:rsidR="00922C0D" w:rsidRPr="00A23836">
        <w:rPr>
          <w:rFonts w:ascii="Segoe UI" w:hAnsi="Segoe UI" w:cs="Segoe UI"/>
          <w:sz w:val="20"/>
        </w:rPr>
        <w:t>light of such</w:t>
      </w:r>
      <w:r w:rsidRPr="00A23836">
        <w:rPr>
          <w:rFonts w:ascii="Segoe UI" w:hAnsi="Segoe UI" w:cs="Segoe UI"/>
          <w:sz w:val="20"/>
        </w:rPr>
        <w:t xml:space="preserve"> review and as other </w:t>
      </w:r>
      <w:proofErr w:type="gramStart"/>
      <w:r w:rsidRPr="00A23836">
        <w:rPr>
          <w:rFonts w:ascii="Segoe UI" w:hAnsi="Segoe UI" w:cs="Segoe UI"/>
          <w:sz w:val="20"/>
        </w:rPr>
        <w:t>information</w:t>
      </w:r>
      <w:proofErr w:type="gramEnd"/>
      <w:r w:rsidRPr="00A23836">
        <w:rPr>
          <w:rFonts w:ascii="Segoe UI" w:hAnsi="Segoe UI" w:cs="Segoe UI"/>
          <w:sz w:val="20"/>
        </w:rPr>
        <w:t xml:space="preserve"> or research findings become available.</w:t>
      </w:r>
      <w:bookmarkEnd w:id="183"/>
      <w:bookmarkEnd w:id="184"/>
      <w:bookmarkEnd w:id="185"/>
      <w:bookmarkEnd w:id="186"/>
    </w:p>
    <w:p w14:paraId="48465161" w14:textId="77777777" w:rsidR="00A23836" w:rsidRPr="00A23836" w:rsidRDefault="00A23836" w:rsidP="00CC2DFF">
      <w:pPr>
        <w:spacing w:before="100" w:beforeAutospacing="1" w:after="100" w:afterAutospacing="1" w:line="300" w:lineRule="auto"/>
        <w:jc w:val="both"/>
        <w:rPr>
          <w:rFonts w:ascii="Segoe UI" w:hAnsi="Segoe UI" w:cs="Segoe UI"/>
          <w:sz w:val="20"/>
        </w:rPr>
      </w:pPr>
      <w:r w:rsidRPr="00A23836">
        <w:rPr>
          <w:rFonts w:ascii="Segoe UI" w:hAnsi="Segoe UI" w:cs="Segoe UI"/>
          <w:sz w:val="20"/>
        </w:rPr>
        <w:t xml:space="preserve">The estimated cost of implementing this Recovery Plan is $3,555,000 over the first years (Table </w:t>
      </w:r>
      <w:r w:rsidR="00C828EE">
        <w:rPr>
          <w:rFonts w:ascii="Segoe UI" w:hAnsi="Segoe UI" w:cs="Segoe UI"/>
          <w:sz w:val="20"/>
        </w:rPr>
        <w:t>2</w:t>
      </w:r>
      <w:r w:rsidRPr="00A23836">
        <w:rPr>
          <w:rFonts w:ascii="Segoe UI" w:hAnsi="Segoe UI" w:cs="Segoe UI"/>
          <w:sz w:val="20"/>
        </w:rPr>
        <w:t xml:space="preserve">). However, this estimated figure does not include costs associated with the ongoing management of habitat by the Department of Parks and Wildlife, other government agencies and private </w:t>
      </w:r>
      <w:proofErr w:type="gramStart"/>
      <w:r w:rsidRPr="00A23836">
        <w:rPr>
          <w:rFonts w:ascii="Segoe UI" w:hAnsi="Segoe UI" w:cs="Segoe UI"/>
          <w:sz w:val="20"/>
        </w:rPr>
        <w:t>land owners</w:t>
      </w:r>
      <w:proofErr w:type="gramEnd"/>
      <w:r w:rsidRPr="00A23836">
        <w:rPr>
          <w:rFonts w:ascii="Segoe UI" w:hAnsi="Segoe UI" w:cs="Segoe UI"/>
          <w:sz w:val="20"/>
        </w:rPr>
        <w:t>, including the baiting of Department land currently associated with the Wester</w:t>
      </w:r>
      <w:r w:rsidR="00965806">
        <w:rPr>
          <w:rFonts w:ascii="Segoe UI" w:hAnsi="Segoe UI" w:cs="Segoe UI"/>
          <w:sz w:val="20"/>
        </w:rPr>
        <w:t>n</w:t>
      </w:r>
      <w:r w:rsidRPr="00A23836">
        <w:rPr>
          <w:rFonts w:ascii="Segoe UI" w:hAnsi="Segoe UI" w:cs="Segoe UI"/>
          <w:sz w:val="20"/>
        </w:rPr>
        <w:t xml:space="preserve"> Shield Program</w:t>
      </w:r>
      <w:r w:rsidR="00F558E9">
        <w:rPr>
          <w:rFonts w:ascii="Segoe UI" w:hAnsi="Segoe UI" w:cs="Segoe UI"/>
          <w:sz w:val="20"/>
        </w:rPr>
        <w:t xml:space="preserve"> and fire management</w:t>
      </w:r>
      <w:r w:rsidRPr="00A23836">
        <w:rPr>
          <w:rFonts w:ascii="Segoe UI" w:hAnsi="Segoe UI" w:cs="Segoe UI"/>
          <w:sz w:val="20"/>
        </w:rPr>
        <w:t>. Nor does it include costs assoc</w:t>
      </w:r>
      <w:r w:rsidR="00965806">
        <w:rPr>
          <w:rFonts w:ascii="Segoe UI" w:hAnsi="Segoe UI" w:cs="Segoe UI"/>
          <w:sz w:val="20"/>
        </w:rPr>
        <w:t>i</w:t>
      </w:r>
      <w:r w:rsidRPr="00A23836">
        <w:rPr>
          <w:rFonts w:ascii="Segoe UI" w:hAnsi="Segoe UI" w:cs="Segoe UI"/>
          <w:sz w:val="20"/>
        </w:rPr>
        <w:t>ated with mitigating loss of habitat due to development that may be approved and undertaken over the next five years. These estimated do not account for inflation over time.</w:t>
      </w:r>
    </w:p>
    <w:p w14:paraId="48465162" w14:textId="77777777" w:rsidR="00A23836" w:rsidRPr="007741C0" w:rsidRDefault="00A23836" w:rsidP="007741C0">
      <w:pPr>
        <w:jc w:val="both"/>
        <w:rPr>
          <w:rFonts w:ascii="Segoe UI" w:hAnsi="Segoe UI" w:cs="Segoe UI"/>
          <w:sz w:val="18"/>
          <w:szCs w:val="18"/>
        </w:rPr>
      </w:pPr>
      <w:r w:rsidRPr="007741C0">
        <w:rPr>
          <w:rFonts w:ascii="Segoe UI" w:hAnsi="Segoe UI" w:cs="Segoe UI"/>
          <w:sz w:val="18"/>
          <w:szCs w:val="18"/>
        </w:rPr>
        <w:t xml:space="preserve">Table </w:t>
      </w:r>
      <w:r w:rsidR="00C828EE">
        <w:rPr>
          <w:rFonts w:ascii="Segoe UI" w:hAnsi="Segoe UI" w:cs="Segoe UI"/>
          <w:sz w:val="18"/>
          <w:szCs w:val="18"/>
        </w:rPr>
        <w:t>2</w:t>
      </w:r>
      <w:r w:rsidRPr="007741C0">
        <w:rPr>
          <w:rFonts w:ascii="Segoe UI" w:hAnsi="Segoe UI" w:cs="Segoe UI"/>
          <w:sz w:val="18"/>
          <w:szCs w:val="18"/>
        </w:rPr>
        <w:t>: Summary of costs associated with recovery objectives over the first five years of this Recovery Plan.</w:t>
      </w:r>
    </w:p>
    <w:tbl>
      <w:tblPr>
        <w:tblW w:w="8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574"/>
        <w:gridCol w:w="794"/>
        <w:gridCol w:w="794"/>
        <w:gridCol w:w="794"/>
        <w:gridCol w:w="794"/>
        <w:gridCol w:w="794"/>
        <w:gridCol w:w="991"/>
      </w:tblGrid>
      <w:tr w:rsidR="00A23836" w:rsidRPr="00CC2DFF" w14:paraId="4846516A" w14:textId="77777777" w:rsidTr="003D4A2B">
        <w:tc>
          <w:tcPr>
            <w:tcW w:w="3574" w:type="dxa"/>
            <w:shd w:val="clear" w:color="auto" w:fill="C4BC96"/>
          </w:tcPr>
          <w:p w14:paraId="48465163" w14:textId="77777777" w:rsidR="00A23836" w:rsidRPr="00CC2DFF" w:rsidRDefault="00A23836" w:rsidP="003D4A2B">
            <w:pPr>
              <w:ind w:left="284" w:hanging="284"/>
              <w:jc w:val="both"/>
              <w:rPr>
                <w:rFonts w:ascii="Segoe UI" w:hAnsi="Segoe UI" w:cs="Segoe UI"/>
                <w:b/>
                <w:snapToGrid w:val="0"/>
                <w:sz w:val="18"/>
                <w:szCs w:val="18"/>
              </w:rPr>
            </w:pPr>
            <w:r w:rsidRPr="00CC2DFF">
              <w:rPr>
                <w:rFonts w:ascii="Segoe UI" w:hAnsi="Segoe UI" w:cs="Segoe UI"/>
                <w:b/>
                <w:snapToGrid w:val="0"/>
                <w:sz w:val="18"/>
                <w:szCs w:val="18"/>
              </w:rPr>
              <w:t>Recovery Objective</w:t>
            </w:r>
          </w:p>
        </w:tc>
        <w:tc>
          <w:tcPr>
            <w:tcW w:w="794" w:type="dxa"/>
            <w:shd w:val="clear" w:color="auto" w:fill="C4BC96"/>
          </w:tcPr>
          <w:p w14:paraId="48465164" w14:textId="77777777" w:rsidR="00A23836" w:rsidRPr="00CC2DFF" w:rsidRDefault="00A23836" w:rsidP="003D4A2B">
            <w:pPr>
              <w:jc w:val="both"/>
              <w:rPr>
                <w:rFonts w:ascii="Segoe UI" w:hAnsi="Segoe UI" w:cs="Segoe UI"/>
                <w:b/>
                <w:snapToGrid w:val="0"/>
                <w:sz w:val="18"/>
                <w:szCs w:val="18"/>
              </w:rPr>
            </w:pPr>
            <w:r w:rsidRPr="00CC2DFF">
              <w:rPr>
                <w:rFonts w:ascii="Segoe UI" w:hAnsi="Segoe UI" w:cs="Segoe UI"/>
                <w:b/>
                <w:snapToGrid w:val="0"/>
                <w:sz w:val="18"/>
                <w:szCs w:val="18"/>
              </w:rPr>
              <w:t>Year 1</w:t>
            </w:r>
          </w:p>
        </w:tc>
        <w:tc>
          <w:tcPr>
            <w:tcW w:w="794" w:type="dxa"/>
            <w:shd w:val="clear" w:color="auto" w:fill="C4BC96"/>
          </w:tcPr>
          <w:p w14:paraId="48465165" w14:textId="77777777" w:rsidR="00A23836" w:rsidRPr="00CC2DFF" w:rsidRDefault="00A23836" w:rsidP="003D4A2B">
            <w:pPr>
              <w:jc w:val="both"/>
              <w:rPr>
                <w:rFonts w:ascii="Segoe UI" w:hAnsi="Segoe UI" w:cs="Segoe UI"/>
                <w:b/>
                <w:snapToGrid w:val="0"/>
                <w:sz w:val="18"/>
                <w:szCs w:val="18"/>
              </w:rPr>
            </w:pPr>
            <w:r w:rsidRPr="00CC2DFF">
              <w:rPr>
                <w:rFonts w:ascii="Segoe UI" w:hAnsi="Segoe UI" w:cs="Segoe UI"/>
                <w:b/>
                <w:snapToGrid w:val="0"/>
                <w:sz w:val="18"/>
                <w:szCs w:val="18"/>
              </w:rPr>
              <w:t>Year 2</w:t>
            </w:r>
          </w:p>
        </w:tc>
        <w:tc>
          <w:tcPr>
            <w:tcW w:w="794" w:type="dxa"/>
            <w:shd w:val="clear" w:color="auto" w:fill="C4BC96"/>
          </w:tcPr>
          <w:p w14:paraId="48465166" w14:textId="77777777" w:rsidR="00A23836" w:rsidRPr="00CC2DFF" w:rsidRDefault="00A23836" w:rsidP="003D4A2B">
            <w:pPr>
              <w:jc w:val="both"/>
              <w:rPr>
                <w:rFonts w:ascii="Segoe UI" w:hAnsi="Segoe UI" w:cs="Segoe UI"/>
                <w:b/>
                <w:snapToGrid w:val="0"/>
                <w:sz w:val="18"/>
                <w:szCs w:val="18"/>
              </w:rPr>
            </w:pPr>
            <w:r w:rsidRPr="00CC2DFF">
              <w:rPr>
                <w:rFonts w:ascii="Segoe UI" w:hAnsi="Segoe UI" w:cs="Segoe UI"/>
                <w:b/>
                <w:snapToGrid w:val="0"/>
                <w:sz w:val="18"/>
                <w:szCs w:val="18"/>
              </w:rPr>
              <w:t>Year 3</w:t>
            </w:r>
          </w:p>
        </w:tc>
        <w:tc>
          <w:tcPr>
            <w:tcW w:w="794" w:type="dxa"/>
            <w:shd w:val="clear" w:color="auto" w:fill="C4BC96"/>
          </w:tcPr>
          <w:p w14:paraId="48465167" w14:textId="77777777" w:rsidR="00A23836" w:rsidRPr="00CC2DFF" w:rsidRDefault="00A23836" w:rsidP="003D4A2B">
            <w:pPr>
              <w:jc w:val="both"/>
              <w:rPr>
                <w:rFonts w:ascii="Segoe UI" w:hAnsi="Segoe UI" w:cs="Segoe UI"/>
                <w:b/>
                <w:snapToGrid w:val="0"/>
                <w:sz w:val="18"/>
                <w:szCs w:val="18"/>
              </w:rPr>
            </w:pPr>
            <w:r w:rsidRPr="00CC2DFF">
              <w:rPr>
                <w:rFonts w:ascii="Segoe UI" w:hAnsi="Segoe UI" w:cs="Segoe UI"/>
                <w:b/>
                <w:snapToGrid w:val="0"/>
                <w:sz w:val="18"/>
                <w:szCs w:val="18"/>
              </w:rPr>
              <w:t>Year 4</w:t>
            </w:r>
          </w:p>
        </w:tc>
        <w:tc>
          <w:tcPr>
            <w:tcW w:w="794" w:type="dxa"/>
            <w:shd w:val="clear" w:color="auto" w:fill="C4BC96"/>
          </w:tcPr>
          <w:p w14:paraId="48465168" w14:textId="77777777" w:rsidR="00A23836" w:rsidRPr="00CC2DFF" w:rsidRDefault="00A23836" w:rsidP="003D4A2B">
            <w:pPr>
              <w:jc w:val="both"/>
              <w:rPr>
                <w:rFonts w:ascii="Segoe UI" w:hAnsi="Segoe UI" w:cs="Segoe UI"/>
                <w:b/>
                <w:snapToGrid w:val="0"/>
                <w:sz w:val="18"/>
                <w:szCs w:val="18"/>
              </w:rPr>
            </w:pPr>
            <w:r w:rsidRPr="00CC2DFF">
              <w:rPr>
                <w:rFonts w:ascii="Segoe UI" w:hAnsi="Segoe UI" w:cs="Segoe UI"/>
                <w:b/>
                <w:snapToGrid w:val="0"/>
                <w:sz w:val="18"/>
                <w:szCs w:val="18"/>
              </w:rPr>
              <w:t>Year 5</w:t>
            </w:r>
          </w:p>
        </w:tc>
        <w:tc>
          <w:tcPr>
            <w:tcW w:w="991" w:type="dxa"/>
            <w:shd w:val="clear" w:color="auto" w:fill="C4BC96"/>
          </w:tcPr>
          <w:p w14:paraId="48465169" w14:textId="77777777" w:rsidR="00A23836" w:rsidRPr="00CC2DFF" w:rsidRDefault="00A23836" w:rsidP="003D4A2B">
            <w:pPr>
              <w:ind w:right="-881"/>
              <w:jc w:val="both"/>
              <w:rPr>
                <w:rFonts w:ascii="Segoe UI" w:hAnsi="Segoe UI" w:cs="Segoe UI"/>
                <w:b/>
                <w:snapToGrid w:val="0"/>
                <w:sz w:val="18"/>
                <w:szCs w:val="18"/>
              </w:rPr>
            </w:pPr>
            <w:r w:rsidRPr="00CC2DFF">
              <w:rPr>
                <w:rFonts w:ascii="Segoe UI" w:hAnsi="Segoe UI" w:cs="Segoe UI"/>
                <w:b/>
                <w:snapToGrid w:val="0"/>
                <w:sz w:val="18"/>
                <w:szCs w:val="18"/>
              </w:rPr>
              <w:t>Total</w:t>
            </w:r>
          </w:p>
        </w:tc>
      </w:tr>
      <w:tr w:rsidR="00CC2DFF" w:rsidRPr="00CC2DFF" w14:paraId="48465172" w14:textId="77777777" w:rsidTr="003D4A2B">
        <w:tc>
          <w:tcPr>
            <w:tcW w:w="3574" w:type="dxa"/>
            <w:shd w:val="clear" w:color="auto" w:fill="DDD9C3"/>
          </w:tcPr>
          <w:p w14:paraId="4846516B" w14:textId="77777777" w:rsidR="00CC2DFF" w:rsidRPr="00CC2DFF" w:rsidRDefault="00CC2DFF" w:rsidP="003B2440">
            <w:pPr>
              <w:rPr>
                <w:sz w:val="18"/>
                <w:szCs w:val="18"/>
              </w:rPr>
            </w:pPr>
            <w:r w:rsidRPr="00CC2DFF">
              <w:rPr>
                <w:rFonts w:ascii="Segoe UI" w:hAnsi="Segoe UI" w:cs="Segoe UI"/>
                <w:sz w:val="18"/>
                <w:szCs w:val="18"/>
              </w:rPr>
              <w:t>Habitat critical for survival for western ringtail possums is protected in each key management zone.</w:t>
            </w:r>
          </w:p>
        </w:tc>
        <w:tc>
          <w:tcPr>
            <w:tcW w:w="794" w:type="dxa"/>
            <w:shd w:val="clear" w:color="auto" w:fill="DDD9C3"/>
          </w:tcPr>
          <w:p w14:paraId="4846516C"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$100,000</w:t>
            </w:r>
          </w:p>
        </w:tc>
        <w:tc>
          <w:tcPr>
            <w:tcW w:w="794" w:type="dxa"/>
            <w:shd w:val="clear" w:color="auto" w:fill="DDD9C3"/>
          </w:tcPr>
          <w:p w14:paraId="4846516D"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$125,000</w:t>
            </w:r>
          </w:p>
        </w:tc>
        <w:tc>
          <w:tcPr>
            <w:tcW w:w="794" w:type="dxa"/>
            <w:shd w:val="clear" w:color="auto" w:fill="DDD9C3"/>
          </w:tcPr>
          <w:p w14:paraId="4846516E"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$85,000</w:t>
            </w:r>
          </w:p>
        </w:tc>
        <w:tc>
          <w:tcPr>
            <w:tcW w:w="794" w:type="dxa"/>
            <w:shd w:val="clear" w:color="auto" w:fill="DDD9C3"/>
          </w:tcPr>
          <w:p w14:paraId="4846516F"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$60,000</w:t>
            </w:r>
          </w:p>
        </w:tc>
        <w:tc>
          <w:tcPr>
            <w:tcW w:w="794" w:type="dxa"/>
            <w:shd w:val="clear" w:color="auto" w:fill="DDD9C3"/>
          </w:tcPr>
          <w:p w14:paraId="48465170"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$60,000</w:t>
            </w:r>
          </w:p>
        </w:tc>
        <w:tc>
          <w:tcPr>
            <w:tcW w:w="991" w:type="dxa"/>
            <w:shd w:val="clear" w:color="auto" w:fill="DDD9C3"/>
          </w:tcPr>
          <w:p w14:paraId="48465171"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$430,000</w:t>
            </w:r>
          </w:p>
        </w:tc>
      </w:tr>
      <w:tr w:rsidR="00CC2DFF" w:rsidRPr="00CC2DFF" w14:paraId="4846517A" w14:textId="77777777" w:rsidTr="003D4A2B">
        <w:tc>
          <w:tcPr>
            <w:tcW w:w="3574" w:type="dxa"/>
            <w:shd w:val="clear" w:color="auto" w:fill="EEECE1" w:themeFill="background2"/>
          </w:tcPr>
          <w:p w14:paraId="48465173" w14:textId="77777777" w:rsidR="00CC2DFF" w:rsidRPr="00CC2DFF" w:rsidRDefault="00CC2DFF" w:rsidP="003B2440">
            <w:pPr>
              <w:rPr>
                <w:sz w:val="18"/>
                <w:szCs w:val="18"/>
              </w:rPr>
            </w:pPr>
            <w:r w:rsidRPr="00CC2DFF">
              <w:rPr>
                <w:rFonts w:ascii="Segoe UI" w:hAnsi="Segoe UI" w:cs="Segoe UI"/>
                <w:sz w:val="18"/>
                <w:szCs w:val="18"/>
              </w:rPr>
              <w:t>Threatening processes that are constraining the recovery of western ringtail possums are mitigated in each key management zone.</w:t>
            </w:r>
          </w:p>
        </w:tc>
        <w:tc>
          <w:tcPr>
            <w:tcW w:w="794" w:type="dxa"/>
            <w:shd w:val="clear" w:color="auto" w:fill="EEECE1" w:themeFill="background2"/>
          </w:tcPr>
          <w:p w14:paraId="48465174"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$175,000</w:t>
            </w:r>
          </w:p>
        </w:tc>
        <w:tc>
          <w:tcPr>
            <w:tcW w:w="794" w:type="dxa"/>
            <w:shd w:val="clear" w:color="auto" w:fill="EEECE1" w:themeFill="background2"/>
          </w:tcPr>
          <w:p w14:paraId="48465175"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$110,000</w:t>
            </w:r>
          </w:p>
        </w:tc>
        <w:tc>
          <w:tcPr>
            <w:tcW w:w="794" w:type="dxa"/>
            <w:shd w:val="clear" w:color="auto" w:fill="EEECE1" w:themeFill="background2"/>
          </w:tcPr>
          <w:p w14:paraId="48465176"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$125,000</w:t>
            </w:r>
          </w:p>
        </w:tc>
        <w:tc>
          <w:tcPr>
            <w:tcW w:w="794" w:type="dxa"/>
            <w:shd w:val="clear" w:color="auto" w:fill="EEECE1" w:themeFill="background2"/>
          </w:tcPr>
          <w:p w14:paraId="48465177"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$90,000</w:t>
            </w:r>
          </w:p>
        </w:tc>
        <w:tc>
          <w:tcPr>
            <w:tcW w:w="794" w:type="dxa"/>
            <w:shd w:val="clear" w:color="auto" w:fill="EEECE1" w:themeFill="background2"/>
          </w:tcPr>
          <w:p w14:paraId="48465178"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$130,000</w:t>
            </w:r>
          </w:p>
        </w:tc>
        <w:tc>
          <w:tcPr>
            <w:tcW w:w="991" w:type="dxa"/>
            <w:shd w:val="clear" w:color="auto" w:fill="EEECE1" w:themeFill="background2"/>
          </w:tcPr>
          <w:p w14:paraId="48465179"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$630,000</w:t>
            </w:r>
          </w:p>
        </w:tc>
      </w:tr>
      <w:tr w:rsidR="00CC2DFF" w:rsidRPr="00CC2DFF" w14:paraId="48465182" w14:textId="77777777" w:rsidTr="003D4A2B">
        <w:tc>
          <w:tcPr>
            <w:tcW w:w="3574" w:type="dxa"/>
            <w:shd w:val="clear" w:color="auto" w:fill="DDD9C3"/>
          </w:tcPr>
          <w:p w14:paraId="4846517B" w14:textId="77777777" w:rsidR="00CC2DFF" w:rsidRPr="00CC2DFF" w:rsidRDefault="00CC2DFF" w:rsidP="00670715">
            <w:pPr>
              <w:rPr>
                <w:rFonts w:ascii="Segoe UI" w:hAnsi="Segoe UI" w:cs="Segoe UI"/>
                <w:sz w:val="18"/>
                <w:szCs w:val="18"/>
              </w:rPr>
            </w:pPr>
            <w:r w:rsidRPr="00CC2DFF">
              <w:rPr>
                <w:rFonts w:ascii="Segoe UI" w:hAnsi="Segoe UI" w:cs="Segoe UI"/>
                <w:sz w:val="18"/>
                <w:szCs w:val="18"/>
              </w:rPr>
              <w:t xml:space="preserve">An evidence-based approach </w:t>
            </w:r>
            <w:r w:rsidR="00670715">
              <w:rPr>
                <w:rFonts w:ascii="Segoe UI" w:hAnsi="Segoe UI" w:cs="Segoe UI"/>
                <w:sz w:val="18"/>
                <w:szCs w:val="18"/>
              </w:rPr>
              <w:t>is</w:t>
            </w:r>
            <w:r w:rsidRPr="00CC2DFF">
              <w:rPr>
                <w:rFonts w:ascii="Segoe UI" w:hAnsi="Segoe UI" w:cs="Segoe UI"/>
                <w:sz w:val="18"/>
                <w:szCs w:val="18"/>
              </w:rPr>
              <w:t xml:space="preserve"> applied to the management and recovery of western ringtail possums. </w:t>
            </w:r>
          </w:p>
        </w:tc>
        <w:tc>
          <w:tcPr>
            <w:tcW w:w="794" w:type="dxa"/>
            <w:shd w:val="clear" w:color="auto" w:fill="DDD9C3"/>
          </w:tcPr>
          <w:p w14:paraId="4846517C"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$550,000</w:t>
            </w:r>
          </w:p>
        </w:tc>
        <w:tc>
          <w:tcPr>
            <w:tcW w:w="794" w:type="dxa"/>
            <w:shd w:val="clear" w:color="auto" w:fill="DDD9C3"/>
          </w:tcPr>
          <w:p w14:paraId="4846517D"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$610,000</w:t>
            </w:r>
          </w:p>
        </w:tc>
        <w:tc>
          <w:tcPr>
            <w:tcW w:w="794" w:type="dxa"/>
            <w:shd w:val="clear" w:color="auto" w:fill="DDD9C3"/>
          </w:tcPr>
          <w:p w14:paraId="4846517E"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$460,000</w:t>
            </w:r>
          </w:p>
        </w:tc>
        <w:tc>
          <w:tcPr>
            <w:tcW w:w="794" w:type="dxa"/>
            <w:shd w:val="clear" w:color="auto" w:fill="DDD9C3"/>
          </w:tcPr>
          <w:p w14:paraId="4846517F"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$360,000</w:t>
            </w:r>
          </w:p>
        </w:tc>
        <w:tc>
          <w:tcPr>
            <w:tcW w:w="794" w:type="dxa"/>
            <w:shd w:val="clear" w:color="auto" w:fill="DDD9C3"/>
          </w:tcPr>
          <w:p w14:paraId="48465180"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$160,000</w:t>
            </w:r>
          </w:p>
        </w:tc>
        <w:tc>
          <w:tcPr>
            <w:tcW w:w="991" w:type="dxa"/>
            <w:shd w:val="clear" w:color="auto" w:fill="DDD9C3"/>
          </w:tcPr>
          <w:p w14:paraId="48465181"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$2,140,000</w:t>
            </w:r>
          </w:p>
        </w:tc>
      </w:tr>
      <w:tr w:rsidR="00CC2DFF" w:rsidRPr="00CC2DFF" w14:paraId="4846518A" w14:textId="77777777" w:rsidTr="003D4A2B">
        <w:tc>
          <w:tcPr>
            <w:tcW w:w="3574" w:type="dxa"/>
            <w:shd w:val="clear" w:color="auto" w:fill="EEECE1"/>
          </w:tcPr>
          <w:p w14:paraId="48465183" w14:textId="77777777" w:rsidR="00CC2DFF" w:rsidRPr="00CC2DFF" w:rsidRDefault="00CC2DFF" w:rsidP="00537690">
            <w:pPr>
              <w:rPr>
                <w:rFonts w:ascii="Segoe UI" w:hAnsi="Segoe UI" w:cs="Segoe UI"/>
                <w:sz w:val="18"/>
                <w:szCs w:val="18"/>
              </w:rPr>
            </w:pPr>
            <w:r w:rsidRPr="00CC2DFF">
              <w:rPr>
                <w:rFonts w:ascii="Segoe UI" w:hAnsi="Segoe UI" w:cs="Segoe UI"/>
                <w:sz w:val="18"/>
                <w:szCs w:val="18"/>
              </w:rPr>
              <w:t xml:space="preserve">The management of displaced, orphaned, injured and rehabilitated western ringtail possums aids </w:t>
            </w:r>
            <w:r w:rsidR="00670715">
              <w:rPr>
                <w:rFonts w:ascii="Segoe UI" w:hAnsi="Segoe UI" w:cs="Segoe UI"/>
                <w:sz w:val="18"/>
                <w:szCs w:val="18"/>
              </w:rPr>
              <w:t xml:space="preserve">the </w:t>
            </w:r>
            <w:r w:rsidRPr="00CC2DFF">
              <w:rPr>
                <w:rFonts w:ascii="Segoe UI" w:hAnsi="Segoe UI" w:cs="Segoe UI"/>
                <w:sz w:val="18"/>
                <w:szCs w:val="18"/>
              </w:rPr>
              <w:t>conservation outcome for the species.</w:t>
            </w:r>
          </w:p>
        </w:tc>
        <w:tc>
          <w:tcPr>
            <w:tcW w:w="794" w:type="dxa"/>
            <w:shd w:val="clear" w:color="auto" w:fill="EEECE1"/>
          </w:tcPr>
          <w:p w14:paraId="48465184"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$25,000</w:t>
            </w:r>
          </w:p>
        </w:tc>
        <w:tc>
          <w:tcPr>
            <w:tcW w:w="794" w:type="dxa"/>
            <w:shd w:val="clear" w:color="auto" w:fill="EEECE1"/>
          </w:tcPr>
          <w:p w14:paraId="48465185"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$75,000</w:t>
            </w:r>
          </w:p>
        </w:tc>
        <w:tc>
          <w:tcPr>
            <w:tcW w:w="794" w:type="dxa"/>
            <w:shd w:val="clear" w:color="auto" w:fill="EEECE1"/>
          </w:tcPr>
          <w:p w14:paraId="48465186"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$75,000</w:t>
            </w:r>
          </w:p>
        </w:tc>
        <w:tc>
          <w:tcPr>
            <w:tcW w:w="794" w:type="dxa"/>
            <w:shd w:val="clear" w:color="auto" w:fill="EEECE1"/>
          </w:tcPr>
          <w:p w14:paraId="48465187"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$25,000</w:t>
            </w:r>
          </w:p>
        </w:tc>
        <w:tc>
          <w:tcPr>
            <w:tcW w:w="794" w:type="dxa"/>
            <w:shd w:val="clear" w:color="auto" w:fill="EEECE1"/>
          </w:tcPr>
          <w:p w14:paraId="48465188"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$25,000</w:t>
            </w:r>
          </w:p>
        </w:tc>
        <w:tc>
          <w:tcPr>
            <w:tcW w:w="991" w:type="dxa"/>
            <w:shd w:val="clear" w:color="auto" w:fill="EEECE1"/>
          </w:tcPr>
          <w:p w14:paraId="48465189"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$225,000</w:t>
            </w:r>
          </w:p>
        </w:tc>
      </w:tr>
      <w:tr w:rsidR="00CC2DFF" w:rsidRPr="00CC2DFF" w14:paraId="48465192" w14:textId="77777777" w:rsidTr="003D4A2B">
        <w:tc>
          <w:tcPr>
            <w:tcW w:w="3574" w:type="dxa"/>
            <w:shd w:val="clear" w:color="auto" w:fill="DDD9C3"/>
          </w:tcPr>
          <w:p w14:paraId="4846518B" w14:textId="77777777" w:rsidR="00CC2DFF" w:rsidRPr="00CC2DFF" w:rsidRDefault="00CC2DFF" w:rsidP="00670715">
            <w:pPr>
              <w:rPr>
                <w:rFonts w:ascii="Segoe UI" w:hAnsi="Segoe UI" w:cs="Segoe UI"/>
                <w:sz w:val="18"/>
                <w:szCs w:val="18"/>
              </w:rPr>
            </w:pPr>
            <w:r w:rsidRPr="00CC2DFF">
              <w:rPr>
                <w:rFonts w:ascii="Segoe UI" w:hAnsi="Segoe UI" w:cs="Segoe UI"/>
                <w:sz w:val="18"/>
                <w:szCs w:val="18"/>
              </w:rPr>
              <w:t xml:space="preserve">Increased awareness of the status of western ringtail possums </w:t>
            </w:r>
            <w:r w:rsidR="00861750">
              <w:rPr>
                <w:rFonts w:ascii="Segoe UI" w:hAnsi="Segoe UI" w:cs="Segoe UI"/>
                <w:sz w:val="18"/>
                <w:szCs w:val="18"/>
              </w:rPr>
              <w:t xml:space="preserve">and </w:t>
            </w:r>
            <w:r w:rsidRPr="00CC2DFF">
              <w:rPr>
                <w:rFonts w:ascii="Segoe UI" w:hAnsi="Segoe UI" w:cs="Segoe UI"/>
                <w:sz w:val="18"/>
                <w:szCs w:val="18"/>
              </w:rPr>
              <w:t xml:space="preserve">support behaviour change to mitigate </w:t>
            </w:r>
            <w:r w:rsidR="00670715" w:rsidRPr="00670715">
              <w:rPr>
                <w:rFonts w:ascii="Segoe UI" w:hAnsi="Segoe UI" w:cs="Segoe UI"/>
                <w:sz w:val="18"/>
                <w:szCs w:val="18"/>
              </w:rPr>
              <w:t xml:space="preserve">anthropogenic </w:t>
            </w:r>
            <w:r w:rsidRPr="00CC2DFF">
              <w:rPr>
                <w:rFonts w:ascii="Segoe UI" w:hAnsi="Segoe UI" w:cs="Segoe UI"/>
                <w:sz w:val="18"/>
                <w:szCs w:val="18"/>
              </w:rPr>
              <w:t>threatening processes.</w:t>
            </w:r>
          </w:p>
        </w:tc>
        <w:tc>
          <w:tcPr>
            <w:tcW w:w="794" w:type="dxa"/>
            <w:shd w:val="clear" w:color="auto" w:fill="DDD9C3"/>
          </w:tcPr>
          <w:p w14:paraId="4846518C"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$50,000</w:t>
            </w:r>
          </w:p>
        </w:tc>
        <w:tc>
          <w:tcPr>
            <w:tcW w:w="794" w:type="dxa"/>
            <w:shd w:val="clear" w:color="auto" w:fill="DDD9C3"/>
          </w:tcPr>
          <w:p w14:paraId="4846518D"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$20,000</w:t>
            </w:r>
          </w:p>
        </w:tc>
        <w:tc>
          <w:tcPr>
            <w:tcW w:w="794" w:type="dxa"/>
            <w:shd w:val="clear" w:color="auto" w:fill="DDD9C3"/>
          </w:tcPr>
          <w:p w14:paraId="4846518E"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$20,000</w:t>
            </w:r>
          </w:p>
        </w:tc>
        <w:tc>
          <w:tcPr>
            <w:tcW w:w="794" w:type="dxa"/>
            <w:shd w:val="clear" w:color="auto" w:fill="DDD9C3"/>
          </w:tcPr>
          <w:p w14:paraId="4846518F"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$20,000</w:t>
            </w:r>
          </w:p>
        </w:tc>
        <w:tc>
          <w:tcPr>
            <w:tcW w:w="794" w:type="dxa"/>
            <w:shd w:val="clear" w:color="auto" w:fill="DDD9C3"/>
          </w:tcPr>
          <w:p w14:paraId="48465190"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$20,000</w:t>
            </w:r>
          </w:p>
        </w:tc>
        <w:tc>
          <w:tcPr>
            <w:tcW w:w="991" w:type="dxa"/>
            <w:shd w:val="clear" w:color="auto" w:fill="DDD9C3"/>
          </w:tcPr>
          <w:p w14:paraId="48465191"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$130,000</w:t>
            </w:r>
          </w:p>
        </w:tc>
      </w:tr>
      <w:tr w:rsidR="00A23836" w:rsidRPr="00CC2DFF" w14:paraId="4846519A" w14:textId="77777777" w:rsidTr="003D4A2B">
        <w:tc>
          <w:tcPr>
            <w:tcW w:w="3574" w:type="dxa"/>
            <w:shd w:val="clear" w:color="auto" w:fill="C4BC96"/>
          </w:tcPr>
          <w:p w14:paraId="48465193" w14:textId="77777777" w:rsidR="00A23836" w:rsidRPr="00CC2DFF" w:rsidRDefault="00A23836" w:rsidP="003D4A2B">
            <w:pPr>
              <w:ind w:left="284" w:hanging="284"/>
              <w:jc w:val="both"/>
              <w:rPr>
                <w:rFonts w:ascii="Segoe UI" w:hAnsi="Segoe UI" w:cs="Segoe UI"/>
                <w:b/>
                <w:snapToGrid w:val="0"/>
                <w:sz w:val="18"/>
                <w:szCs w:val="18"/>
              </w:rPr>
            </w:pPr>
            <w:r w:rsidRPr="00CC2DFF">
              <w:rPr>
                <w:rFonts w:ascii="Segoe UI" w:hAnsi="Segoe UI" w:cs="Segoe UI"/>
                <w:b/>
                <w:snapToGrid w:val="0"/>
                <w:sz w:val="18"/>
                <w:szCs w:val="18"/>
              </w:rPr>
              <w:t>Annual cost</w:t>
            </w:r>
          </w:p>
        </w:tc>
        <w:tc>
          <w:tcPr>
            <w:tcW w:w="794" w:type="dxa"/>
            <w:shd w:val="clear" w:color="auto" w:fill="C4BC96"/>
          </w:tcPr>
          <w:p w14:paraId="48465194" w14:textId="77777777" w:rsidR="00A23836" w:rsidRPr="00CC2DFF" w:rsidRDefault="00A23836" w:rsidP="003D4A2B">
            <w:pPr>
              <w:jc w:val="both"/>
              <w:rPr>
                <w:rFonts w:ascii="Segoe UI" w:hAnsi="Segoe UI" w:cs="Segoe UI"/>
                <w:snapToGrid w:val="0"/>
                <w:sz w:val="18"/>
                <w:szCs w:val="18"/>
              </w:rPr>
            </w:pPr>
            <w:r w:rsidRPr="00CC2DFF">
              <w:rPr>
                <w:rFonts w:ascii="Segoe UI" w:hAnsi="Segoe UI" w:cs="Segoe UI"/>
                <w:snapToGrid w:val="0"/>
                <w:sz w:val="18"/>
                <w:szCs w:val="18"/>
              </w:rPr>
              <w:t>$900,000</w:t>
            </w:r>
          </w:p>
        </w:tc>
        <w:tc>
          <w:tcPr>
            <w:tcW w:w="794" w:type="dxa"/>
            <w:shd w:val="clear" w:color="auto" w:fill="C4BC96"/>
          </w:tcPr>
          <w:p w14:paraId="48465195" w14:textId="77777777" w:rsidR="00A23836" w:rsidRPr="00CC2DFF" w:rsidRDefault="00A23836" w:rsidP="003D4A2B">
            <w:pPr>
              <w:jc w:val="both"/>
              <w:rPr>
                <w:rFonts w:ascii="Segoe UI" w:hAnsi="Segoe UI" w:cs="Segoe UI"/>
                <w:snapToGrid w:val="0"/>
                <w:sz w:val="18"/>
                <w:szCs w:val="18"/>
              </w:rPr>
            </w:pPr>
            <w:r w:rsidRPr="00CC2DFF">
              <w:rPr>
                <w:rFonts w:ascii="Segoe UI" w:hAnsi="Segoe UI" w:cs="Segoe UI"/>
                <w:snapToGrid w:val="0"/>
                <w:sz w:val="18"/>
                <w:szCs w:val="18"/>
              </w:rPr>
              <w:t>$940,000</w:t>
            </w:r>
          </w:p>
        </w:tc>
        <w:tc>
          <w:tcPr>
            <w:tcW w:w="794" w:type="dxa"/>
            <w:shd w:val="clear" w:color="auto" w:fill="C4BC96"/>
          </w:tcPr>
          <w:p w14:paraId="48465196" w14:textId="77777777" w:rsidR="00A23836" w:rsidRPr="00CC2DFF" w:rsidRDefault="00A23836" w:rsidP="003D4A2B">
            <w:pPr>
              <w:jc w:val="both"/>
              <w:rPr>
                <w:rFonts w:ascii="Segoe UI" w:hAnsi="Segoe UI" w:cs="Segoe UI"/>
                <w:snapToGrid w:val="0"/>
                <w:sz w:val="18"/>
                <w:szCs w:val="18"/>
              </w:rPr>
            </w:pPr>
            <w:r w:rsidRPr="00CC2DFF">
              <w:rPr>
                <w:rFonts w:ascii="Segoe UI" w:hAnsi="Segoe UI" w:cs="Segoe UI"/>
                <w:snapToGrid w:val="0"/>
                <w:sz w:val="18"/>
                <w:szCs w:val="18"/>
              </w:rPr>
              <w:t>$765,000</w:t>
            </w:r>
          </w:p>
        </w:tc>
        <w:tc>
          <w:tcPr>
            <w:tcW w:w="794" w:type="dxa"/>
            <w:shd w:val="clear" w:color="auto" w:fill="C4BC96"/>
          </w:tcPr>
          <w:p w14:paraId="48465197" w14:textId="77777777" w:rsidR="00A23836" w:rsidRPr="00CC2DFF" w:rsidRDefault="00A23836" w:rsidP="003D4A2B">
            <w:pPr>
              <w:jc w:val="both"/>
              <w:rPr>
                <w:rFonts w:ascii="Segoe UI" w:hAnsi="Segoe UI" w:cs="Segoe UI"/>
                <w:snapToGrid w:val="0"/>
                <w:sz w:val="18"/>
                <w:szCs w:val="18"/>
              </w:rPr>
            </w:pPr>
            <w:r w:rsidRPr="00CC2DFF">
              <w:rPr>
                <w:rFonts w:ascii="Segoe UI" w:hAnsi="Segoe UI" w:cs="Segoe UI"/>
                <w:snapToGrid w:val="0"/>
                <w:sz w:val="18"/>
                <w:szCs w:val="18"/>
              </w:rPr>
              <w:t>$555,000</w:t>
            </w:r>
          </w:p>
        </w:tc>
        <w:tc>
          <w:tcPr>
            <w:tcW w:w="794" w:type="dxa"/>
            <w:shd w:val="clear" w:color="auto" w:fill="C4BC96"/>
          </w:tcPr>
          <w:p w14:paraId="48465198" w14:textId="77777777" w:rsidR="00A23836" w:rsidRPr="00CC2DFF" w:rsidRDefault="00A23836" w:rsidP="003D4A2B">
            <w:pPr>
              <w:jc w:val="both"/>
              <w:rPr>
                <w:rFonts w:ascii="Segoe UI" w:hAnsi="Segoe UI" w:cs="Segoe UI"/>
                <w:snapToGrid w:val="0"/>
                <w:sz w:val="18"/>
                <w:szCs w:val="18"/>
              </w:rPr>
            </w:pPr>
            <w:r w:rsidRPr="00CC2DFF">
              <w:rPr>
                <w:rFonts w:ascii="Segoe UI" w:hAnsi="Segoe UI" w:cs="Segoe UI"/>
                <w:snapToGrid w:val="0"/>
                <w:sz w:val="18"/>
                <w:szCs w:val="18"/>
              </w:rPr>
              <w:t>$395,000</w:t>
            </w:r>
          </w:p>
        </w:tc>
        <w:tc>
          <w:tcPr>
            <w:tcW w:w="991" w:type="dxa"/>
            <w:shd w:val="clear" w:color="auto" w:fill="C4BC96"/>
          </w:tcPr>
          <w:p w14:paraId="48465199" w14:textId="77777777" w:rsidR="00A23836" w:rsidRPr="00CC2DFF" w:rsidRDefault="00A23836" w:rsidP="003D4A2B">
            <w:pPr>
              <w:jc w:val="both"/>
              <w:rPr>
                <w:rFonts w:ascii="Segoe UI" w:hAnsi="Segoe UI" w:cs="Segoe UI"/>
                <w:snapToGrid w:val="0"/>
                <w:sz w:val="18"/>
                <w:szCs w:val="18"/>
              </w:rPr>
            </w:pPr>
            <w:r w:rsidRPr="00CC2DFF">
              <w:rPr>
                <w:rFonts w:ascii="Segoe UI" w:hAnsi="Segoe UI" w:cs="Segoe UI"/>
                <w:snapToGrid w:val="0"/>
                <w:sz w:val="18"/>
                <w:szCs w:val="18"/>
              </w:rPr>
              <w:t>$3,555,000</w:t>
            </w:r>
          </w:p>
        </w:tc>
      </w:tr>
    </w:tbl>
    <w:p w14:paraId="4846519B" w14:textId="77777777" w:rsidR="000F6E33" w:rsidRPr="001403B5" w:rsidRDefault="000F6E33" w:rsidP="0072101F">
      <w:pPr>
        <w:spacing w:line="300" w:lineRule="auto"/>
        <w:jc w:val="both"/>
        <w:rPr>
          <w:rFonts w:ascii="Segoe UI" w:hAnsi="Segoe UI" w:cs="Segoe UI"/>
          <w:b/>
        </w:rPr>
        <w:sectPr w:rsidR="000F6E33" w:rsidRPr="001403B5" w:rsidSect="00CC2DFF">
          <w:pgSz w:w="11906" w:h="16838"/>
          <w:pgMar w:top="1440" w:right="1440" w:bottom="1440" w:left="1440" w:header="720" w:footer="720" w:gutter="0"/>
          <w:cols w:space="720"/>
          <w:docGrid w:linePitch="326"/>
        </w:sectPr>
      </w:pPr>
    </w:p>
    <w:bookmarkStart w:id="187" w:name="_Toc342469729"/>
    <w:bookmarkStart w:id="188" w:name="_Toc346700699"/>
    <w:bookmarkStart w:id="189" w:name="_Toc349735898"/>
    <w:bookmarkStart w:id="190" w:name="_Toc349736001"/>
    <w:p w14:paraId="4846519C" w14:textId="0E334E1E" w:rsidR="000F6E33" w:rsidRPr="0038791F" w:rsidRDefault="000062A2" w:rsidP="002B0C0C">
      <w:pPr>
        <w:pStyle w:val="Style1"/>
        <w:rPr>
          <w:i/>
        </w:rPr>
      </w:pPr>
      <w:r>
        <w:lastRenderedPageBreak/>
        <mc:AlternateContent>
          <mc:Choice Requires="wps">
            <w:drawing>
              <wp:anchor distT="0" distB="0" distL="114300" distR="114300" simplePos="0" relativeHeight="251685888" behindDoc="1" locked="0" layoutInCell="1" allowOverlap="1" wp14:anchorId="4846522C" wp14:editId="2232B415">
                <wp:simplePos x="0" y="0"/>
                <wp:positionH relativeFrom="column">
                  <wp:posOffset>-1687195</wp:posOffset>
                </wp:positionH>
                <wp:positionV relativeFrom="paragraph">
                  <wp:posOffset>5080</wp:posOffset>
                </wp:positionV>
                <wp:extent cx="9894570" cy="520065"/>
                <wp:effectExtent l="0" t="0" r="11430" b="13335"/>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520065"/>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6E90D3" id="AutoShape 5" o:spid="_x0000_s1026" style="position:absolute;margin-left:-132.85pt;margin-top:.4pt;width:779.1pt;height:40.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" fillcolor="#c4bc96" strokecolor="#484329"/>
            </w:pict>
          </mc:Fallback>
        </mc:AlternateContent>
      </w:r>
      <w:r w:rsidR="000F6E33" w:rsidRPr="0038791F">
        <w:t>References</w:t>
      </w:r>
      <w:bookmarkEnd w:id="187"/>
      <w:bookmarkEnd w:id="188"/>
      <w:bookmarkEnd w:id="189"/>
      <w:bookmarkEnd w:id="190"/>
    </w:p>
    <w:p w14:paraId="4846519D" w14:textId="77777777" w:rsidR="000F6E33" w:rsidRPr="001403B5" w:rsidRDefault="000F6E33" w:rsidP="0072101F">
      <w:pPr>
        <w:widowControl w:val="0"/>
        <w:spacing w:line="300" w:lineRule="auto"/>
        <w:ind w:right="90"/>
        <w:jc w:val="both"/>
        <w:rPr>
          <w:rFonts w:ascii="Segoe UI" w:hAnsi="Segoe UI" w:cs="Segoe UI"/>
          <w:snapToGrid w:val="0"/>
          <w:color w:val="000000"/>
          <w:sz w:val="22"/>
        </w:rPr>
      </w:pPr>
    </w:p>
    <w:p w14:paraId="4846519E" w14:textId="77777777" w:rsidR="000F6E33" w:rsidRPr="007D7EE6" w:rsidRDefault="000F6E33" w:rsidP="0072101F">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 xml:space="preserve">Abbott, I. (2001). Aboriginal names of mammal species in south-west Western Australia. </w:t>
      </w:r>
      <w:proofErr w:type="spellStart"/>
      <w:r w:rsidRPr="007D7EE6">
        <w:rPr>
          <w:rFonts w:ascii="Segoe UI" w:hAnsi="Segoe UI" w:cs="Segoe UI"/>
          <w:i/>
          <w:snapToGrid w:val="0"/>
          <w:color w:val="000000"/>
          <w:sz w:val="20"/>
        </w:rPr>
        <w:t>CALMScience</w:t>
      </w:r>
      <w:proofErr w:type="spellEnd"/>
      <w:r w:rsidRPr="007D7EE6">
        <w:rPr>
          <w:rFonts w:ascii="Segoe UI" w:hAnsi="Segoe UI" w:cs="Segoe UI"/>
          <w:snapToGrid w:val="0"/>
          <w:color w:val="000000"/>
          <w:sz w:val="20"/>
        </w:rPr>
        <w:t xml:space="preserve"> </w:t>
      </w:r>
      <w:r w:rsidRPr="007D7EE6">
        <w:rPr>
          <w:rFonts w:ascii="Segoe UI" w:hAnsi="Segoe UI" w:cs="Segoe UI"/>
          <w:b/>
          <w:snapToGrid w:val="0"/>
          <w:color w:val="000000"/>
          <w:sz w:val="20"/>
        </w:rPr>
        <w:t>3</w:t>
      </w:r>
      <w:r w:rsidRPr="007D7EE6">
        <w:rPr>
          <w:rFonts w:ascii="Segoe UI" w:hAnsi="Segoe UI" w:cs="Segoe UI"/>
          <w:snapToGrid w:val="0"/>
          <w:color w:val="000000"/>
          <w:sz w:val="20"/>
        </w:rPr>
        <w:t>: 433-486.</w:t>
      </w:r>
    </w:p>
    <w:p w14:paraId="4846519F" w14:textId="77777777" w:rsidR="000F6E33" w:rsidRPr="007D7EE6" w:rsidRDefault="000F6E33" w:rsidP="008E0FC1">
      <w:pPr>
        <w:pStyle w:val="BodyText3"/>
        <w:spacing w:line="300" w:lineRule="auto"/>
        <w:ind w:left="720" w:hanging="720"/>
        <w:rPr>
          <w:rFonts w:ascii="Segoe UI" w:hAnsi="Segoe UI" w:cs="Segoe UI"/>
          <w:sz w:val="20"/>
        </w:rPr>
      </w:pPr>
      <w:r w:rsidRPr="007D7EE6">
        <w:rPr>
          <w:rFonts w:ascii="Segoe UI" w:hAnsi="Segoe UI" w:cs="Segoe UI"/>
          <w:sz w:val="20"/>
        </w:rPr>
        <w:t>Barber, P. and Hardy, G. (Eds) (2006)</w:t>
      </w:r>
      <w:r>
        <w:rPr>
          <w:rFonts w:ascii="Segoe UI" w:hAnsi="Segoe UI" w:cs="Segoe UI"/>
          <w:sz w:val="20"/>
        </w:rPr>
        <w:t>.</w:t>
      </w:r>
      <w:r w:rsidRPr="007D7EE6">
        <w:rPr>
          <w:rFonts w:ascii="Segoe UI" w:hAnsi="Segoe UI" w:cs="Segoe UI"/>
          <w:sz w:val="20"/>
        </w:rPr>
        <w:t xml:space="preserve"> </w:t>
      </w:r>
      <w:r w:rsidRPr="007D7EE6">
        <w:rPr>
          <w:rFonts w:ascii="Segoe UI" w:hAnsi="Segoe UI" w:cs="Segoe UI"/>
          <w:bCs/>
          <w:sz w:val="20"/>
          <w:lang w:eastAsia="en-AU"/>
        </w:rPr>
        <w:t>Research into the cause and management of tuart decline</w:t>
      </w:r>
      <w:r w:rsidRPr="007D7EE6">
        <w:rPr>
          <w:rFonts w:ascii="Segoe UI" w:hAnsi="Segoe UI" w:cs="Segoe UI"/>
          <w:iCs/>
          <w:sz w:val="20"/>
        </w:rPr>
        <w:t>: report of Phase 1 activity (July 2003-June 2006) and Phase 2 objectives (March 2006-Feb 2009)</w:t>
      </w:r>
      <w:r w:rsidRPr="007D7EE6">
        <w:rPr>
          <w:rFonts w:ascii="Segoe UI" w:hAnsi="Segoe UI" w:cs="Segoe UI"/>
          <w:sz w:val="20"/>
        </w:rPr>
        <w:t>. Murdoch University, Western Australia.</w:t>
      </w:r>
    </w:p>
    <w:p w14:paraId="484651A0" w14:textId="77777777" w:rsidR="000F6E33" w:rsidRPr="007D7EE6" w:rsidRDefault="000F6E33" w:rsidP="00EE1AFD">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 xml:space="preserve">Burbidge, A.A. and de Tores, P. (1998). </w:t>
      </w:r>
      <w:r w:rsidRPr="00EF294E">
        <w:rPr>
          <w:rFonts w:ascii="Segoe UI" w:hAnsi="Segoe UI" w:cs="Segoe UI"/>
          <w:i/>
          <w:snapToGrid w:val="0"/>
          <w:color w:val="000000"/>
          <w:sz w:val="20"/>
        </w:rPr>
        <w:t>Western ringtail possum</w:t>
      </w:r>
      <w:r w:rsidRPr="007D7EE6">
        <w:rPr>
          <w:rFonts w:ascii="Segoe UI" w:hAnsi="Segoe UI" w:cs="Segoe UI"/>
          <w:i/>
          <w:snapToGrid w:val="0"/>
          <w:color w:val="000000"/>
          <w:sz w:val="20"/>
        </w:rPr>
        <w:t xml:space="preserve"> </w:t>
      </w:r>
      <w:r w:rsidRPr="007D7EE6">
        <w:rPr>
          <w:rFonts w:ascii="Segoe UI" w:hAnsi="Segoe UI" w:cs="Segoe UI"/>
          <w:snapToGrid w:val="0"/>
          <w:color w:val="000000"/>
          <w:sz w:val="20"/>
        </w:rPr>
        <w:t>(</w:t>
      </w:r>
      <w:proofErr w:type="spellStart"/>
      <w:r w:rsidRPr="00EF294E">
        <w:rPr>
          <w:rFonts w:ascii="Segoe UI" w:hAnsi="Segoe UI" w:cs="Segoe UI"/>
          <w:i/>
          <w:snapToGrid w:val="0"/>
          <w:color w:val="000000"/>
          <w:sz w:val="20"/>
        </w:rPr>
        <w:t>Pseudocheirus</w:t>
      </w:r>
      <w:proofErr w:type="spellEnd"/>
      <w:r w:rsidRPr="00EF294E">
        <w:rPr>
          <w:rFonts w:ascii="Segoe UI" w:hAnsi="Segoe UI" w:cs="Segoe UI"/>
          <w:i/>
          <w:snapToGrid w:val="0"/>
          <w:color w:val="000000"/>
          <w:sz w:val="20"/>
        </w:rPr>
        <w:t xml:space="preserve"> occidentalis</w:t>
      </w:r>
      <w:r w:rsidRPr="007D7EE6">
        <w:rPr>
          <w:rFonts w:ascii="Segoe UI" w:hAnsi="Segoe UI" w:cs="Segoe UI"/>
          <w:snapToGrid w:val="0"/>
          <w:color w:val="000000"/>
          <w:sz w:val="20"/>
        </w:rPr>
        <w:t>)</w:t>
      </w:r>
      <w:r w:rsidRPr="007D7EE6">
        <w:rPr>
          <w:rFonts w:ascii="Segoe UI" w:hAnsi="Segoe UI" w:cs="Segoe UI"/>
          <w:i/>
          <w:snapToGrid w:val="0"/>
          <w:color w:val="000000"/>
          <w:sz w:val="20"/>
        </w:rPr>
        <w:t xml:space="preserve"> </w:t>
      </w:r>
      <w:r w:rsidRPr="00EF294E">
        <w:rPr>
          <w:rFonts w:ascii="Segoe UI" w:hAnsi="Segoe UI" w:cs="Segoe UI"/>
          <w:i/>
          <w:snapToGrid w:val="0"/>
          <w:color w:val="000000"/>
          <w:sz w:val="20"/>
        </w:rPr>
        <w:t>interim recovery plan</w:t>
      </w:r>
      <w:r w:rsidRPr="007D7EE6">
        <w:rPr>
          <w:rFonts w:ascii="Segoe UI" w:hAnsi="Segoe UI" w:cs="Segoe UI"/>
          <w:i/>
          <w:snapToGrid w:val="0"/>
          <w:color w:val="000000"/>
          <w:sz w:val="20"/>
        </w:rPr>
        <w:t>, 1997-1999. Interim Recovery Plan</w:t>
      </w:r>
      <w:r w:rsidRPr="007D7EE6">
        <w:rPr>
          <w:rFonts w:ascii="Segoe UI" w:hAnsi="Segoe UI" w:cs="Segoe UI"/>
          <w:b/>
          <w:i/>
          <w:snapToGrid w:val="0"/>
          <w:color w:val="000000"/>
          <w:sz w:val="20"/>
        </w:rPr>
        <w:t xml:space="preserve"> </w:t>
      </w:r>
      <w:r w:rsidRPr="007D7EE6">
        <w:rPr>
          <w:rFonts w:ascii="Segoe UI" w:hAnsi="Segoe UI" w:cs="Segoe UI"/>
          <w:i/>
          <w:snapToGrid w:val="0"/>
          <w:color w:val="000000"/>
          <w:sz w:val="20"/>
        </w:rPr>
        <w:t>Number 17</w:t>
      </w:r>
      <w:r w:rsidRPr="007D7EE6">
        <w:rPr>
          <w:rFonts w:ascii="Segoe UI" w:hAnsi="Segoe UI" w:cs="Segoe UI"/>
          <w:b/>
          <w:i/>
          <w:snapToGrid w:val="0"/>
          <w:color w:val="000000"/>
          <w:sz w:val="20"/>
        </w:rPr>
        <w:t>.</w:t>
      </w:r>
      <w:r w:rsidRPr="007D7EE6">
        <w:rPr>
          <w:rFonts w:ascii="Segoe UI" w:hAnsi="Segoe UI" w:cs="Segoe UI"/>
          <w:snapToGrid w:val="0"/>
          <w:color w:val="000000"/>
          <w:sz w:val="20"/>
        </w:rPr>
        <w:t xml:space="preserve"> Western Australian Threatened Species and Communities Unit, Department of Conservation and Land Management, Wanneroo.</w:t>
      </w:r>
    </w:p>
    <w:p w14:paraId="484651A1" w14:textId="77777777" w:rsidR="000F6E33" w:rsidRPr="007D7EE6" w:rsidRDefault="000F6E33" w:rsidP="0072101F">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Christensen, P.</w:t>
      </w:r>
      <w:r>
        <w:rPr>
          <w:rFonts w:ascii="Segoe UI" w:hAnsi="Segoe UI" w:cs="Segoe UI"/>
          <w:b w:val="0"/>
          <w:sz w:val="20"/>
        </w:rPr>
        <w:t>;</w:t>
      </w:r>
      <w:r w:rsidRPr="007D7EE6">
        <w:rPr>
          <w:rFonts w:ascii="Segoe UI" w:hAnsi="Segoe UI" w:cs="Segoe UI"/>
          <w:b w:val="0"/>
          <w:sz w:val="20"/>
        </w:rPr>
        <w:t xml:space="preserve"> </w:t>
      </w:r>
      <w:proofErr w:type="spellStart"/>
      <w:r w:rsidRPr="007D7EE6">
        <w:rPr>
          <w:rFonts w:ascii="Segoe UI" w:hAnsi="Segoe UI" w:cs="Segoe UI"/>
          <w:b w:val="0"/>
          <w:sz w:val="20"/>
        </w:rPr>
        <w:t>Liddelow</w:t>
      </w:r>
      <w:proofErr w:type="spellEnd"/>
      <w:r w:rsidRPr="007D7EE6">
        <w:rPr>
          <w:rFonts w:ascii="Segoe UI" w:hAnsi="Segoe UI" w:cs="Segoe UI"/>
          <w:b w:val="0"/>
          <w:sz w:val="20"/>
        </w:rPr>
        <w:t xml:space="preserve">, G. and Hearn, R. (2004). </w:t>
      </w:r>
      <w:r w:rsidRPr="007D7EE6">
        <w:rPr>
          <w:rFonts w:ascii="Segoe UI" w:hAnsi="Segoe UI" w:cs="Segoe UI"/>
          <w:b w:val="0"/>
          <w:i/>
          <w:sz w:val="20"/>
        </w:rPr>
        <w:t>Assessment of vertebrate fauna prior to disturbance - timber harvesting and prescribed burning in the forests of western Australia. The Forest Fauna Distribution Information System.</w:t>
      </w:r>
      <w:r w:rsidRPr="007D7EE6">
        <w:rPr>
          <w:rFonts w:ascii="Segoe UI" w:hAnsi="Segoe UI" w:cs="Segoe UI"/>
          <w:b w:val="0"/>
          <w:sz w:val="20"/>
        </w:rPr>
        <w:t xml:space="preserve"> Department of Conservation and Land Management, </w:t>
      </w:r>
      <w:proofErr w:type="spellStart"/>
      <w:r w:rsidRPr="007D7EE6">
        <w:rPr>
          <w:rFonts w:ascii="Segoe UI" w:hAnsi="Segoe UI" w:cs="Segoe UI"/>
          <w:b w:val="0"/>
          <w:sz w:val="20"/>
        </w:rPr>
        <w:t>Manjimup</w:t>
      </w:r>
      <w:proofErr w:type="spellEnd"/>
      <w:r w:rsidRPr="007D7EE6">
        <w:rPr>
          <w:rFonts w:ascii="Segoe UI" w:hAnsi="Segoe UI" w:cs="Segoe UI"/>
          <w:b w:val="0"/>
          <w:sz w:val="20"/>
        </w:rPr>
        <w:t>.</w:t>
      </w:r>
    </w:p>
    <w:p w14:paraId="484651A2" w14:textId="77777777" w:rsidR="000F6E33" w:rsidRPr="007D7EE6" w:rsidRDefault="000F6E33" w:rsidP="0072101F">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Clarke, J. R. (2011)</w:t>
      </w:r>
      <w:r>
        <w:rPr>
          <w:rFonts w:ascii="Segoe UI" w:hAnsi="Segoe UI" w:cs="Segoe UI"/>
          <w:b w:val="0"/>
          <w:sz w:val="20"/>
        </w:rPr>
        <w:t>.</w:t>
      </w:r>
      <w:r w:rsidRPr="007D7EE6">
        <w:rPr>
          <w:rFonts w:ascii="Segoe UI" w:hAnsi="Segoe UI" w:cs="Segoe UI"/>
          <w:b w:val="0"/>
          <w:sz w:val="20"/>
        </w:rPr>
        <w:t xml:space="preserve"> </w:t>
      </w:r>
      <w:r w:rsidRPr="00EF294E">
        <w:rPr>
          <w:rFonts w:ascii="Segoe UI" w:hAnsi="Segoe UI" w:cs="Segoe UI"/>
          <w:b w:val="0"/>
          <w:i/>
          <w:sz w:val="20"/>
        </w:rPr>
        <w:t>Translocation outcomes for the western ringtail possum</w:t>
      </w:r>
      <w:r w:rsidRPr="007D7EE6">
        <w:rPr>
          <w:rFonts w:ascii="Segoe UI" w:hAnsi="Segoe UI" w:cs="Segoe UI"/>
          <w:b w:val="0"/>
          <w:sz w:val="20"/>
        </w:rPr>
        <w:t xml:space="preserve"> (</w:t>
      </w:r>
      <w:proofErr w:type="spellStart"/>
      <w:r w:rsidRPr="007D7EE6">
        <w:rPr>
          <w:rFonts w:ascii="Segoe UI" w:hAnsi="Segoe UI" w:cs="Segoe UI"/>
          <w:b w:val="0"/>
          <w:i/>
          <w:sz w:val="20"/>
        </w:rPr>
        <w:t>Pseudocheirus</w:t>
      </w:r>
      <w:proofErr w:type="spellEnd"/>
      <w:r w:rsidRPr="007D7EE6">
        <w:rPr>
          <w:rFonts w:ascii="Segoe UI" w:hAnsi="Segoe UI" w:cs="Segoe UI"/>
          <w:b w:val="0"/>
          <w:i/>
          <w:sz w:val="20"/>
        </w:rPr>
        <w:t xml:space="preserve"> occidentalis</w:t>
      </w:r>
      <w:r w:rsidRPr="007D7EE6">
        <w:rPr>
          <w:rFonts w:ascii="Segoe UI" w:hAnsi="Segoe UI" w:cs="Segoe UI"/>
          <w:b w:val="0"/>
          <w:sz w:val="20"/>
        </w:rPr>
        <w:t xml:space="preserve">) </w:t>
      </w:r>
      <w:r w:rsidRPr="00EF294E">
        <w:rPr>
          <w:rFonts w:ascii="Segoe UI" w:hAnsi="Segoe UI" w:cs="Segoe UI"/>
          <w:b w:val="0"/>
          <w:i/>
          <w:sz w:val="20"/>
        </w:rPr>
        <w:t>in the presence of the common brushtail possum</w:t>
      </w:r>
      <w:r w:rsidRPr="007D7EE6">
        <w:rPr>
          <w:rFonts w:ascii="Segoe UI" w:hAnsi="Segoe UI" w:cs="Segoe UI"/>
          <w:b w:val="0"/>
          <w:sz w:val="20"/>
        </w:rPr>
        <w:t xml:space="preserve"> (</w:t>
      </w:r>
      <w:proofErr w:type="spellStart"/>
      <w:r w:rsidRPr="007D7EE6">
        <w:rPr>
          <w:rFonts w:ascii="Segoe UI" w:hAnsi="Segoe UI" w:cs="Segoe UI"/>
          <w:b w:val="0"/>
          <w:i/>
          <w:sz w:val="20"/>
        </w:rPr>
        <w:t>Trichosurus</w:t>
      </w:r>
      <w:proofErr w:type="spellEnd"/>
      <w:r w:rsidRPr="007D7EE6">
        <w:rPr>
          <w:rFonts w:ascii="Segoe UI" w:hAnsi="Segoe UI" w:cs="Segoe UI"/>
          <w:b w:val="0"/>
          <w:i/>
          <w:sz w:val="20"/>
        </w:rPr>
        <w:t xml:space="preserve"> </w:t>
      </w:r>
      <w:proofErr w:type="spellStart"/>
      <w:r w:rsidRPr="007D7EE6">
        <w:rPr>
          <w:rFonts w:ascii="Segoe UI" w:hAnsi="Segoe UI" w:cs="Segoe UI"/>
          <w:b w:val="0"/>
          <w:i/>
          <w:sz w:val="20"/>
        </w:rPr>
        <w:t>vulpecula</w:t>
      </w:r>
      <w:proofErr w:type="spellEnd"/>
      <w:r w:rsidRPr="007D7EE6">
        <w:rPr>
          <w:rFonts w:ascii="Segoe UI" w:hAnsi="Segoe UI" w:cs="Segoe UI"/>
          <w:b w:val="0"/>
          <w:sz w:val="20"/>
        </w:rPr>
        <w:t xml:space="preserve">): </w:t>
      </w:r>
      <w:r w:rsidRPr="00EF294E">
        <w:rPr>
          <w:rFonts w:ascii="Segoe UI" w:hAnsi="Segoe UI" w:cs="Segoe UI"/>
          <w:b w:val="0"/>
          <w:i/>
          <w:sz w:val="20"/>
        </w:rPr>
        <w:t>health, survivorship and habitat use</w:t>
      </w:r>
      <w:r w:rsidRPr="007D7EE6">
        <w:rPr>
          <w:rFonts w:ascii="Segoe UI" w:hAnsi="Segoe UI" w:cs="Segoe UI"/>
          <w:b w:val="0"/>
          <w:sz w:val="20"/>
        </w:rPr>
        <w:t>. (Doctoral dissertation) Murdoch University, Western Australia.</w:t>
      </w:r>
    </w:p>
    <w:p w14:paraId="484651A3" w14:textId="77777777" w:rsidR="000F6E33" w:rsidRPr="007D7EE6" w:rsidRDefault="000F6E33" w:rsidP="0069452D">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Coley, P.D. (1998)</w:t>
      </w:r>
      <w:r>
        <w:rPr>
          <w:rFonts w:ascii="Segoe UI" w:hAnsi="Segoe UI" w:cs="Segoe UI"/>
          <w:b w:val="0"/>
          <w:sz w:val="20"/>
        </w:rPr>
        <w:t>.</w:t>
      </w:r>
      <w:r w:rsidRPr="007D7EE6">
        <w:rPr>
          <w:rFonts w:ascii="Segoe UI" w:hAnsi="Segoe UI" w:cs="Segoe UI"/>
          <w:b w:val="0"/>
          <w:sz w:val="20"/>
        </w:rPr>
        <w:t xml:space="preserve"> Possible effects of climate change on plant/herbivore interactions in moist tropical forests. </w:t>
      </w:r>
      <w:r w:rsidRPr="007D7EE6">
        <w:rPr>
          <w:rFonts w:ascii="Segoe UI" w:hAnsi="Segoe UI" w:cs="Segoe UI"/>
          <w:b w:val="0"/>
          <w:i/>
          <w:iCs/>
          <w:sz w:val="20"/>
        </w:rPr>
        <w:t xml:space="preserve">Climatic Change </w:t>
      </w:r>
      <w:r w:rsidRPr="00EF294E">
        <w:rPr>
          <w:rFonts w:ascii="Segoe UI" w:hAnsi="Segoe UI" w:cs="Segoe UI"/>
          <w:bCs/>
          <w:sz w:val="20"/>
        </w:rPr>
        <w:t>39</w:t>
      </w:r>
      <w:r w:rsidRPr="007D7EE6">
        <w:rPr>
          <w:rFonts w:ascii="Segoe UI" w:hAnsi="Segoe UI" w:cs="Segoe UI"/>
          <w:b w:val="0"/>
          <w:sz w:val="20"/>
        </w:rPr>
        <w:t>: 455-472.</w:t>
      </w:r>
    </w:p>
    <w:p w14:paraId="484651A4" w14:textId="77777777" w:rsidR="000F6E33" w:rsidRPr="007D7EE6" w:rsidRDefault="000F6E33" w:rsidP="0069452D">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 xml:space="preserve">Conservation Commission of Western Australia (2004) </w:t>
      </w:r>
      <w:r w:rsidRPr="00EF294E">
        <w:rPr>
          <w:rFonts w:ascii="Segoe UI" w:hAnsi="Segoe UI" w:cs="Segoe UI"/>
          <w:b w:val="0"/>
          <w:i/>
          <w:sz w:val="20"/>
        </w:rPr>
        <w:t>Forest Management Plan 2004-2013</w:t>
      </w:r>
      <w:r w:rsidRPr="007D7EE6">
        <w:rPr>
          <w:rFonts w:ascii="Segoe UI" w:hAnsi="Segoe UI" w:cs="Segoe UI"/>
          <w:b w:val="0"/>
          <w:sz w:val="20"/>
        </w:rPr>
        <w:t>. Perth, Western Australia.</w:t>
      </w:r>
    </w:p>
    <w:p w14:paraId="484651A5" w14:textId="77777777" w:rsidR="000F6E33" w:rsidRPr="007D7EE6" w:rsidRDefault="000F6E33" w:rsidP="00E658A4">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Conservation Commission of Western Australia (2013)</w:t>
      </w:r>
      <w:r>
        <w:rPr>
          <w:rFonts w:ascii="Segoe UI" w:hAnsi="Segoe UI" w:cs="Segoe UI"/>
          <w:b w:val="0"/>
          <w:sz w:val="20"/>
        </w:rPr>
        <w:t>.</w:t>
      </w:r>
      <w:r w:rsidRPr="007D7EE6">
        <w:rPr>
          <w:rFonts w:ascii="Segoe UI" w:hAnsi="Segoe UI" w:cs="Segoe UI"/>
          <w:b w:val="0"/>
          <w:sz w:val="20"/>
        </w:rPr>
        <w:t xml:space="preserve"> </w:t>
      </w:r>
      <w:r w:rsidRPr="00EF294E">
        <w:rPr>
          <w:rFonts w:ascii="Segoe UI" w:hAnsi="Segoe UI" w:cs="Segoe UI"/>
          <w:b w:val="0"/>
          <w:i/>
          <w:sz w:val="20"/>
        </w:rPr>
        <w:t>Forest Management Plan 2014-2023</w:t>
      </w:r>
      <w:r w:rsidRPr="007D7EE6">
        <w:rPr>
          <w:rFonts w:ascii="Segoe UI" w:hAnsi="Segoe UI" w:cs="Segoe UI"/>
          <w:b w:val="0"/>
          <w:sz w:val="20"/>
        </w:rPr>
        <w:t>. Perth, Western Australia.</w:t>
      </w:r>
    </w:p>
    <w:p w14:paraId="484651A6" w14:textId="77777777" w:rsidR="000F6E33" w:rsidRPr="007D7EE6" w:rsidRDefault="000F6E33" w:rsidP="0069452D">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lang w:eastAsia="en-AU"/>
        </w:rPr>
        <w:t>Dakin, N.</w:t>
      </w:r>
      <w:r>
        <w:rPr>
          <w:rFonts w:ascii="Segoe UI" w:hAnsi="Segoe UI" w:cs="Segoe UI"/>
          <w:b w:val="0"/>
          <w:sz w:val="20"/>
          <w:lang w:eastAsia="en-AU"/>
        </w:rPr>
        <w:t>;</w:t>
      </w:r>
      <w:r w:rsidRPr="007D7EE6">
        <w:rPr>
          <w:rFonts w:ascii="Segoe UI" w:hAnsi="Segoe UI" w:cs="Segoe UI"/>
          <w:b w:val="0"/>
          <w:sz w:val="20"/>
          <w:lang w:eastAsia="en-AU"/>
        </w:rPr>
        <w:t xml:space="preserve"> White, D.</w:t>
      </w:r>
      <w:r>
        <w:rPr>
          <w:rFonts w:ascii="Segoe UI" w:hAnsi="Segoe UI" w:cs="Segoe UI"/>
          <w:b w:val="0"/>
          <w:sz w:val="20"/>
          <w:lang w:eastAsia="en-AU"/>
        </w:rPr>
        <w:t>;</w:t>
      </w:r>
      <w:r w:rsidRPr="007D7EE6">
        <w:rPr>
          <w:rFonts w:ascii="Segoe UI" w:hAnsi="Segoe UI" w:cs="Segoe UI"/>
          <w:b w:val="0"/>
          <w:sz w:val="20"/>
          <w:lang w:eastAsia="en-AU"/>
        </w:rPr>
        <w:t xml:space="preserve"> </w:t>
      </w:r>
      <w:hyperlink r:id="rId22" w:history="1">
        <w:r w:rsidRPr="007D7EE6">
          <w:rPr>
            <w:rFonts w:ascii="Segoe UI" w:hAnsi="Segoe UI" w:cs="Segoe UI"/>
            <w:b w:val="0"/>
            <w:sz w:val="20"/>
            <w:lang w:eastAsia="en-AU"/>
          </w:rPr>
          <w:t>Hardy, G.E.</w:t>
        </w:r>
      </w:hyperlink>
      <w:r w:rsidRPr="007D7EE6">
        <w:rPr>
          <w:rFonts w:ascii="Segoe UI" w:hAnsi="Segoe UI" w:cs="Segoe UI"/>
          <w:b w:val="0"/>
          <w:sz w:val="20"/>
          <w:lang w:eastAsia="en-AU"/>
        </w:rPr>
        <w:t xml:space="preserve"> and </w:t>
      </w:r>
      <w:hyperlink r:id="rId23" w:history="1">
        <w:r w:rsidRPr="007D7EE6">
          <w:rPr>
            <w:rFonts w:ascii="Segoe UI" w:hAnsi="Segoe UI" w:cs="Segoe UI"/>
            <w:b w:val="0"/>
            <w:sz w:val="20"/>
            <w:lang w:eastAsia="en-AU"/>
          </w:rPr>
          <w:t>Burgess, T.I.</w:t>
        </w:r>
      </w:hyperlink>
      <w:r w:rsidRPr="007D7EE6">
        <w:rPr>
          <w:rFonts w:ascii="Segoe UI" w:hAnsi="Segoe UI" w:cs="Segoe UI"/>
          <w:b w:val="0"/>
          <w:sz w:val="20"/>
          <w:lang w:eastAsia="en-AU"/>
        </w:rPr>
        <w:t xml:space="preserve"> (2010)</w:t>
      </w:r>
      <w:r>
        <w:rPr>
          <w:rFonts w:ascii="Segoe UI" w:hAnsi="Segoe UI" w:cs="Segoe UI"/>
          <w:b w:val="0"/>
          <w:sz w:val="20"/>
          <w:lang w:eastAsia="en-AU"/>
        </w:rPr>
        <w:t>.</w:t>
      </w:r>
      <w:r w:rsidRPr="007D7EE6">
        <w:rPr>
          <w:rFonts w:ascii="Segoe UI" w:hAnsi="Segoe UI" w:cs="Segoe UI"/>
          <w:b w:val="0"/>
          <w:sz w:val="20"/>
          <w:lang w:eastAsia="en-AU"/>
        </w:rPr>
        <w:t xml:space="preserve"> </w:t>
      </w:r>
      <w:r w:rsidRPr="007D7EE6">
        <w:rPr>
          <w:rFonts w:ascii="Segoe UI" w:hAnsi="Segoe UI" w:cs="Segoe UI"/>
          <w:b w:val="0"/>
          <w:iCs/>
          <w:sz w:val="20"/>
          <w:lang w:eastAsia="en-AU"/>
        </w:rPr>
        <w:t xml:space="preserve">The opportunistic pathogen, </w:t>
      </w:r>
      <w:proofErr w:type="spellStart"/>
      <w:r w:rsidRPr="007D7EE6">
        <w:rPr>
          <w:rFonts w:ascii="Segoe UI" w:hAnsi="Segoe UI" w:cs="Segoe UI"/>
          <w:b w:val="0"/>
          <w:i/>
          <w:iCs/>
          <w:sz w:val="20"/>
          <w:lang w:eastAsia="en-AU"/>
        </w:rPr>
        <w:t>Neofusicoccum</w:t>
      </w:r>
      <w:proofErr w:type="spellEnd"/>
      <w:r w:rsidRPr="007D7EE6">
        <w:rPr>
          <w:rFonts w:ascii="Segoe UI" w:hAnsi="Segoe UI" w:cs="Segoe UI"/>
          <w:b w:val="0"/>
          <w:i/>
          <w:iCs/>
          <w:sz w:val="20"/>
          <w:lang w:eastAsia="en-AU"/>
        </w:rPr>
        <w:t xml:space="preserve"> </w:t>
      </w:r>
      <w:proofErr w:type="spellStart"/>
      <w:r w:rsidRPr="007D7EE6">
        <w:rPr>
          <w:rFonts w:ascii="Segoe UI" w:hAnsi="Segoe UI" w:cs="Segoe UI"/>
          <w:b w:val="0"/>
          <w:i/>
          <w:iCs/>
          <w:sz w:val="20"/>
          <w:lang w:eastAsia="en-AU"/>
        </w:rPr>
        <w:t>australe</w:t>
      </w:r>
      <w:proofErr w:type="spellEnd"/>
      <w:r w:rsidRPr="007D7EE6">
        <w:rPr>
          <w:rFonts w:ascii="Segoe UI" w:hAnsi="Segoe UI" w:cs="Segoe UI"/>
          <w:b w:val="0"/>
          <w:iCs/>
          <w:sz w:val="20"/>
          <w:lang w:eastAsia="en-AU"/>
        </w:rPr>
        <w:t xml:space="preserve">, is responsible for crown dieback of peppermint (Agonis </w:t>
      </w:r>
      <w:proofErr w:type="spellStart"/>
      <w:r w:rsidRPr="007D7EE6">
        <w:rPr>
          <w:rFonts w:ascii="Segoe UI" w:hAnsi="Segoe UI" w:cs="Segoe UI"/>
          <w:b w:val="0"/>
          <w:iCs/>
          <w:sz w:val="20"/>
          <w:lang w:eastAsia="en-AU"/>
        </w:rPr>
        <w:t>flexuosa</w:t>
      </w:r>
      <w:proofErr w:type="spellEnd"/>
      <w:r w:rsidRPr="007D7EE6">
        <w:rPr>
          <w:rFonts w:ascii="Segoe UI" w:hAnsi="Segoe UI" w:cs="Segoe UI"/>
          <w:b w:val="0"/>
          <w:iCs/>
          <w:sz w:val="20"/>
          <w:lang w:eastAsia="en-AU"/>
        </w:rPr>
        <w:t>) in Western Australia.</w:t>
      </w:r>
      <w:r w:rsidRPr="007D7EE6">
        <w:rPr>
          <w:rFonts w:ascii="Segoe UI" w:hAnsi="Segoe UI" w:cs="Segoe UI"/>
          <w:b w:val="0"/>
          <w:sz w:val="20"/>
          <w:lang w:eastAsia="en-AU"/>
        </w:rPr>
        <w:t xml:space="preserve"> </w:t>
      </w:r>
      <w:r w:rsidRPr="007D7EE6">
        <w:rPr>
          <w:rFonts w:ascii="Segoe UI" w:hAnsi="Segoe UI" w:cs="Segoe UI"/>
          <w:b w:val="0"/>
          <w:i/>
          <w:sz w:val="20"/>
          <w:lang w:eastAsia="en-AU"/>
        </w:rPr>
        <w:t>Australasian Plant Pathology,</w:t>
      </w:r>
      <w:r w:rsidRPr="007D7EE6">
        <w:rPr>
          <w:rFonts w:ascii="Segoe UI" w:hAnsi="Segoe UI" w:cs="Segoe UI"/>
          <w:b w:val="0"/>
          <w:sz w:val="20"/>
          <w:lang w:eastAsia="en-AU"/>
        </w:rPr>
        <w:t xml:space="preserve"> </w:t>
      </w:r>
      <w:r w:rsidRPr="007D7EE6">
        <w:rPr>
          <w:rFonts w:ascii="Segoe UI" w:hAnsi="Segoe UI" w:cs="Segoe UI"/>
          <w:sz w:val="20"/>
          <w:lang w:eastAsia="en-AU"/>
        </w:rPr>
        <w:t>39</w:t>
      </w:r>
      <w:r w:rsidRPr="007D7EE6">
        <w:rPr>
          <w:rFonts w:ascii="Segoe UI" w:hAnsi="Segoe UI" w:cs="Segoe UI"/>
          <w:b w:val="0"/>
          <w:sz w:val="20"/>
          <w:lang w:eastAsia="en-AU"/>
        </w:rPr>
        <w:t xml:space="preserve"> (2): 202-206.</w:t>
      </w:r>
    </w:p>
    <w:p w14:paraId="484651A7" w14:textId="77777777" w:rsidR="000F6E33" w:rsidRPr="007D7EE6" w:rsidRDefault="000F6E33" w:rsidP="00E670BC">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de Tores, P.J. (2000)</w:t>
      </w:r>
      <w:r>
        <w:rPr>
          <w:rFonts w:ascii="Segoe UI" w:hAnsi="Segoe UI" w:cs="Segoe UI"/>
          <w:snapToGrid w:val="0"/>
          <w:color w:val="000000"/>
          <w:sz w:val="20"/>
        </w:rPr>
        <w:t>.</w:t>
      </w:r>
      <w:r w:rsidRPr="007D7EE6">
        <w:rPr>
          <w:rFonts w:ascii="Segoe UI" w:hAnsi="Segoe UI" w:cs="Segoe UI"/>
          <w:snapToGrid w:val="0"/>
          <w:color w:val="000000"/>
          <w:sz w:val="20"/>
        </w:rPr>
        <w:t xml:space="preserve"> Review of the distribution and conservation status of the Western ringtail possum, </w:t>
      </w:r>
      <w:proofErr w:type="spellStart"/>
      <w:r w:rsidRPr="007D7EE6">
        <w:rPr>
          <w:rFonts w:ascii="Segoe UI" w:hAnsi="Segoe UI" w:cs="Segoe UI"/>
          <w:i/>
          <w:snapToGrid w:val="0"/>
          <w:color w:val="000000"/>
          <w:sz w:val="20"/>
        </w:rPr>
        <w:t>Pseudocheirus</w:t>
      </w:r>
      <w:proofErr w:type="spellEnd"/>
      <w:r w:rsidRPr="007D7EE6">
        <w:rPr>
          <w:rFonts w:ascii="Segoe UI" w:hAnsi="Segoe UI" w:cs="Segoe UI"/>
          <w:i/>
          <w:snapToGrid w:val="0"/>
          <w:color w:val="000000"/>
          <w:sz w:val="20"/>
        </w:rPr>
        <w:t xml:space="preserve"> occidentalis</w:t>
      </w:r>
      <w:r w:rsidRPr="007D7EE6">
        <w:rPr>
          <w:rFonts w:ascii="Segoe UI" w:hAnsi="Segoe UI" w:cs="Segoe UI"/>
          <w:snapToGrid w:val="0"/>
          <w:color w:val="000000"/>
          <w:sz w:val="20"/>
        </w:rPr>
        <w:t xml:space="preserve"> (Thomas), and recommendations for management.</w:t>
      </w:r>
    </w:p>
    <w:p w14:paraId="484651A8" w14:textId="77777777" w:rsidR="000F6E33" w:rsidRPr="007D7EE6" w:rsidRDefault="000F6E33" w:rsidP="00FB27AA">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 xml:space="preserve">de Tores, P.J. (2005). </w:t>
      </w:r>
      <w:r w:rsidRPr="007D7EE6">
        <w:rPr>
          <w:rFonts w:ascii="Segoe UI" w:hAnsi="Segoe UI" w:cs="Segoe UI"/>
          <w:i/>
          <w:snapToGrid w:val="0"/>
          <w:color w:val="000000"/>
          <w:sz w:val="20"/>
        </w:rPr>
        <w:t xml:space="preserve">A proposal for translocation of the Western ringtail possum, </w:t>
      </w:r>
      <w:proofErr w:type="spellStart"/>
      <w:r w:rsidRPr="007D7EE6">
        <w:rPr>
          <w:rFonts w:ascii="Segoe UI" w:hAnsi="Segoe UI" w:cs="Segoe UI"/>
          <w:snapToGrid w:val="0"/>
          <w:color w:val="000000"/>
          <w:sz w:val="20"/>
        </w:rPr>
        <w:t>Pseudocheirus</w:t>
      </w:r>
      <w:proofErr w:type="spellEnd"/>
      <w:r w:rsidRPr="007D7EE6">
        <w:rPr>
          <w:rFonts w:ascii="Segoe UI" w:hAnsi="Segoe UI" w:cs="Segoe UI"/>
          <w:snapToGrid w:val="0"/>
          <w:color w:val="000000"/>
          <w:sz w:val="20"/>
        </w:rPr>
        <w:t xml:space="preserve"> occidentalis</w:t>
      </w:r>
      <w:r w:rsidRPr="007D7EE6">
        <w:rPr>
          <w:rFonts w:ascii="Segoe UI" w:hAnsi="Segoe UI" w:cs="Segoe UI"/>
          <w:i/>
          <w:snapToGrid w:val="0"/>
          <w:color w:val="000000"/>
          <w:sz w:val="20"/>
        </w:rPr>
        <w:t>, an arboreal marsupial endemic to the south-west of Western Australia</w:t>
      </w:r>
      <w:r w:rsidRPr="007D7EE6">
        <w:rPr>
          <w:rFonts w:ascii="Segoe UI" w:hAnsi="Segoe UI" w:cs="Segoe UI"/>
          <w:snapToGrid w:val="0"/>
          <w:color w:val="000000"/>
          <w:sz w:val="20"/>
        </w:rPr>
        <w:t>. Depa</w:t>
      </w:r>
      <w:r>
        <w:rPr>
          <w:rFonts w:ascii="Segoe UI" w:hAnsi="Segoe UI" w:cs="Segoe UI"/>
          <w:snapToGrid w:val="0"/>
          <w:color w:val="000000"/>
          <w:sz w:val="20"/>
        </w:rPr>
        <w:t>rtment</w:t>
      </w:r>
      <w:r w:rsidRPr="007D7EE6">
        <w:rPr>
          <w:rFonts w:ascii="Segoe UI" w:hAnsi="Segoe UI" w:cs="Segoe UI"/>
          <w:snapToGrid w:val="0"/>
          <w:color w:val="000000"/>
          <w:sz w:val="20"/>
        </w:rPr>
        <w:t xml:space="preserve"> of Conservation and Land Management, Perth.</w:t>
      </w:r>
    </w:p>
    <w:p w14:paraId="484651A9" w14:textId="77777777" w:rsidR="000F6E33" w:rsidRPr="007D7EE6" w:rsidRDefault="000F6E33" w:rsidP="00FB27AA">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z w:val="20"/>
        </w:rPr>
        <w:t>de Tores, P.</w:t>
      </w:r>
      <w:r>
        <w:rPr>
          <w:rFonts w:ascii="Segoe UI" w:hAnsi="Segoe UI" w:cs="Segoe UI"/>
          <w:sz w:val="20"/>
        </w:rPr>
        <w:t>J.</w:t>
      </w:r>
      <w:r w:rsidRPr="007D7EE6">
        <w:rPr>
          <w:rFonts w:ascii="Segoe UI" w:hAnsi="Segoe UI" w:cs="Segoe UI"/>
          <w:sz w:val="20"/>
        </w:rPr>
        <w:t xml:space="preserve"> (2008)</w:t>
      </w:r>
      <w:r>
        <w:rPr>
          <w:rFonts w:ascii="Segoe UI" w:hAnsi="Segoe UI" w:cs="Segoe UI"/>
          <w:sz w:val="20"/>
        </w:rPr>
        <w:t>.</w:t>
      </w:r>
      <w:r w:rsidRPr="007D7EE6">
        <w:rPr>
          <w:rFonts w:ascii="Segoe UI" w:hAnsi="Segoe UI" w:cs="Segoe UI"/>
          <w:sz w:val="20"/>
        </w:rPr>
        <w:t xml:space="preserve"> Western ringtail possum. In: Van Dyck, S. and Strahan, R. (Eds) </w:t>
      </w:r>
      <w:r w:rsidRPr="007D7EE6">
        <w:rPr>
          <w:rFonts w:ascii="Segoe UI" w:hAnsi="Segoe UI" w:cs="Segoe UI"/>
          <w:i/>
          <w:iCs/>
          <w:sz w:val="20"/>
        </w:rPr>
        <w:t>The Mammals of Australia</w:t>
      </w:r>
      <w:r w:rsidRPr="007D7EE6">
        <w:rPr>
          <w:rFonts w:ascii="Segoe UI" w:hAnsi="Segoe UI" w:cs="Segoe UI"/>
          <w:sz w:val="20"/>
        </w:rPr>
        <w:t>. Reed New Holland, Sydney, Australia p 253-255.</w:t>
      </w:r>
    </w:p>
    <w:p w14:paraId="484651AA" w14:textId="77777777" w:rsidR="00F563F7" w:rsidRDefault="00F563F7" w:rsidP="00BE5033">
      <w:pPr>
        <w:spacing w:line="300" w:lineRule="auto"/>
        <w:ind w:left="720" w:hanging="720"/>
        <w:jc w:val="both"/>
        <w:rPr>
          <w:rFonts w:ascii="Segoe UI" w:hAnsi="Segoe UI" w:cs="Segoe UI"/>
          <w:sz w:val="20"/>
        </w:rPr>
      </w:pPr>
      <w:r>
        <w:rPr>
          <w:rFonts w:ascii="Segoe UI" w:hAnsi="Segoe UI" w:cs="Segoe UI"/>
          <w:sz w:val="20"/>
        </w:rPr>
        <w:t>de Tores, P.J. (2009</w:t>
      </w:r>
      <w:r w:rsidRPr="00B37997">
        <w:rPr>
          <w:rFonts w:ascii="Segoe UI" w:hAnsi="Segoe UI" w:cs="Segoe UI"/>
          <w:i/>
          <w:sz w:val="20"/>
        </w:rPr>
        <w:t xml:space="preserve">). A summary of research by Department of </w:t>
      </w:r>
      <w:proofErr w:type="spellStart"/>
      <w:r w:rsidRPr="00B37997">
        <w:rPr>
          <w:rFonts w:ascii="Segoe UI" w:hAnsi="Segoe UI" w:cs="Segoe UI"/>
          <w:i/>
          <w:sz w:val="20"/>
        </w:rPr>
        <w:t>Enviornment</w:t>
      </w:r>
      <w:proofErr w:type="spellEnd"/>
      <w:r w:rsidRPr="00B37997">
        <w:rPr>
          <w:rFonts w:ascii="Segoe UI" w:hAnsi="Segoe UI" w:cs="Segoe UI"/>
          <w:i/>
          <w:sz w:val="20"/>
        </w:rPr>
        <w:t xml:space="preserve"> and Conservation, Murdoch University an</w:t>
      </w:r>
      <w:r w:rsidR="00040671">
        <w:rPr>
          <w:rFonts w:ascii="Segoe UI" w:hAnsi="Segoe UI" w:cs="Segoe UI"/>
          <w:i/>
          <w:sz w:val="20"/>
        </w:rPr>
        <w:t>d</w:t>
      </w:r>
      <w:r w:rsidRPr="00B37997">
        <w:rPr>
          <w:rFonts w:ascii="Segoe UI" w:hAnsi="Segoe UI" w:cs="Segoe UI"/>
          <w:i/>
          <w:sz w:val="20"/>
        </w:rPr>
        <w:t xml:space="preserve"> C</w:t>
      </w:r>
      <w:r w:rsidR="00040671">
        <w:rPr>
          <w:rFonts w:ascii="Segoe UI" w:hAnsi="Segoe UI" w:cs="Segoe UI"/>
          <w:i/>
          <w:sz w:val="20"/>
        </w:rPr>
        <w:t>u</w:t>
      </w:r>
      <w:r w:rsidRPr="00B37997">
        <w:rPr>
          <w:rFonts w:ascii="Segoe UI" w:hAnsi="Segoe UI" w:cs="Segoe UI"/>
          <w:i/>
          <w:sz w:val="20"/>
        </w:rPr>
        <w:t>rtin Univers</w:t>
      </w:r>
      <w:r w:rsidR="00040671">
        <w:rPr>
          <w:rFonts w:ascii="Segoe UI" w:hAnsi="Segoe UI" w:cs="Segoe UI"/>
          <w:i/>
          <w:sz w:val="20"/>
        </w:rPr>
        <w:t>i</w:t>
      </w:r>
      <w:r w:rsidRPr="00B37997">
        <w:rPr>
          <w:rFonts w:ascii="Segoe UI" w:hAnsi="Segoe UI" w:cs="Segoe UI"/>
          <w:i/>
          <w:sz w:val="20"/>
        </w:rPr>
        <w:t>ty on the western ringtail possum (</w:t>
      </w:r>
      <w:proofErr w:type="spellStart"/>
      <w:r w:rsidRPr="00F563F7">
        <w:rPr>
          <w:rFonts w:ascii="Segoe UI" w:hAnsi="Segoe UI" w:cs="Segoe UI"/>
          <w:snapToGrid w:val="0"/>
          <w:color w:val="000000"/>
          <w:sz w:val="20"/>
        </w:rPr>
        <w:t>Pseudocheirus</w:t>
      </w:r>
      <w:proofErr w:type="spellEnd"/>
      <w:r w:rsidRPr="00F563F7">
        <w:rPr>
          <w:rFonts w:ascii="Segoe UI" w:hAnsi="Segoe UI" w:cs="Segoe UI"/>
          <w:snapToGrid w:val="0"/>
          <w:color w:val="000000"/>
          <w:sz w:val="20"/>
        </w:rPr>
        <w:t xml:space="preserve"> occidentalis</w:t>
      </w:r>
      <w:r w:rsidRPr="00B37997">
        <w:rPr>
          <w:rFonts w:ascii="Segoe UI" w:hAnsi="Segoe UI" w:cs="Segoe UI"/>
          <w:i/>
          <w:snapToGrid w:val="0"/>
          <w:color w:val="000000"/>
          <w:sz w:val="20"/>
        </w:rPr>
        <w:t xml:space="preserve">) on the southern Swan Coastal Plain and recommendations relevant to </w:t>
      </w:r>
      <w:r w:rsidRPr="00B37997">
        <w:rPr>
          <w:rFonts w:ascii="Segoe UI" w:hAnsi="Segoe UI" w:cs="Segoe UI"/>
          <w:i/>
          <w:snapToGrid w:val="0"/>
          <w:color w:val="000000"/>
          <w:sz w:val="20"/>
        </w:rPr>
        <w:lastRenderedPageBreak/>
        <w:t>current research proposals</w:t>
      </w:r>
      <w:r>
        <w:rPr>
          <w:rFonts w:ascii="Segoe UI" w:hAnsi="Segoe UI" w:cs="Segoe UI"/>
          <w:snapToGrid w:val="0"/>
          <w:color w:val="000000"/>
          <w:sz w:val="20"/>
        </w:rPr>
        <w:t xml:space="preserve">. Report prepared for the Commonwealth Department of </w:t>
      </w:r>
      <w:proofErr w:type="spellStart"/>
      <w:r>
        <w:rPr>
          <w:rFonts w:ascii="Segoe UI" w:hAnsi="Segoe UI" w:cs="Segoe UI"/>
          <w:snapToGrid w:val="0"/>
          <w:color w:val="000000"/>
          <w:sz w:val="20"/>
        </w:rPr>
        <w:t>Enviornment</w:t>
      </w:r>
      <w:proofErr w:type="spellEnd"/>
      <w:r>
        <w:rPr>
          <w:rFonts w:ascii="Segoe UI" w:hAnsi="Segoe UI" w:cs="Segoe UI"/>
          <w:snapToGrid w:val="0"/>
          <w:color w:val="000000"/>
          <w:sz w:val="20"/>
        </w:rPr>
        <w:t>, Water, Heritage and the Arts, Canberra, Australia.</w:t>
      </w:r>
    </w:p>
    <w:p w14:paraId="484651AB" w14:textId="77777777" w:rsidR="002A1D0D" w:rsidRPr="005205F3" w:rsidRDefault="002A1D0D" w:rsidP="00BE5033">
      <w:pPr>
        <w:spacing w:line="300" w:lineRule="auto"/>
        <w:ind w:left="720" w:hanging="720"/>
        <w:jc w:val="both"/>
        <w:rPr>
          <w:rFonts w:ascii="Segoe UI" w:hAnsi="Segoe UI" w:cs="Segoe UI"/>
          <w:sz w:val="20"/>
        </w:rPr>
      </w:pPr>
      <w:r w:rsidRPr="005205F3">
        <w:rPr>
          <w:rFonts w:ascii="Segoe UI" w:hAnsi="Segoe UI" w:cs="Segoe UI"/>
          <w:sz w:val="20"/>
        </w:rPr>
        <w:t>de Tores, P.J.</w:t>
      </w:r>
      <w:r w:rsidR="005205F3" w:rsidRPr="005205F3">
        <w:rPr>
          <w:rFonts w:ascii="Segoe UI" w:hAnsi="Segoe UI" w:cs="Segoe UI"/>
          <w:sz w:val="20"/>
        </w:rPr>
        <w:t xml:space="preserve"> and</w:t>
      </w:r>
      <w:r w:rsidRPr="005205F3">
        <w:rPr>
          <w:rFonts w:ascii="Segoe UI" w:hAnsi="Segoe UI" w:cs="Segoe UI"/>
          <w:sz w:val="20"/>
        </w:rPr>
        <w:t xml:space="preserve"> </w:t>
      </w:r>
      <w:proofErr w:type="spellStart"/>
      <w:r w:rsidRPr="005205F3">
        <w:rPr>
          <w:rFonts w:ascii="Segoe UI" w:hAnsi="Segoe UI" w:cs="Segoe UI"/>
          <w:sz w:val="20"/>
        </w:rPr>
        <w:t>Elscot</w:t>
      </w:r>
      <w:proofErr w:type="spellEnd"/>
      <w:r w:rsidR="005205F3" w:rsidRPr="005205F3">
        <w:rPr>
          <w:rFonts w:ascii="Segoe UI" w:hAnsi="Segoe UI" w:cs="Segoe UI"/>
          <w:sz w:val="20"/>
        </w:rPr>
        <w:t>,</w:t>
      </w:r>
      <w:r w:rsidRPr="005205F3">
        <w:rPr>
          <w:rFonts w:ascii="Segoe UI" w:hAnsi="Segoe UI" w:cs="Segoe UI"/>
          <w:sz w:val="20"/>
        </w:rPr>
        <w:t xml:space="preserve"> S</w:t>
      </w:r>
      <w:r w:rsidR="005205F3" w:rsidRPr="005205F3">
        <w:rPr>
          <w:rFonts w:ascii="Segoe UI" w:hAnsi="Segoe UI" w:cs="Segoe UI"/>
          <w:sz w:val="20"/>
        </w:rPr>
        <w:t>.</w:t>
      </w:r>
      <w:r w:rsidRPr="005205F3">
        <w:rPr>
          <w:rFonts w:ascii="Segoe UI" w:hAnsi="Segoe UI" w:cs="Segoe UI"/>
          <w:sz w:val="20"/>
        </w:rPr>
        <w:t xml:space="preserve"> (2010). </w:t>
      </w:r>
      <w:hyperlink r:id="rId24" w:history="1">
        <w:r w:rsidRPr="005205F3">
          <w:rPr>
            <w:rStyle w:val="Hyperlink"/>
            <w:rFonts w:ascii="Segoe UI" w:hAnsi="Segoe UI" w:cs="Segoe UI"/>
            <w:color w:val="auto"/>
            <w:sz w:val="20"/>
            <w:u w:val="none"/>
          </w:rPr>
          <w:t>Estimating the population size of a threatened arboreal marsupial: use of distance sampling to dispense with ad hoc survey techniques</w:t>
        </w:r>
      </w:hyperlink>
      <w:r w:rsidRPr="005205F3">
        <w:rPr>
          <w:rFonts w:ascii="Segoe UI" w:hAnsi="Segoe UI" w:cs="Segoe UI"/>
          <w:sz w:val="20"/>
        </w:rPr>
        <w:t xml:space="preserve">. </w:t>
      </w:r>
      <w:r w:rsidRPr="005205F3">
        <w:rPr>
          <w:rStyle w:val="Emphasis"/>
          <w:rFonts w:ascii="Segoe UI" w:hAnsi="Segoe UI" w:cs="Segoe UI"/>
          <w:sz w:val="20"/>
        </w:rPr>
        <w:t>Wildlife Research</w:t>
      </w:r>
      <w:r w:rsidR="005205F3" w:rsidRPr="005205F3">
        <w:rPr>
          <w:rStyle w:val="Emphasis"/>
          <w:rFonts w:ascii="Segoe UI" w:hAnsi="Segoe UI" w:cs="Segoe UI"/>
          <w:sz w:val="20"/>
        </w:rPr>
        <w:t>,</w:t>
      </w:r>
      <w:r w:rsidRPr="005205F3">
        <w:rPr>
          <w:rFonts w:ascii="Segoe UI" w:hAnsi="Segoe UI" w:cs="Segoe UI"/>
          <w:sz w:val="20"/>
        </w:rPr>
        <w:t xml:space="preserve"> </w:t>
      </w:r>
      <w:r w:rsidRPr="005205F3">
        <w:rPr>
          <w:rStyle w:val="Strong"/>
          <w:rFonts w:ascii="Segoe UI" w:hAnsi="Segoe UI" w:cs="Segoe UI"/>
          <w:sz w:val="20"/>
        </w:rPr>
        <w:t>37</w:t>
      </w:r>
      <w:r w:rsidR="005205F3" w:rsidRPr="005205F3">
        <w:rPr>
          <w:rStyle w:val="Strong"/>
          <w:rFonts w:ascii="Segoe UI" w:hAnsi="Segoe UI" w:cs="Segoe UI"/>
          <w:sz w:val="20"/>
        </w:rPr>
        <w:t>:</w:t>
      </w:r>
      <w:r w:rsidRPr="005205F3">
        <w:rPr>
          <w:rFonts w:ascii="Segoe UI" w:hAnsi="Segoe UI" w:cs="Segoe UI"/>
          <w:sz w:val="20"/>
        </w:rPr>
        <w:t xml:space="preserve"> 512–523 </w:t>
      </w:r>
    </w:p>
    <w:p w14:paraId="484651AC" w14:textId="77777777" w:rsidR="000F6E33" w:rsidRPr="007D7EE6" w:rsidRDefault="000F6E33" w:rsidP="00BE5033">
      <w:pPr>
        <w:spacing w:line="300" w:lineRule="auto"/>
        <w:ind w:left="720" w:hanging="720"/>
        <w:jc w:val="both"/>
        <w:rPr>
          <w:rFonts w:ascii="Segoe UI" w:hAnsi="Segoe UI" w:cs="Segoe UI"/>
          <w:sz w:val="20"/>
        </w:rPr>
      </w:pPr>
      <w:r>
        <w:rPr>
          <w:rFonts w:ascii="Segoe UI" w:hAnsi="Segoe UI" w:cs="Segoe UI"/>
          <w:sz w:val="20"/>
        </w:rPr>
        <w:t>de Tores, P.J.; Hayward, M.W. and Rosier, S.</w:t>
      </w:r>
      <w:r w:rsidRPr="007D7EE6">
        <w:rPr>
          <w:rFonts w:ascii="Segoe UI" w:hAnsi="Segoe UI" w:cs="Segoe UI"/>
          <w:sz w:val="20"/>
        </w:rPr>
        <w:t xml:space="preserve">M. (2004). The western ringtail possum, </w:t>
      </w:r>
      <w:proofErr w:type="spellStart"/>
      <w:r w:rsidRPr="007D7EE6">
        <w:rPr>
          <w:rFonts w:ascii="Segoe UI" w:hAnsi="Segoe UI" w:cs="Segoe UI"/>
          <w:i/>
          <w:sz w:val="20"/>
        </w:rPr>
        <w:t>Pseudocheirus</w:t>
      </w:r>
      <w:proofErr w:type="spellEnd"/>
      <w:r w:rsidRPr="007D7EE6">
        <w:rPr>
          <w:rFonts w:ascii="Segoe UI" w:hAnsi="Segoe UI" w:cs="Segoe UI"/>
          <w:i/>
          <w:sz w:val="20"/>
        </w:rPr>
        <w:t xml:space="preserve"> occidentalis</w:t>
      </w:r>
      <w:r w:rsidRPr="007D7EE6">
        <w:rPr>
          <w:rFonts w:ascii="Segoe UI" w:hAnsi="Segoe UI" w:cs="Segoe UI"/>
          <w:sz w:val="20"/>
        </w:rPr>
        <w:t xml:space="preserve">, and the quokka, </w:t>
      </w:r>
      <w:proofErr w:type="spellStart"/>
      <w:r w:rsidRPr="007D7EE6">
        <w:rPr>
          <w:rFonts w:ascii="Segoe UI" w:hAnsi="Segoe UI" w:cs="Segoe UI"/>
          <w:i/>
          <w:sz w:val="20"/>
        </w:rPr>
        <w:t>Setonix</w:t>
      </w:r>
      <w:proofErr w:type="spellEnd"/>
      <w:r w:rsidRPr="007D7EE6">
        <w:rPr>
          <w:rFonts w:ascii="Segoe UI" w:hAnsi="Segoe UI" w:cs="Segoe UI"/>
          <w:i/>
          <w:sz w:val="20"/>
        </w:rPr>
        <w:t xml:space="preserve"> </w:t>
      </w:r>
      <w:proofErr w:type="spellStart"/>
      <w:r w:rsidRPr="007D7EE6">
        <w:rPr>
          <w:rFonts w:ascii="Segoe UI" w:hAnsi="Segoe UI" w:cs="Segoe UI"/>
          <w:i/>
          <w:sz w:val="20"/>
        </w:rPr>
        <w:t>brachyurus</w:t>
      </w:r>
      <w:proofErr w:type="spellEnd"/>
      <w:r w:rsidRPr="007D7EE6">
        <w:rPr>
          <w:rFonts w:ascii="Segoe UI" w:hAnsi="Segoe UI" w:cs="Segoe UI"/>
          <w:sz w:val="20"/>
        </w:rPr>
        <w:t xml:space="preserve">. Case studies: </w:t>
      </w:r>
      <w:r w:rsidRPr="007D7EE6">
        <w:rPr>
          <w:rFonts w:ascii="Segoe UI" w:hAnsi="Segoe UI" w:cs="Segoe UI"/>
          <w:i/>
          <w:sz w:val="20"/>
        </w:rPr>
        <w:t>Western Shield</w:t>
      </w:r>
      <w:r w:rsidRPr="007D7EE6">
        <w:rPr>
          <w:rFonts w:ascii="Segoe UI" w:hAnsi="Segoe UI" w:cs="Segoe UI"/>
          <w:sz w:val="20"/>
        </w:rPr>
        <w:t xml:space="preserve"> Review - February 2003. </w:t>
      </w:r>
      <w:r w:rsidRPr="007D7EE6">
        <w:rPr>
          <w:rFonts w:ascii="Segoe UI" w:hAnsi="Segoe UI" w:cs="Segoe UI"/>
          <w:i/>
          <w:sz w:val="20"/>
        </w:rPr>
        <w:t>Conservation Science Western Australia</w:t>
      </w:r>
      <w:r w:rsidRPr="007D7EE6">
        <w:rPr>
          <w:rFonts w:ascii="Segoe UI" w:hAnsi="Segoe UI" w:cs="Segoe UI"/>
          <w:sz w:val="20"/>
        </w:rPr>
        <w:t xml:space="preserve"> </w:t>
      </w:r>
      <w:r w:rsidRPr="007D7EE6">
        <w:rPr>
          <w:rFonts w:ascii="Segoe UI" w:hAnsi="Segoe UI" w:cs="Segoe UI"/>
          <w:b/>
          <w:sz w:val="20"/>
        </w:rPr>
        <w:t xml:space="preserve">5 </w:t>
      </w:r>
      <w:r w:rsidRPr="00EF294E">
        <w:rPr>
          <w:rFonts w:ascii="Segoe UI" w:hAnsi="Segoe UI" w:cs="Segoe UI"/>
          <w:sz w:val="20"/>
        </w:rPr>
        <w:t>(2)</w:t>
      </w:r>
      <w:r w:rsidRPr="007D7EE6">
        <w:rPr>
          <w:rFonts w:ascii="Segoe UI" w:hAnsi="Segoe UI" w:cs="Segoe UI"/>
          <w:sz w:val="20"/>
        </w:rPr>
        <w:t>: 235-257.</w:t>
      </w:r>
    </w:p>
    <w:p w14:paraId="484651AD" w14:textId="77777777" w:rsidR="000F6E33" w:rsidRPr="007D7EE6" w:rsidRDefault="000F6E33" w:rsidP="00BE5033">
      <w:pPr>
        <w:spacing w:line="300" w:lineRule="auto"/>
        <w:ind w:left="720" w:hanging="720"/>
        <w:jc w:val="both"/>
        <w:rPr>
          <w:rFonts w:ascii="Segoe UI" w:hAnsi="Segoe UI" w:cs="Segoe UI"/>
          <w:snapToGrid w:val="0"/>
          <w:color w:val="000000"/>
          <w:sz w:val="20"/>
        </w:rPr>
      </w:pPr>
      <w:r w:rsidRPr="007D7EE6">
        <w:rPr>
          <w:rFonts w:ascii="Segoe UI" w:hAnsi="Segoe UI" w:cs="Segoe UI"/>
          <w:sz w:val="20"/>
        </w:rPr>
        <w:t>de Tores, P.</w:t>
      </w:r>
      <w:r>
        <w:rPr>
          <w:rFonts w:ascii="Segoe UI" w:hAnsi="Segoe UI" w:cs="Segoe UI"/>
          <w:sz w:val="20"/>
        </w:rPr>
        <w:t>J.;</w:t>
      </w:r>
      <w:r w:rsidRPr="007D7EE6">
        <w:rPr>
          <w:rFonts w:ascii="Segoe UI" w:hAnsi="Segoe UI" w:cs="Segoe UI"/>
          <w:sz w:val="20"/>
        </w:rPr>
        <w:t xml:space="preserve"> Rosier, S.</w:t>
      </w:r>
      <w:r>
        <w:rPr>
          <w:rFonts w:ascii="Segoe UI" w:hAnsi="Segoe UI" w:cs="Segoe UI"/>
          <w:sz w:val="20"/>
        </w:rPr>
        <w:t>;</w:t>
      </w:r>
      <w:r w:rsidRPr="007D7EE6">
        <w:rPr>
          <w:rFonts w:ascii="Segoe UI" w:hAnsi="Segoe UI" w:cs="Segoe UI"/>
          <w:sz w:val="20"/>
        </w:rPr>
        <w:t xml:space="preserve"> Jackson, J.</w:t>
      </w:r>
      <w:r>
        <w:rPr>
          <w:rFonts w:ascii="Segoe UI" w:hAnsi="Segoe UI" w:cs="Segoe UI"/>
          <w:sz w:val="20"/>
        </w:rPr>
        <w:t>;</w:t>
      </w:r>
      <w:r w:rsidRPr="007D7EE6">
        <w:rPr>
          <w:rFonts w:ascii="Segoe UI" w:hAnsi="Segoe UI" w:cs="Segoe UI"/>
          <w:sz w:val="20"/>
        </w:rPr>
        <w:t xml:space="preserve"> Clarke, J. and </w:t>
      </w:r>
      <w:proofErr w:type="spellStart"/>
      <w:r w:rsidRPr="007D7EE6">
        <w:rPr>
          <w:rFonts w:ascii="Segoe UI" w:hAnsi="Segoe UI" w:cs="Segoe UI"/>
          <w:sz w:val="20"/>
        </w:rPr>
        <w:t>Aravidis</w:t>
      </w:r>
      <w:proofErr w:type="spellEnd"/>
      <w:r w:rsidRPr="007D7EE6">
        <w:rPr>
          <w:rFonts w:ascii="Segoe UI" w:hAnsi="Segoe UI" w:cs="Segoe UI"/>
          <w:sz w:val="20"/>
        </w:rPr>
        <w:t>, L. (2008)</w:t>
      </w:r>
      <w:r>
        <w:rPr>
          <w:rFonts w:ascii="Segoe UI" w:hAnsi="Segoe UI" w:cs="Segoe UI"/>
          <w:sz w:val="20"/>
        </w:rPr>
        <w:t>.</w:t>
      </w:r>
      <w:r w:rsidRPr="007D7EE6">
        <w:rPr>
          <w:rFonts w:ascii="Segoe UI" w:hAnsi="Segoe UI" w:cs="Segoe UI"/>
          <w:sz w:val="20"/>
        </w:rPr>
        <w:t xml:space="preserve"> Working to conserve the western ringtail possum. </w:t>
      </w:r>
      <w:proofErr w:type="spellStart"/>
      <w:r w:rsidRPr="007D7EE6">
        <w:rPr>
          <w:rFonts w:ascii="Segoe UI" w:hAnsi="Segoe UI" w:cs="Segoe UI"/>
          <w:i/>
          <w:iCs/>
          <w:sz w:val="20"/>
        </w:rPr>
        <w:t>Landscope</w:t>
      </w:r>
      <w:proofErr w:type="spellEnd"/>
      <w:r w:rsidRPr="007D7EE6">
        <w:rPr>
          <w:rFonts w:ascii="Segoe UI" w:hAnsi="Segoe UI" w:cs="Segoe UI"/>
          <w:i/>
          <w:iCs/>
          <w:sz w:val="20"/>
        </w:rPr>
        <w:t xml:space="preserve"> </w:t>
      </w:r>
      <w:r w:rsidRPr="007D7EE6">
        <w:rPr>
          <w:rFonts w:ascii="Segoe UI" w:hAnsi="Segoe UI" w:cs="Segoe UI"/>
          <w:b/>
          <w:bCs/>
          <w:sz w:val="20"/>
        </w:rPr>
        <w:t>25</w:t>
      </w:r>
      <w:r w:rsidRPr="007D7EE6">
        <w:rPr>
          <w:rFonts w:ascii="Segoe UI" w:hAnsi="Segoe UI" w:cs="Segoe UI"/>
          <w:sz w:val="20"/>
        </w:rPr>
        <w:t>: 54-61</w:t>
      </w:r>
      <w:r>
        <w:rPr>
          <w:rFonts w:ascii="Segoe UI" w:hAnsi="Segoe UI" w:cs="Segoe UI"/>
          <w:sz w:val="20"/>
        </w:rPr>
        <w:t>.</w:t>
      </w:r>
    </w:p>
    <w:p w14:paraId="484651AE" w14:textId="77777777" w:rsidR="000F6E33" w:rsidRPr="007D7EE6" w:rsidRDefault="000F6E33" w:rsidP="00BE5033">
      <w:pPr>
        <w:spacing w:line="300" w:lineRule="auto"/>
        <w:ind w:left="720" w:hanging="720"/>
        <w:jc w:val="both"/>
        <w:rPr>
          <w:rFonts w:ascii="Segoe UI" w:hAnsi="Segoe UI" w:cs="Segoe UI"/>
          <w:snapToGrid w:val="0"/>
          <w:color w:val="000000"/>
          <w:sz w:val="20"/>
        </w:rPr>
      </w:pPr>
      <w:r w:rsidRPr="007D7EE6">
        <w:rPr>
          <w:rFonts w:ascii="Segoe UI" w:hAnsi="Segoe UI" w:cs="Segoe UI"/>
          <w:snapToGrid w:val="0"/>
          <w:color w:val="000000"/>
          <w:sz w:val="20"/>
        </w:rPr>
        <w:t>de Tores, P.J.</w:t>
      </w:r>
      <w:r>
        <w:rPr>
          <w:rFonts w:ascii="Segoe UI" w:hAnsi="Segoe UI" w:cs="Segoe UI"/>
          <w:snapToGrid w:val="0"/>
          <w:color w:val="000000"/>
          <w:sz w:val="20"/>
        </w:rPr>
        <w:t>;</w:t>
      </w:r>
      <w:r w:rsidRPr="007D7EE6">
        <w:rPr>
          <w:rFonts w:ascii="Segoe UI" w:hAnsi="Segoe UI" w:cs="Segoe UI"/>
          <w:snapToGrid w:val="0"/>
          <w:color w:val="000000"/>
          <w:sz w:val="20"/>
        </w:rPr>
        <w:t xml:space="preserve"> Rosier, S.M. and Paine, G. (1998). Conserving the western ringtail possum.</w:t>
      </w:r>
      <w:r w:rsidRPr="007D7EE6">
        <w:rPr>
          <w:rFonts w:ascii="Segoe UI" w:hAnsi="Segoe UI" w:cs="Segoe UI"/>
          <w:i/>
          <w:snapToGrid w:val="0"/>
          <w:color w:val="000000"/>
          <w:sz w:val="20"/>
        </w:rPr>
        <w:t xml:space="preserve"> </w:t>
      </w:r>
      <w:proofErr w:type="spellStart"/>
      <w:r w:rsidRPr="007D7EE6">
        <w:rPr>
          <w:rFonts w:ascii="Segoe UI" w:hAnsi="Segoe UI" w:cs="Segoe UI"/>
          <w:i/>
          <w:snapToGrid w:val="0"/>
          <w:color w:val="000000"/>
          <w:sz w:val="20"/>
        </w:rPr>
        <w:t>Landscope</w:t>
      </w:r>
      <w:proofErr w:type="spellEnd"/>
      <w:r w:rsidRPr="007D7EE6">
        <w:rPr>
          <w:rFonts w:ascii="Segoe UI" w:hAnsi="Segoe UI" w:cs="Segoe UI"/>
          <w:b/>
          <w:snapToGrid w:val="0"/>
          <w:color w:val="000000"/>
          <w:sz w:val="20"/>
        </w:rPr>
        <w:t xml:space="preserve"> 13: </w:t>
      </w:r>
      <w:r w:rsidRPr="007D7EE6">
        <w:rPr>
          <w:rFonts w:ascii="Segoe UI" w:hAnsi="Segoe UI" w:cs="Segoe UI"/>
          <w:snapToGrid w:val="0"/>
          <w:color w:val="000000"/>
          <w:sz w:val="20"/>
        </w:rPr>
        <w:t>28-35.</w:t>
      </w:r>
    </w:p>
    <w:p w14:paraId="484651AF" w14:textId="77777777" w:rsidR="000F6E33" w:rsidRPr="007D7EE6" w:rsidRDefault="000F6E33" w:rsidP="00E90267">
      <w:pPr>
        <w:spacing w:line="300" w:lineRule="auto"/>
        <w:ind w:left="720" w:hanging="720"/>
        <w:jc w:val="both"/>
        <w:rPr>
          <w:rFonts w:ascii="Segoe UI" w:hAnsi="Segoe UI" w:cs="Segoe UI"/>
          <w:sz w:val="20"/>
        </w:rPr>
      </w:pPr>
      <w:r w:rsidRPr="007D7EE6">
        <w:rPr>
          <w:rFonts w:ascii="Segoe UI" w:hAnsi="Segoe UI" w:cs="Segoe UI"/>
          <w:sz w:val="20"/>
        </w:rPr>
        <w:t xml:space="preserve">Department of Environment and Conservation </w:t>
      </w:r>
      <w:r w:rsidRPr="004B6B27">
        <w:rPr>
          <w:rFonts w:ascii="Segoe UI" w:hAnsi="Segoe UI" w:cs="Segoe UI"/>
          <w:sz w:val="20"/>
        </w:rPr>
        <w:t>(DEC)</w:t>
      </w:r>
      <w:r w:rsidRPr="007D7EE6">
        <w:rPr>
          <w:rFonts w:ascii="Segoe UI" w:hAnsi="Segoe UI" w:cs="Segoe UI"/>
          <w:sz w:val="20"/>
        </w:rPr>
        <w:t xml:space="preserve"> (2008)</w:t>
      </w:r>
      <w:r>
        <w:rPr>
          <w:rFonts w:ascii="Segoe UI" w:hAnsi="Segoe UI" w:cs="Segoe UI"/>
          <w:sz w:val="20"/>
        </w:rPr>
        <w:t>.</w:t>
      </w:r>
      <w:r w:rsidRPr="007D7EE6">
        <w:rPr>
          <w:rFonts w:ascii="Segoe UI" w:hAnsi="Segoe UI" w:cs="Segoe UI"/>
          <w:sz w:val="20"/>
        </w:rPr>
        <w:t xml:space="preserve"> </w:t>
      </w:r>
      <w:r w:rsidRPr="002E69E8">
        <w:rPr>
          <w:rFonts w:ascii="Segoe UI" w:hAnsi="Segoe UI" w:cs="Segoe UI"/>
          <w:i/>
          <w:sz w:val="20"/>
        </w:rPr>
        <w:t>Western Shield Fauna Recovery Program Draft Interim Strategic Plan 2009-2010</w:t>
      </w:r>
      <w:r w:rsidRPr="007D7EE6">
        <w:rPr>
          <w:rFonts w:ascii="Segoe UI" w:hAnsi="Segoe UI" w:cs="Segoe UI"/>
          <w:sz w:val="20"/>
        </w:rPr>
        <w:t>. Unpublished report Department of Environment and Conservation, Perth.</w:t>
      </w:r>
    </w:p>
    <w:p w14:paraId="484651B0" w14:textId="77777777" w:rsidR="000F6E33" w:rsidRPr="007D7EE6" w:rsidRDefault="000F6E33" w:rsidP="002E1762">
      <w:pPr>
        <w:spacing w:line="300" w:lineRule="auto"/>
        <w:ind w:left="720" w:hanging="720"/>
        <w:jc w:val="both"/>
        <w:rPr>
          <w:rFonts w:ascii="Segoe UI" w:hAnsi="Segoe UI" w:cs="Segoe UI"/>
          <w:sz w:val="20"/>
          <w:lang w:eastAsia="en-AU"/>
        </w:rPr>
      </w:pPr>
      <w:r w:rsidRPr="007D7EE6">
        <w:rPr>
          <w:rFonts w:ascii="Segoe UI" w:hAnsi="Segoe UI" w:cs="Segoe UI"/>
          <w:sz w:val="20"/>
          <w:lang w:eastAsia="en-AU"/>
        </w:rPr>
        <w:t>Department of Envir</w:t>
      </w:r>
      <w:r>
        <w:rPr>
          <w:rFonts w:ascii="Segoe UI" w:hAnsi="Segoe UI" w:cs="Segoe UI"/>
          <w:sz w:val="20"/>
          <w:lang w:eastAsia="en-AU"/>
        </w:rPr>
        <w:t xml:space="preserve">onment and Conservation </w:t>
      </w:r>
      <w:r w:rsidRPr="004B6B27">
        <w:rPr>
          <w:rFonts w:ascii="Segoe UI" w:hAnsi="Segoe UI" w:cs="Segoe UI"/>
          <w:sz w:val="20"/>
        </w:rPr>
        <w:t>(DEC)</w:t>
      </w:r>
      <w:r w:rsidRPr="007D7EE6">
        <w:rPr>
          <w:rFonts w:ascii="Segoe UI" w:hAnsi="Segoe UI" w:cs="Segoe UI"/>
          <w:sz w:val="20"/>
        </w:rPr>
        <w:t xml:space="preserve"> </w:t>
      </w:r>
      <w:r>
        <w:rPr>
          <w:rFonts w:ascii="Segoe UI" w:hAnsi="Segoe UI" w:cs="Segoe UI"/>
          <w:sz w:val="20"/>
          <w:lang w:eastAsia="en-AU"/>
        </w:rPr>
        <w:t>(2009a).</w:t>
      </w:r>
      <w:r w:rsidRPr="007D7EE6">
        <w:rPr>
          <w:rFonts w:ascii="Segoe UI" w:hAnsi="Segoe UI" w:cs="Segoe UI"/>
          <w:sz w:val="20"/>
          <w:lang w:eastAsia="en-AU"/>
        </w:rPr>
        <w:t xml:space="preserve"> </w:t>
      </w:r>
      <w:r w:rsidRPr="002E69E8">
        <w:rPr>
          <w:rFonts w:ascii="Segoe UI" w:hAnsi="Segoe UI" w:cs="Segoe UI"/>
          <w:i/>
          <w:sz w:val="20"/>
          <w:lang w:eastAsia="en-AU"/>
        </w:rPr>
        <w:t>Guidelines for Protection of the Values of Informal Reserves and Fauna Habitat Zones</w:t>
      </w:r>
      <w:r w:rsidRPr="007D7EE6">
        <w:rPr>
          <w:rFonts w:ascii="Segoe UI" w:hAnsi="Segoe UI" w:cs="Segoe UI"/>
          <w:i/>
          <w:iCs/>
          <w:sz w:val="20"/>
          <w:lang w:eastAsia="en-AU"/>
        </w:rPr>
        <w:t xml:space="preserve">, </w:t>
      </w:r>
      <w:r w:rsidRPr="007D7EE6">
        <w:rPr>
          <w:rFonts w:ascii="Segoe UI" w:hAnsi="Segoe UI" w:cs="Segoe UI"/>
          <w:sz w:val="20"/>
          <w:lang w:eastAsia="en-AU"/>
        </w:rPr>
        <w:t>Department of Environment and Conservation, Sustainable Forest Management Series, SFM Guideline No. 4.</w:t>
      </w:r>
    </w:p>
    <w:p w14:paraId="484651B1" w14:textId="77777777" w:rsidR="000F6E33" w:rsidRPr="007D7EE6" w:rsidRDefault="000F6E33" w:rsidP="002E1762">
      <w:pPr>
        <w:spacing w:line="300" w:lineRule="auto"/>
        <w:ind w:left="720" w:hanging="720"/>
        <w:jc w:val="both"/>
        <w:rPr>
          <w:rFonts w:ascii="Segoe UI" w:hAnsi="Segoe UI" w:cs="Segoe UI"/>
          <w:sz w:val="20"/>
          <w:lang w:eastAsia="en-AU"/>
        </w:rPr>
      </w:pPr>
      <w:r w:rsidRPr="007D7EE6">
        <w:rPr>
          <w:rFonts w:ascii="Segoe UI" w:hAnsi="Segoe UI" w:cs="Segoe UI"/>
          <w:sz w:val="20"/>
        </w:rPr>
        <w:t xml:space="preserve">Department of Environment and Conservation </w:t>
      </w:r>
      <w:r w:rsidRPr="004B6B27">
        <w:rPr>
          <w:rFonts w:ascii="Segoe UI" w:hAnsi="Segoe UI" w:cs="Segoe UI"/>
          <w:sz w:val="20"/>
        </w:rPr>
        <w:t>(DEC)</w:t>
      </w:r>
      <w:r w:rsidRPr="007D7EE6">
        <w:rPr>
          <w:rFonts w:ascii="Segoe UI" w:hAnsi="Segoe UI" w:cs="Segoe UI"/>
          <w:sz w:val="20"/>
        </w:rPr>
        <w:t xml:space="preserve"> (2009b). </w:t>
      </w:r>
      <w:r w:rsidRPr="002E69E8">
        <w:rPr>
          <w:rFonts w:ascii="Segoe UI" w:hAnsi="Segoe UI" w:cs="Segoe UI"/>
          <w:i/>
          <w:sz w:val="20"/>
        </w:rPr>
        <w:t>South Coast Regional Fire Management Plan 2009-2014</w:t>
      </w:r>
      <w:r w:rsidRPr="007D7EE6">
        <w:rPr>
          <w:rFonts w:ascii="Segoe UI" w:hAnsi="Segoe UI" w:cs="Segoe UI"/>
          <w:sz w:val="20"/>
        </w:rPr>
        <w:t>. Unpublished Report. Department of Environment and Conservation, Perth.</w:t>
      </w:r>
    </w:p>
    <w:p w14:paraId="484651B2" w14:textId="77777777" w:rsidR="000F6E33" w:rsidRPr="007D7EE6" w:rsidRDefault="000F6E33" w:rsidP="002E1762">
      <w:pPr>
        <w:spacing w:line="300" w:lineRule="auto"/>
        <w:ind w:left="720" w:hanging="720"/>
        <w:jc w:val="both"/>
        <w:rPr>
          <w:rFonts w:ascii="Segoe UI" w:hAnsi="Segoe UI" w:cs="Segoe UI"/>
          <w:sz w:val="20"/>
          <w:lang w:eastAsia="en-AU"/>
        </w:rPr>
      </w:pPr>
      <w:r w:rsidRPr="007D7EE6">
        <w:rPr>
          <w:rFonts w:ascii="Segoe UI" w:hAnsi="Segoe UI" w:cs="Segoe UI"/>
          <w:sz w:val="20"/>
          <w:lang w:eastAsia="en-AU"/>
        </w:rPr>
        <w:t xml:space="preserve">Department of Environment and Conservation </w:t>
      </w:r>
      <w:r w:rsidRPr="004B6B27">
        <w:rPr>
          <w:rFonts w:ascii="Segoe UI" w:hAnsi="Segoe UI" w:cs="Segoe UI"/>
          <w:sz w:val="20"/>
        </w:rPr>
        <w:t>(DEC)</w:t>
      </w:r>
      <w:r w:rsidRPr="004B6B27">
        <w:rPr>
          <w:rFonts w:ascii="Segoe UI" w:hAnsi="Segoe UI" w:cs="Segoe UI"/>
          <w:sz w:val="20"/>
          <w:lang w:eastAsia="en-AU"/>
        </w:rPr>
        <w:t xml:space="preserve"> </w:t>
      </w:r>
      <w:r w:rsidRPr="007D7EE6">
        <w:rPr>
          <w:rFonts w:ascii="Segoe UI" w:hAnsi="Segoe UI" w:cs="Segoe UI"/>
          <w:sz w:val="20"/>
          <w:lang w:eastAsia="en-AU"/>
        </w:rPr>
        <w:t>(2010).</w:t>
      </w:r>
      <w:r w:rsidRPr="002E69E8">
        <w:rPr>
          <w:rFonts w:ascii="Segoe UI" w:hAnsi="Segoe UI" w:cs="Segoe UI"/>
          <w:i/>
          <w:sz w:val="20"/>
          <w:lang w:eastAsia="en-AU"/>
        </w:rPr>
        <w:t xml:space="preserve"> Guidelines for the Selection of Fauna Habitat Zones</w:t>
      </w:r>
      <w:r w:rsidRPr="007D7EE6">
        <w:rPr>
          <w:rFonts w:ascii="Segoe UI" w:hAnsi="Segoe UI" w:cs="Segoe UI"/>
          <w:sz w:val="20"/>
          <w:lang w:eastAsia="en-AU"/>
        </w:rPr>
        <w:t>, Department of Environment and Conservation, Sustainable Forest Management Series, SFM Guideline No. 6.</w:t>
      </w:r>
    </w:p>
    <w:p w14:paraId="484651B3" w14:textId="77777777" w:rsidR="000F6E33" w:rsidRPr="007D7EE6" w:rsidRDefault="000F6E33" w:rsidP="002E1762">
      <w:pPr>
        <w:spacing w:line="300" w:lineRule="auto"/>
        <w:ind w:left="720" w:hanging="720"/>
        <w:jc w:val="both"/>
        <w:rPr>
          <w:rFonts w:ascii="Segoe UI" w:hAnsi="Segoe UI" w:cs="Segoe UI"/>
          <w:sz w:val="20"/>
        </w:rPr>
      </w:pPr>
      <w:r w:rsidRPr="007D7EE6">
        <w:rPr>
          <w:rFonts w:ascii="Segoe UI" w:hAnsi="Segoe UI" w:cs="Segoe UI"/>
          <w:sz w:val="20"/>
        </w:rPr>
        <w:t xml:space="preserve">Department of Environment and Conservation </w:t>
      </w:r>
      <w:r w:rsidRPr="00F8755F">
        <w:rPr>
          <w:rFonts w:ascii="Segoe UI" w:hAnsi="Segoe UI" w:cs="Segoe UI"/>
          <w:sz w:val="20"/>
        </w:rPr>
        <w:t>(DEC)</w:t>
      </w:r>
      <w:r w:rsidRPr="007D7EE6">
        <w:rPr>
          <w:rFonts w:ascii="Segoe UI" w:hAnsi="Segoe UI" w:cs="Segoe UI"/>
          <w:sz w:val="20"/>
        </w:rPr>
        <w:t xml:space="preserve"> (2011)</w:t>
      </w:r>
      <w:r>
        <w:rPr>
          <w:rFonts w:ascii="Segoe UI" w:hAnsi="Segoe UI" w:cs="Segoe UI"/>
          <w:sz w:val="20"/>
        </w:rPr>
        <w:t>.</w:t>
      </w:r>
      <w:r w:rsidRPr="007D7EE6">
        <w:rPr>
          <w:rFonts w:ascii="Segoe UI" w:hAnsi="Segoe UI" w:cs="Segoe UI"/>
          <w:sz w:val="20"/>
        </w:rPr>
        <w:t xml:space="preserve"> </w:t>
      </w:r>
      <w:r w:rsidRPr="002E69E8">
        <w:rPr>
          <w:rFonts w:ascii="Segoe UI" w:hAnsi="Segoe UI" w:cs="Segoe UI"/>
          <w:i/>
          <w:sz w:val="20"/>
        </w:rPr>
        <w:t xml:space="preserve">Protocols for Measuring and Reporting on the Key Performance Indicators of the </w:t>
      </w:r>
      <w:r w:rsidRPr="002E69E8">
        <w:rPr>
          <w:rFonts w:ascii="Segoe UI" w:hAnsi="Segoe UI" w:cs="Segoe UI"/>
          <w:i/>
          <w:iCs/>
          <w:sz w:val="20"/>
        </w:rPr>
        <w:t>Forest Management Plan 2004-2013</w:t>
      </w:r>
      <w:r w:rsidRPr="007D7EE6">
        <w:rPr>
          <w:rFonts w:ascii="Segoe UI" w:hAnsi="Segoe UI" w:cs="Segoe UI"/>
          <w:sz w:val="20"/>
        </w:rPr>
        <w:t xml:space="preserve">, Department of Environment and Conservation, Sustainable Forest Management Series, SFM Manual No. 2. </w:t>
      </w:r>
    </w:p>
    <w:p w14:paraId="484651B4" w14:textId="77777777" w:rsidR="000F6E33" w:rsidRPr="007D7EE6" w:rsidRDefault="000F6E33" w:rsidP="002E1762">
      <w:pPr>
        <w:spacing w:line="300" w:lineRule="auto"/>
        <w:ind w:left="720" w:hanging="720"/>
        <w:jc w:val="both"/>
        <w:rPr>
          <w:rFonts w:ascii="Segoe UI" w:hAnsi="Segoe UI" w:cs="Segoe UI"/>
          <w:sz w:val="20"/>
        </w:rPr>
      </w:pPr>
      <w:r w:rsidRPr="007D7EE6">
        <w:rPr>
          <w:rFonts w:ascii="Segoe UI" w:hAnsi="Segoe UI" w:cs="Segoe UI"/>
          <w:sz w:val="20"/>
          <w:lang w:eastAsia="en-AU"/>
        </w:rPr>
        <w:t>Department of Environment and Conservation</w:t>
      </w:r>
      <w:r>
        <w:rPr>
          <w:rFonts w:ascii="Segoe UI" w:hAnsi="Segoe UI" w:cs="Segoe UI"/>
          <w:sz w:val="20"/>
          <w:lang w:eastAsia="en-AU"/>
        </w:rPr>
        <w:t xml:space="preserve"> </w:t>
      </w:r>
      <w:r w:rsidRPr="00DF154F">
        <w:rPr>
          <w:rFonts w:ascii="Segoe UI" w:hAnsi="Segoe UI" w:cs="Segoe UI"/>
          <w:sz w:val="20"/>
        </w:rPr>
        <w:t>(DEC)</w:t>
      </w:r>
      <w:r w:rsidRPr="00DF154F">
        <w:rPr>
          <w:rFonts w:ascii="Segoe UI" w:hAnsi="Segoe UI" w:cs="Segoe UI"/>
          <w:sz w:val="20"/>
          <w:lang w:eastAsia="en-AU"/>
        </w:rPr>
        <w:t xml:space="preserve"> </w:t>
      </w:r>
      <w:r w:rsidRPr="007D7EE6">
        <w:rPr>
          <w:rFonts w:ascii="Segoe UI" w:hAnsi="Segoe UI" w:cs="Segoe UI"/>
          <w:sz w:val="20"/>
          <w:lang w:eastAsia="en-AU"/>
        </w:rPr>
        <w:t>(2012a)</w:t>
      </w:r>
      <w:r>
        <w:rPr>
          <w:rFonts w:ascii="Segoe UI" w:hAnsi="Segoe UI" w:cs="Segoe UI"/>
          <w:sz w:val="20"/>
          <w:lang w:eastAsia="en-AU"/>
        </w:rPr>
        <w:t>.</w:t>
      </w:r>
      <w:r w:rsidRPr="007D7EE6">
        <w:rPr>
          <w:rFonts w:ascii="Segoe UI" w:hAnsi="Segoe UI" w:cs="Segoe UI"/>
          <w:sz w:val="20"/>
          <w:lang w:eastAsia="en-AU"/>
        </w:rPr>
        <w:t xml:space="preserve"> </w:t>
      </w:r>
      <w:proofErr w:type="spellStart"/>
      <w:r w:rsidRPr="002E69E8">
        <w:rPr>
          <w:rFonts w:ascii="Segoe UI" w:hAnsi="Segoe UI" w:cs="Segoe UI"/>
          <w:i/>
          <w:sz w:val="20"/>
          <w:lang w:eastAsia="en-AU"/>
        </w:rPr>
        <w:t>Perup</w:t>
      </w:r>
      <w:proofErr w:type="spellEnd"/>
      <w:r w:rsidRPr="002E69E8">
        <w:rPr>
          <w:rFonts w:ascii="Segoe UI" w:hAnsi="Segoe UI" w:cs="Segoe UI"/>
          <w:i/>
          <w:sz w:val="20"/>
          <w:lang w:eastAsia="en-AU"/>
        </w:rPr>
        <w:t xml:space="preserve"> management plan 2012</w:t>
      </w:r>
      <w:r w:rsidRPr="007D7EE6">
        <w:rPr>
          <w:rFonts w:ascii="Segoe UI" w:hAnsi="Segoe UI" w:cs="Segoe UI"/>
          <w:sz w:val="20"/>
          <w:lang w:eastAsia="en-AU"/>
        </w:rPr>
        <w:t>, Department of Environment and Conservation, Perth.</w:t>
      </w:r>
      <w:r w:rsidRPr="007D7EE6">
        <w:rPr>
          <w:rFonts w:ascii="Segoe UI" w:hAnsi="Segoe UI" w:cs="Segoe UI"/>
          <w:sz w:val="20"/>
        </w:rPr>
        <w:t xml:space="preserve"> </w:t>
      </w:r>
    </w:p>
    <w:p w14:paraId="484651B5" w14:textId="77777777" w:rsidR="000F6E33" w:rsidRPr="007D7EE6" w:rsidRDefault="000F6E33" w:rsidP="00F33966">
      <w:pPr>
        <w:spacing w:line="300" w:lineRule="auto"/>
        <w:ind w:left="720" w:hanging="720"/>
        <w:jc w:val="both"/>
        <w:rPr>
          <w:rFonts w:ascii="Segoe UI" w:hAnsi="Segoe UI" w:cs="Segoe UI"/>
          <w:sz w:val="20"/>
        </w:rPr>
      </w:pPr>
      <w:r w:rsidRPr="007D7EE6">
        <w:rPr>
          <w:rFonts w:ascii="Segoe UI" w:hAnsi="Segoe UI" w:cs="Segoe UI"/>
          <w:sz w:val="20"/>
        </w:rPr>
        <w:t xml:space="preserve">Department of Environment and Conservation </w:t>
      </w:r>
      <w:r w:rsidRPr="00DF154F">
        <w:rPr>
          <w:rFonts w:ascii="Segoe UI" w:hAnsi="Segoe UI" w:cs="Segoe UI"/>
          <w:sz w:val="20"/>
        </w:rPr>
        <w:t>(DEC)</w:t>
      </w:r>
      <w:r w:rsidRPr="007D7EE6">
        <w:rPr>
          <w:rFonts w:ascii="Segoe UI" w:hAnsi="Segoe UI" w:cs="Segoe UI"/>
          <w:sz w:val="20"/>
        </w:rPr>
        <w:t xml:space="preserve"> (2012b). </w:t>
      </w:r>
      <w:proofErr w:type="spellStart"/>
      <w:r w:rsidRPr="002E69E8">
        <w:rPr>
          <w:rFonts w:ascii="Segoe UI" w:hAnsi="Segoe UI" w:cs="Segoe UI"/>
          <w:i/>
          <w:sz w:val="20"/>
        </w:rPr>
        <w:t>Chuditch</w:t>
      </w:r>
      <w:proofErr w:type="spellEnd"/>
      <w:r w:rsidRPr="002E69E8">
        <w:rPr>
          <w:rFonts w:ascii="Segoe UI" w:hAnsi="Segoe UI" w:cs="Segoe UI"/>
          <w:i/>
          <w:sz w:val="20"/>
        </w:rPr>
        <w:t xml:space="preserve"> (</w:t>
      </w:r>
      <w:proofErr w:type="spellStart"/>
      <w:r w:rsidRPr="002E69E8">
        <w:rPr>
          <w:rFonts w:ascii="Segoe UI" w:hAnsi="Segoe UI" w:cs="Segoe UI"/>
          <w:i/>
          <w:iCs/>
          <w:sz w:val="20"/>
        </w:rPr>
        <w:t>Dasyurus</w:t>
      </w:r>
      <w:proofErr w:type="spellEnd"/>
      <w:r w:rsidRPr="002E69E8">
        <w:rPr>
          <w:rFonts w:ascii="Segoe UI" w:hAnsi="Segoe UI" w:cs="Segoe UI"/>
          <w:i/>
          <w:iCs/>
          <w:sz w:val="20"/>
        </w:rPr>
        <w:t xml:space="preserve"> </w:t>
      </w:r>
      <w:proofErr w:type="spellStart"/>
      <w:r w:rsidRPr="002E69E8">
        <w:rPr>
          <w:rFonts w:ascii="Segoe UI" w:hAnsi="Segoe UI" w:cs="Segoe UI"/>
          <w:i/>
          <w:iCs/>
          <w:sz w:val="20"/>
        </w:rPr>
        <w:t>geoffroii</w:t>
      </w:r>
      <w:proofErr w:type="spellEnd"/>
      <w:r w:rsidRPr="002E69E8">
        <w:rPr>
          <w:rFonts w:ascii="Segoe UI" w:hAnsi="Segoe UI" w:cs="Segoe UI"/>
          <w:i/>
          <w:iCs/>
          <w:sz w:val="20"/>
        </w:rPr>
        <w:t xml:space="preserve">) </w:t>
      </w:r>
      <w:r w:rsidRPr="002E69E8">
        <w:rPr>
          <w:rFonts w:ascii="Segoe UI" w:hAnsi="Segoe UI" w:cs="Segoe UI"/>
          <w:i/>
          <w:sz w:val="20"/>
        </w:rPr>
        <w:t>Recovery Plan. Wildlife Management Program No. 54</w:t>
      </w:r>
      <w:r w:rsidRPr="007D7EE6">
        <w:rPr>
          <w:rFonts w:ascii="Segoe UI" w:hAnsi="Segoe UI" w:cs="Segoe UI"/>
          <w:sz w:val="20"/>
        </w:rPr>
        <w:t>. Department of Environment and Conservation, Perth</w:t>
      </w:r>
      <w:r>
        <w:rPr>
          <w:rFonts w:ascii="Segoe UI" w:hAnsi="Segoe UI" w:cs="Segoe UI"/>
          <w:sz w:val="20"/>
        </w:rPr>
        <w:t>.</w:t>
      </w:r>
    </w:p>
    <w:p w14:paraId="484651B6" w14:textId="77777777" w:rsidR="000F6E33" w:rsidRPr="007D7EE6" w:rsidRDefault="000F6E33" w:rsidP="00E1093F">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Department of Environment and Conservation</w:t>
      </w:r>
      <w:r>
        <w:rPr>
          <w:rFonts w:ascii="Segoe UI" w:hAnsi="Segoe UI" w:cs="Segoe UI"/>
          <w:b w:val="0"/>
          <w:sz w:val="20"/>
        </w:rPr>
        <w:t xml:space="preserve"> (DEC)</w:t>
      </w:r>
      <w:r w:rsidRPr="007D7EE6">
        <w:rPr>
          <w:rFonts w:ascii="Segoe UI" w:hAnsi="Segoe UI" w:cs="Segoe UI"/>
          <w:b w:val="0"/>
          <w:sz w:val="20"/>
        </w:rPr>
        <w:t xml:space="preserve"> (2012c). </w:t>
      </w:r>
      <w:r w:rsidRPr="007D7EE6">
        <w:rPr>
          <w:rFonts w:ascii="Segoe UI" w:hAnsi="Segoe UI" w:cs="Segoe UI"/>
          <w:b w:val="0"/>
          <w:i/>
          <w:iCs/>
          <w:sz w:val="20"/>
        </w:rPr>
        <w:t xml:space="preserve">Records held in DEC's Threatened Fauna Database and </w:t>
      </w:r>
      <w:r>
        <w:rPr>
          <w:rFonts w:ascii="Segoe UI" w:hAnsi="Segoe UI" w:cs="Segoe UI"/>
          <w:b w:val="0"/>
          <w:i/>
          <w:iCs/>
          <w:sz w:val="20"/>
        </w:rPr>
        <w:t>threatened</w:t>
      </w:r>
      <w:r w:rsidRPr="007D7EE6">
        <w:rPr>
          <w:rFonts w:ascii="Segoe UI" w:hAnsi="Segoe UI" w:cs="Segoe UI"/>
          <w:b w:val="0"/>
          <w:i/>
          <w:iCs/>
          <w:sz w:val="20"/>
        </w:rPr>
        <w:t xml:space="preserve"> fauna files</w:t>
      </w:r>
      <w:r w:rsidRPr="007D7EE6">
        <w:rPr>
          <w:rFonts w:ascii="Segoe UI" w:hAnsi="Segoe UI" w:cs="Segoe UI"/>
          <w:b w:val="0"/>
          <w:sz w:val="20"/>
        </w:rPr>
        <w:t>. Department of Environment and Conservation</w:t>
      </w:r>
      <w:r>
        <w:rPr>
          <w:rFonts w:ascii="Segoe UI" w:hAnsi="Segoe UI" w:cs="Segoe UI"/>
          <w:b w:val="0"/>
          <w:sz w:val="20"/>
        </w:rPr>
        <w:t>, Perth</w:t>
      </w:r>
      <w:r w:rsidRPr="007D7EE6">
        <w:rPr>
          <w:rFonts w:ascii="Segoe UI" w:hAnsi="Segoe UI" w:cs="Segoe UI"/>
          <w:b w:val="0"/>
          <w:sz w:val="20"/>
        </w:rPr>
        <w:t>.</w:t>
      </w:r>
    </w:p>
    <w:p w14:paraId="484651B7" w14:textId="77777777" w:rsidR="000F6E33" w:rsidRPr="007D7EE6" w:rsidRDefault="000F6E33" w:rsidP="00DA6DF4">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Department of Environment and Conservation</w:t>
      </w:r>
      <w:r>
        <w:rPr>
          <w:rFonts w:ascii="Segoe UI" w:hAnsi="Segoe UI" w:cs="Segoe UI"/>
          <w:b w:val="0"/>
          <w:sz w:val="20"/>
        </w:rPr>
        <w:t xml:space="preserve"> (DEC)</w:t>
      </w:r>
      <w:r w:rsidRPr="007D7EE6">
        <w:rPr>
          <w:rFonts w:ascii="Segoe UI" w:hAnsi="Segoe UI" w:cs="Segoe UI"/>
          <w:b w:val="0"/>
          <w:sz w:val="20"/>
        </w:rPr>
        <w:t xml:space="preserve"> (2013). </w:t>
      </w:r>
      <w:r w:rsidRPr="002E69E8">
        <w:rPr>
          <w:rFonts w:ascii="Segoe UI" w:hAnsi="Segoe UI" w:cs="Segoe UI"/>
          <w:b w:val="0"/>
          <w:i/>
          <w:sz w:val="20"/>
        </w:rPr>
        <w:t xml:space="preserve">Quokka </w:t>
      </w:r>
      <w:proofErr w:type="spellStart"/>
      <w:r w:rsidRPr="002E69E8">
        <w:rPr>
          <w:rFonts w:ascii="Segoe UI" w:hAnsi="Segoe UI" w:cs="Segoe UI"/>
          <w:b w:val="0"/>
          <w:i/>
          <w:iCs/>
          <w:sz w:val="20"/>
        </w:rPr>
        <w:t>Setonix</w:t>
      </w:r>
      <w:proofErr w:type="spellEnd"/>
      <w:r w:rsidRPr="002E69E8">
        <w:rPr>
          <w:rFonts w:ascii="Segoe UI" w:hAnsi="Segoe UI" w:cs="Segoe UI"/>
          <w:b w:val="0"/>
          <w:i/>
          <w:iCs/>
          <w:sz w:val="20"/>
        </w:rPr>
        <w:t xml:space="preserve"> </w:t>
      </w:r>
      <w:proofErr w:type="spellStart"/>
      <w:r w:rsidRPr="002E69E8">
        <w:rPr>
          <w:rFonts w:ascii="Segoe UI" w:hAnsi="Segoe UI" w:cs="Segoe UI"/>
          <w:b w:val="0"/>
          <w:i/>
          <w:iCs/>
          <w:sz w:val="20"/>
        </w:rPr>
        <w:t>brachyurus</w:t>
      </w:r>
      <w:proofErr w:type="spellEnd"/>
      <w:r w:rsidRPr="002E69E8">
        <w:rPr>
          <w:rFonts w:ascii="Segoe UI" w:hAnsi="Segoe UI" w:cs="Segoe UI"/>
          <w:b w:val="0"/>
          <w:i/>
          <w:iCs/>
          <w:sz w:val="20"/>
        </w:rPr>
        <w:t xml:space="preserve"> </w:t>
      </w:r>
      <w:r w:rsidRPr="002E69E8">
        <w:rPr>
          <w:rFonts w:ascii="Segoe UI" w:hAnsi="Segoe UI" w:cs="Segoe UI"/>
          <w:b w:val="0"/>
          <w:i/>
          <w:sz w:val="20"/>
        </w:rPr>
        <w:t>Recovery Plan. Wildlife Management Program No. 56.</w:t>
      </w:r>
      <w:r w:rsidRPr="007D7EE6">
        <w:rPr>
          <w:rFonts w:ascii="Segoe UI" w:hAnsi="Segoe UI" w:cs="Segoe UI"/>
          <w:b w:val="0"/>
          <w:sz w:val="20"/>
        </w:rPr>
        <w:t xml:space="preserve"> Department of Environment and Conservation, Perth</w:t>
      </w:r>
      <w:r>
        <w:rPr>
          <w:rFonts w:ascii="Segoe UI" w:hAnsi="Segoe UI" w:cs="Segoe UI"/>
          <w:b w:val="0"/>
          <w:sz w:val="20"/>
        </w:rPr>
        <w:t>.</w:t>
      </w:r>
    </w:p>
    <w:p w14:paraId="484651B8" w14:textId="77777777" w:rsidR="000F6E33" w:rsidRPr="00351759" w:rsidRDefault="000F6E33" w:rsidP="00351759">
      <w:pPr>
        <w:spacing w:line="300" w:lineRule="auto"/>
        <w:ind w:left="720" w:hanging="720"/>
        <w:jc w:val="both"/>
        <w:textAlignment w:val="baseline"/>
        <w:rPr>
          <w:rFonts w:ascii="Segoe UI" w:hAnsi="Segoe UI" w:cs="Segoe UI"/>
          <w:sz w:val="20"/>
        </w:rPr>
      </w:pPr>
      <w:r w:rsidRPr="00351759">
        <w:rPr>
          <w:rFonts w:ascii="Segoe UI" w:hAnsi="Segoe UI" w:cs="Segoe UI"/>
          <w:sz w:val="20"/>
        </w:rPr>
        <w:t xml:space="preserve">Department of the Environment </w:t>
      </w:r>
      <w:r w:rsidR="00E65491">
        <w:rPr>
          <w:rFonts w:ascii="Segoe UI" w:hAnsi="Segoe UI" w:cs="Segoe UI"/>
          <w:sz w:val="20"/>
        </w:rPr>
        <w:t>(</w:t>
      </w:r>
      <w:r w:rsidR="00761F0C">
        <w:rPr>
          <w:rFonts w:ascii="Segoe UI" w:hAnsi="Segoe UI" w:cs="Segoe UI"/>
          <w:sz w:val="20"/>
        </w:rPr>
        <w:t>2014</w:t>
      </w:r>
      <w:r w:rsidR="00E65491">
        <w:rPr>
          <w:rFonts w:ascii="Segoe UI" w:hAnsi="Segoe UI" w:cs="Segoe UI"/>
          <w:sz w:val="20"/>
        </w:rPr>
        <w:t>).</w:t>
      </w:r>
      <w:r w:rsidR="00761F0C">
        <w:rPr>
          <w:rFonts w:ascii="Segoe UI" w:hAnsi="Segoe UI" w:cs="Segoe UI"/>
          <w:sz w:val="20"/>
        </w:rPr>
        <w:t xml:space="preserve"> </w:t>
      </w:r>
      <w:r w:rsidR="00761F0C">
        <w:rPr>
          <w:rFonts w:ascii="Segoe UI" w:hAnsi="Segoe UI" w:cs="Segoe UI"/>
          <w:i/>
          <w:sz w:val="20"/>
        </w:rPr>
        <w:t>Threat abatement plan for disease in natural ecosystems c</w:t>
      </w:r>
      <w:r w:rsidR="00E65491">
        <w:rPr>
          <w:rFonts w:ascii="Segoe UI" w:hAnsi="Segoe UI" w:cs="Segoe UI"/>
          <w:i/>
          <w:sz w:val="20"/>
        </w:rPr>
        <w:t xml:space="preserve">aused by Phytophthora </w:t>
      </w:r>
      <w:proofErr w:type="spellStart"/>
      <w:r w:rsidR="00E65491">
        <w:rPr>
          <w:rFonts w:ascii="Segoe UI" w:hAnsi="Segoe UI" w:cs="Segoe UI"/>
          <w:i/>
          <w:sz w:val="20"/>
        </w:rPr>
        <w:t>cinnamomi</w:t>
      </w:r>
      <w:proofErr w:type="spellEnd"/>
      <w:r w:rsidR="00E65491">
        <w:rPr>
          <w:rFonts w:ascii="Segoe UI" w:hAnsi="Segoe UI" w:cs="Segoe UI"/>
          <w:i/>
          <w:sz w:val="20"/>
        </w:rPr>
        <w:t>.</w:t>
      </w:r>
      <w:r w:rsidR="00761F0C">
        <w:rPr>
          <w:rFonts w:ascii="Segoe UI" w:hAnsi="Segoe UI" w:cs="Segoe UI"/>
          <w:i/>
          <w:sz w:val="20"/>
        </w:rPr>
        <w:t xml:space="preserve"> </w:t>
      </w:r>
      <w:r w:rsidR="00761F0C">
        <w:rPr>
          <w:rFonts w:ascii="Segoe UI" w:hAnsi="Segoe UI" w:cs="Segoe UI"/>
          <w:sz w:val="20"/>
        </w:rPr>
        <w:t xml:space="preserve">Commonwealth Government of Australia, Canberra. </w:t>
      </w:r>
    </w:p>
    <w:p w14:paraId="484651B9" w14:textId="77777777" w:rsidR="000F6E33" w:rsidRPr="007D7EE6" w:rsidRDefault="000F6E33" w:rsidP="00DA6DF4">
      <w:pPr>
        <w:spacing w:line="300" w:lineRule="auto"/>
        <w:ind w:left="720" w:hanging="720"/>
        <w:jc w:val="both"/>
        <w:rPr>
          <w:rFonts w:ascii="Segoe UI" w:hAnsi="Segoe UI" w:cs="Segoe UI"/>
          <w:sz w:val="20"/>
          <w:lang w:eastAsia="en-AU"/>
        </w:rPr>
      </w:pPr>
      <w:r w:rsidRPr="007D7EE6">
        <w:rPr>
          <w:rFonts w:ascii="Segoe UI" w:hAnsi="Segoe UI" w:cs="Segoe UI"/>
          <w:sz w:val="20"/>
          <w:lang w:eastAsia="en-AU"/>
        </w:rPr>
        <w:lastRenderedPageBreak/>
        <w:t>Department of Environment, Water, Heritage and the Arts, Canberra.</w:t>
      </w:r>
      <w:r w:rsidRPr="007D7EE6">
        <w:rPr>
          <w:rFonts w:ascii="Segoe UI" w:hAnsi="Segoe UI" w:cs="Segoe UI"/>
          <w:sz w:val="20"/>
        </w:rPr>
        <w:t xml:space="preserve"> </w:t>
      </w:r>
      <w:r>
        <w:rPr>
          <w:rFonts w:ascii="Segoe UI" w:hAnsi="Segoe UI" w:cs="Segoe UI"/>
          <w:sz w:val="20"/>
        </w:rPr>
        <w:t>(DEWHA) (2008a</w:t>
      </w:r>
      <w:r w:rsidRPr="007D7EE6">
        <w:rPr>
          <w:rFonts w:ascii="Segoe UI" w:hAnsi="Segoe UI" w:cs="Segoe UI"/>
          <w:sz w:val="20"/>
        </w:rPr>
        <w:t xml:space="preserve">). </w:t>
      </w:r>
      <w:r w:rsidRPr="001360EA">
        <w:rPr>
          <w:rFonts w:ascii="Segoe UI" w:hAnsi="Segoe UI" w:cs="Segoe UI"/>
          <w:i/>
          <w:sz w:val="20"/>
        </w:rPr>
        <w:t>Threat abatement plan fo</w:t>
      </w:r>
      <w:r>
        <w:rPr>
          <w:rFonts w:ascii="Segoe UI" w:hAnsi="Segoe UI" w:cs="Segoe UI"/>
          <w:i/>
          <w:sz w:val="20"/>
        </w:rPr>
        <w:t>r predation by European red fox</w:t>
      </w:r>
      <w:r w:rsidRPr="007D7EE6">
        <w:rPr>
          <w:rFonts w:ascii="Segoe UI" w:hAnsi="Segoe UI" w:cs="Segoe UI"/>
          <w:sz w:val="20"/>
          <w:lang w:eastAsia="en-AU"/>
        </w:rPr>
        <w:t>. Department of Environment, Water, Heritage and the Arts, Canberra.</w:t>
      </w:r>
    </w:p>
    <w:p w14:paraId="484651BA" w14:textId="77777777" w:rsidR="000F6E33" w:rsidRPr="007D7EE6" w:rsidRDefault="000F6E33" w:rsidP="00DA6DF4">
      <w:pPr>
        <w:spacing w:line="300" w:lineRule="auto"/>
        <w:ind w:left="720" w:hanging="720"/>
        <w:jc w:val="both"/>
        <w:rPr>
          <w:rFonts w:ascii="Segoe UI" w:hAnsi="Segoe UI" w:cs="Segoe UI"/>
          <w:sz w:val="20"/>
          <w:lang w:eastAsia="en-AU"/>
        </w:rPr>
      </w:pPr>
      <w:r w:rsidRPr="007D7EE6">
        <w:rPr>
          <w:rFonts w:ascii="Segoe UI" w:hAnsi="Segoe UI" w:cs="Segoe UI"/>
          <w:sz w:val="20"/>
          <w:lang w:eastAsia="en-AU"/>
        </w:rPr>
        <w:t>Department of Environment, Water, Heritage and the Arts</w:t>
      </w:r>
      <w:r w:rsidRPr="007D7EE6">
        <w:rPr>
          <w:rFonts w:ascii="Segoe UI" w:hAnsi="Segoe UI" w:cs="Segoe UI"/>
          <w:sz w:val="20"/>
        </w:rPr>
        <w:t xml:space="preserve"> </w:t>
      </w:r>
      <w:r>
        <w:rPr>
          <w:rFonts w:ascii="Segoe UI" w:hAnsi="Segoe UI" w:cs="Segoe UI"/>
          <w:sz w:val="20"/>
        </w:rPr>
        <w:t>(DEWHA) (2008b</w:t>
      </w:r>
      <w:r w:rsidRPr="007D7EE6">
        <w:rPr>
          <w:rFonts w:ascii="Segoe UI" w:hAnsi="Segoe UI" w:cs="Segoe UI"/>
          <w:sz w:val="20"/>
        </w:rPr>
        <w:t xml:space="preserve">). </w:t>
      </w:r>
      <w:r w:rsidRPr="001360EA">
        <w:rPr>
          <w:rFonts w:ascii="Segoe UI" w:hAnsi="Segoe UI" w:cs="Segoe UI"/>
          <w:i/>
          <w:sz w:val="20"/>
        </w:rPr>
        <w:t>Threat abatement plan for</w:t>
      </w:r>
      <w:r w:rsidRPr="00DA6DF4">
        <w:rPr>
          <w:rFonts w:ascii="Segoe UI" w:hAnsi="Segoe UI" w:cs="Segoe UI"/>
          <w:i/>
          <w:sz w:val="20"/>
        </w:rPr>
        <w:t xml:space="preserve"> </w:t>
      </w:r>
      <w:r>
        <w:rPr>
          <w:rFonts w:ascii="Segoe UI" w:hAnsi="Segoe UI" w:cs="Segoe UI"/>
          <w:i/>
          <w:sz w:val="20"/>
        </w:rPr>
        <w:t>predation by feral cats.</w:t>
      </w:r>
      <w:r w:rsidRPr="007D7EE6">
        <w:rPr>
          <w:rFonts w:ascii="Segoe UI" w:hAnsi="Segoe UI" w:cs="Segoe UI"/>
          <w:sz w:val="20"/>
          <w:lang w:eastAsia="en-AU"/>
        </w:rPr>
        <w:t xml:space="preserve"> Department of Environment, Water, Heritage and the Arts, Canberra.</w:t>
      </w:r>
    </w:p>
    <w:p w14:paraId="484651BB" w14:textId="77777777" w:rsidR="000F6E33" w:rsidRPr="007D7EE6" w:rsidRDefault="000F6E33" w:rsidP="001360EA">
      <w:pPr>
        <w:spacing w:line="300" w:lineRule="auto"/>
        <w:ind w:left="720" w:hanging="720"/>
        <w:jc w:val="both"/>
        <w:rPr>
          <w:rFonts w:ascii="Segoe UI" w:hAnsi="Segoe UI" w:cs="Segoe UI"/>
          <w:sz w:val="20"/>
          <w:lang w:eastAsia="en-AU"/>
        </w:rPr>
      </w:pPr>
      <w:r w:rsidRPr="007D7EE6">
        <w:rPr>
          <w:rFonts w:ascii="Segoe UI" w:hAnsi="Segoe UI" w:cs="Segoe UI"/>
          <w:sz w:val="20"/>
          <w:lang w:eastAsia="en-AU"/>
        </w:rPr>
        <w:t>Department of Environment, Water, Heritage and the Arts</w:t>
      </w:r>
      <w:r w:rsidRPr="007D7EE6">
        <w:rPr>
          <w:rFonts w:ascii="Segoe UI" w:hAnsi="Segoe UI" w:cs="Segoe UI"/>
          <w:sz w:val="20"/>
        </w:rPr>
        <w:t xml:space="preserve"> </w:t>
      </w:r>
      <w:r>
        <w:rPr>
          <w:rFonts w:ascii="Segoe UI" w:hAnsi="Segoe UI" w:cs="Segoe UI"/>
          <w:sz w:val="20"/>
        </w:rPr>
        <w:t xml:space="preserve">(DEWHA) </w:t>
      </w:r>
      <w:r w:rsidRPr="007D7EE6">
        <w:rPr>
          <w:rFonts w:ascii="Segoe UI" w:hAnsi="Segoe UI" w:cs="Segoe UI"/>
          <w:sz w:val="20"/>
        </w:rPr>
        <w:t xml:space="preserve">(2009). </w:t>
      </w:r>
      <w:r w:rsidRPr="002E69E8">
        <w:rPr>
          <w:rFonts w:ascii="Segoe UI" w:hAnsi="Segoe UI" w:cs="Segoe UI"/>
          <w:i/>
          <w:sz w:val="20"/>
          <w:lang w:eastAsia="en-AU"/>
        </w:rPr>
        <w:t>Nationally threatened species and ecological communities, EPBC Act policy statement 3.10 - Significant impact guidelines for the vulnerable western ringtail possum (</w:t>
      </w:r>
      <w:proofErr w:type="spellStart"/>
      <w:r w:rsidRPr="002E69E8">
        <w:rPr>
          <w:rFonts w:ascii="Segoe UI" w:hAnsi="Segoe UI" w:cs="Segoe UI"/>
          <w:i/>
          <w:iCs/>
          <w:sz w:val="20"/>
          <w:lang w:eastAsia="en-AU"/>
        </w:rPr>
        <w:t>Pseudocheirus</w:t>
      </w:r>
      <w:proofErr w:type="spellEnd"/>
      <w:r w:rsidRPr="002E69E8">
        <w:rPr>
          <w:rFonts w:ascii="Segoe UI" w:hAnsi="Segoe UI" w:cs="Segoe UI"/>
          <w:i/>
          <w:iCs/>
          <w:sz w:val="20"/>
          <w:lang w:eastAsia="en-AU"/>
        </w:rPr>
        <w:t xml:space="preserve"> occidentalis</w:t>
      </w:r>
      <w:r w:rsidRPr="002E69E8">
        <w:rPr>
          <w:rFonts w:ascii="Segoe UI" w:hAnsi="Segoe UI" w:cs="Segoe UI"/>
          <w:i/>
          <w:sz w:val="20"/>
          <w:lang w:eastAsia="en-AU"/>
        </w:rPr>
        <w:t>) in the southern Swan Coastal Plain, Western Australia</w:t>
      </w:r>
      <w:r w:rsidRPr="007D7EE6">
        <w:rPr>
          <w:rFonts w:ascii="Segoe UI" w:hAnsi="Segoe UI" w:cs="Segoe UI"/>
          <w:sz w:val="20"/>
          <w:lang w:eastAsia="en-AU"/>
        </w:rPr>
        <w:t>. Department of Environment, Water, Heritage and the Arts, Canberra.</w:t>
      </w:r>
    </w:p>
    <w:p w14:paraId="484651BC" w14:textId="77777777" w:rsidR="000F6E33" w:rsidRPr="007D7EE6" w:rsidRDefault="000F6E33" w:rsidP="00E90267">
      <w:pPr>
        <w:pStyle w:val="Title"/>
        <w:spacing w:before="0" w:line="300" w:lineRule="auto"/>
        <w:ind w:left="720" w:hanging="720"/>
        <w:jc w:val="left"/>
        <w:rPr>
          <w:rFonts w:ascii="Segoe UI" w:hAnsi="Segoe UI" w:cs="Segoe UI"/>
          <w:b w:val="0"/>
          <w:sz w:val="20"/>
        </w:rPr>
      </w:pPr>
      <w:r w:rsidRPr="007D7EE6">
        <w:rPr>
          <w:rFonts w:ascii="Segoe UI" w:hAnsi="Segoe UI" w:cs="Segoe UI"/>
          <w:b w:val="0"/>
          <w:sz w:val="20"/>
        </w:rPr>
        <w:t xml:space="preserve">Department of the Environment, Water, Heritage and the Arts </w:t>
      </w:r>
      <w:r w:rsidRPr="00DF154F">
        <w:rPr>
          <w:rFonts w:ascii="Segoe UI" w:hAnsi="Segoe UI" w:cs="Segoe UI"/>
          <w:b w:val="0"/>
          <w:sz w:val="20"/>
        </w:rPr>
        <w:t>(DEWHA)</w:t>
      </w:r>
      <w:r>
        <w:rPr>
          <w:rFonts w:ascii="Segoe UI" w:hAnsi="Segoe UI" w:cs="Segoe UI"/>
          <w:sz w:val="20"/>
        </w:rPr>
        <w:t xml:space="preserve"> </w:t>
      </w:r>
      <w:r w:rsidRPr="007D7EE6">
        <w:rPr>
          <w:rFonts w:ascii="Segoe UI" w:hAnsi="Segoe UI" w:cs="Segoe UI"/>
          <w:b w:val="0"/>
          <w:sz w:val="20"/>
        </w:rPr>
        <w:t xml:space="preserve">(2008). </w:t>
      </w:r>
      <w:r w:rsidRPr="002E69E8">
        <w:rPr>
          <w:rFonts w:ascii="Segoe UI" w:hAnsi="Segoe UI" w:cs="Segoe UI"/>
          <w:b w:val="0"/>
          <w:i/>
          <w:sz w:val="20"/>
        </w:rPr>
        <w:t>Recovery Planning Compliance Checklist for Legislative and Process Requirements</w:t>
      </w:r>
      <w:r w:rsidRPr="007D7EE6">
        <w:rPr>
          <w:rFonts w:ascii="Segoe UI" w:hAnsi="Segoe UI" w:cs="Segoe UI"/>
          <w:b w:val="0"/>
          <w:sz w:val="20"/>
        </w:rPr>
        <w:t xml:space="preserve">. </w:t>
      </w:r>
      <w:r w:rsidR="007741C0">
        <w:rPr>
          <w:rFonts w:ascii="Segoe UI" w:hAnsi="Segoe UI" w:cs="Segoe UI"/>
          <w:b w:val="0"/>
          <w:sz w:val="20"/>
        </w:rPr>
        <w:t>&lt;</w:t>
      </w:r>
      <w:hyperlink r:id="rId25" w:history="1">
        <w:r w:rsidR="007741C0" w:rsidRPr="00F359FB">
          <w:rPr>
            <w:rStyle w:val="Hyperlink"/>
            <w:rFonts w:ascii="Segoe UI" w:hAnsi="Segoe UI" w:cs="Segoe UI"/>
            <w:b w:val="0"/>
            <w:sz w:val="20"/>
          </w:rPr>
          <w:t>http://www.environment.gov.au/biodiversity/threatened/publications/recovery/guidelines/pubs/recovery-checklist.pdf</w:t>
        </w:r>
      </w:hyperlink>
      <w:r w:rsidR="007741C0">
        <w:rPr>
          <w:rFonts w:ascii="Segoe UI" w:hAnsi="Segoe UI" w:cs="Segoe UI"/>
          <w:b w:val="0"/>
          <w:sz w:val="20"/>
        </w:rPr>
        <w:t>&gt;</w:t>
      </w:r>
      <w:r w:rsidRPr="007D7EE6">
        <w:rPr>
          <w:rFonts w:ascii="Segoe UI" w:hAnsi="Segoe UI" w:cs="Segoe UI"/>
          <w:b w:val="0"/>
          <w:sz w:val="20"/>
        </w:rPr>
        <w:t xml:space="preserve"> (accessed January 2013).</w:t>
      </w:r>
    </w:p>
    <w:p w14:paraId="484651BD" w14:textId="77777777" w:rsidR="00A7041A" w:rsidRPr="007D7EE6" w:rsidRDefault="00A7041A" w:rsidP="00A7041A">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 xml:space="preserve">Department of </w:t>
      </w:r>
      <w:r>
        <w:rPr>
          <w:rFonts w:ascii="Segoe UI" w:hAnsi="Segoe UI" w:cs="Segoe UI"/>
          <w:b w:val="0"/>
          <w:sz w:val="20"/>
        </w:rPr>
        <w:t>Parks and Wildlife (</w:t>
      </w:r>
      <w:proofErr w:type="spellStart"/>
      <w:r>
        <w:rPr>
          <w:rFonts w:ascii="Segoe UI" w:hAnsi="Segoe UI" w:cs="Segoe UI"/>
          <w:b w:val="0"/>
          <w:sz w:val="20"/>
        </w:rPr>
        <w:t>DPaW</w:t>
      </w:r>
      <w:proofErr w:type="spellEnd"/>
      <w:r>
        <w:rPr>
          <w:rFonts w:ascii="Segoe UI" w:hAnsi="Segoe UI" w:cs="Segoe UI"/>
          <w:b w:val="0"/>
          <w:sz w:val="20"/>
        </w:rPr>
        <w:t>) (2015).</w:t>
      </w:r>
      <w:r w:rsidRPr="007D7EE6">
        <w:rPr>
          <w:rFonts w:ascii="Segoe UI" w:hAnsi="Segoe UI" w:cs="Segoe UI"/>
          <w:b w:val="0"/>
          <w:sz w:val="20"/>
        </w:rPr>
        <w:t xml:space="preserve"> </w:t>
      </w:r>
      <w:r w:rsidRPr="007D7EE6">
        <w:rPr>
          <w:rFonts w:ascii="Segoe UI" w:hAnsi="Segoe UI" w:cs="Segoe UI"/>
          <w:b w:val="0"/>
          <w:i/>
          <w:iCs/>
          <w:sz w:val="20"/>
        </w:rPr>
        <w:t>Policy statement No. 3</w:t>
      </w:r>
      <w:r>
        <w:rPr>
          <w:rFonts w:ascii="Segoe UI" w:hAnsi="Segoe UI" w:cs="Segoe UI"/>
          <w:b w:val="0"/>
          <w:i/>
          <w:iCs/>
          <w:sz w:val="20"/>
        </w:rPr>
        <w:t>5</w:t>
      </w:r>
      <w:r w:rsidRPr="007D7EE6">
        <w:rPr>
          <w:rFonts w:ascii="Segoe UI" w:hAnsi="Segoe UI" w:cs="Segoe UI"/>
          <w:b w:val="0"/>
          <w:i/>
          <w:iCs/>
          <w:sz w:val="20"/>
        </w:rPr>
        <w:t xml:space="preserve"> </w:t>
      </w:r>
      <w:r w:rsidRPr="007D7EE6">
        <w:rPr>
          <w:rFonts w:ascii="Segoe UI" w:hAnsi="Segoe UI" w:cs="Segoe UI"/>
          <w:b w:val="0"/>
          <w:bCs/>
          <w:i/>
          <w:sz w:val="20"/>
          <w:lang w:eastAsia="en-AU"/>
        </w:rPr>
        <w:t>Conserv</w:t>
      </w:r>
      <w:r>
        <w:rPr>
          <w:rFonts w:ascii="Segoe UI" w:hAnsi="Segoe UI" w:cs="Segoe UI"/>
          <w:b w:val="0"/>
          <w:bCs/>
          <w:i/>
          <w:sz w:val="20"/>
          <w:lang w:eastAsia="en-AU"/>
        </w:rPr>
        <w:t>ing</w:t>
      </w:r>
      <w:r w:rsidRPr="007D7EE6">
        <w:rPr>
          <w:rFonts w:ascii="Segoe UI" w:hAnsi="Segoe UI" w:cs="Segoe UI"/>
          <w:b w:val="0"/>
          <w:bCs/>
          <w:i/>
          <w:sz w:val="20"/>
          <w:lang w:eastAsia="en-AU"/>
        </w:rPr>
        <w:t xml:space="preserve"> threatened</w:t>
      </w:r>
      <w:r>
        <w:rPr>
          <w:rFonts w:ascii="Segoe UI" w:hAnsi="Segoe UI" w:cs="Segoe UI"/>
          <w:b w:val="0"/>
          <w:bCs/>
          <w:i/>
          <w:sz w:val="20"/>
          <w:lang w:eastAsia="en-AU"/>
        </w:rPr>
        <w:t xml:space="preserve"> species and ecological communities</w:t>
      </w:r>
      <w:r w:rsidRPr="007D7EE6">
        <w:rPr>
          <w:rFonts w:ascii="Segoe UI" w:hAnsi="Segoe UI" w:cs="Segoe UI"/>
          <w:b w:val="0"/>
          <w:sz w:val="20"/>
        </w:rPr>
        <w:t xml:space="preserve">, Department of </w:t>
      </w:r>
      <w:r>
        <w:rPr>
          <w:rFonts w:ascii="Segoe UI" w:hAnsi="Segoe UI" w:cs="Segoe UI"/>
          <w:b w:val="0"/>
          <w:sz w:val="20"/>
        </w:rPr>
        <w:t>Parks and Wildlife</w:t>
      </w:r>
      <w:r w:rsidRPr="007D7EE6">
        <w:rPr>
          <w:rFonts w:ascii="Segoe UI" w:hAnsi="Segoe UI" w:cs="Segoe UI"/>
          <w:b w:val="0"/>
          <w:sz w:val="20"/>
        </w:rPr>
        <w:t>, Perth.</w:t>
      </w:r>
    </w:p>
    <w:p w14:paraId="484651BE" w14:textId="77777777" w:rsidR="00A7041A" w:rsidRPr="007D7EE6" w:rsidRDefault="00A7041A" w:rsidP="00A7041A">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 xml:space="preserve">Department of </w:t>
      </w:r>
      <w:r>
        <w:rPr>
          <w:rFonts w:ascii="Segoe UI" w:hAnsi="Segoe UI" w:cs="Segoe UI"/>
          <w:b w:val="0"/>
          <w:sz w:val="20"/>
        </w:rPr>
        <w:t>Parks and Wildlife (</w:t>
      </w:r>
      <w:proofErr w:type="spellStart"/>
      <w:r>
        <w:rPr>
          <w:rFonts w:ascii="Segoe UI" w:hAnsi="Segoe UI" w:cs="Segoe UI"/>
          <w:b w:val="0"/>
          <w:sz w:val="20"/>
        </w:rPr>
        <w:t>DPaW</w:t>
      </w:r>
      <w:proofErr w:type="spellEnd"/>
      <w:r>
        <w:rPr>
          <w:rFonts w:ascii="Segoe UI" w:hAnsi="Segoe UI" w:cs="Segoe UI"/>
          <w:b w:val="0"/>
          <w:sz w:val="20"/>
        </w:rPr>
        <w:t>) (2015).</w:t>
      </w:r>
      <w:r w:rsidR="00317635">
        <w:rPr>
          <w:rFonts w:ascii="Segoe UI" w:hAnsi="Segoe UI" w:cs="Segoe UI"/>
          <w:b w:val="0"/>
          <w:sz w:val="20"/>
        </w:rPr>
        <w:t xml:space="preserve"> </w:t>
      </w:r>
      <w:r w:rsidRPr="00B06FB7">
        <w:rPr>
          <w:rFonts w:ascii="Segoe UI" w:hAnsi="Segoe UI" w:cs="Segoe UI"/>
          <w:b w:val="0"/>
          <w:i/>
          <w:sz w:val="20"/>
        </w:rPr>
        <w:t>Corporate Guideline No. 35</w:t>
      </w:r>
      <w:r>
        <w:rPr>
          <w:rFonts w:ascii="Segoe UI" w:hAnsi="Segoe UI" w:cs="Segoe UI"/>
          <w:b w:val="0"/>
          <w:i/>
          <w:sz w:val="20"/>
        </w:rPr>
        <w:t xml:space="preserve"> Listing and recovery of threatened species and ecological communities</w:t>
      </w:r>
      <w:r w:rsidRPr="00B06FB7">
        <w:rPr>
          <w:rFonts w:ascii="Segoe UI" w:hAnsi="Segoe UI" w:cs="Segoe UI"/>
          <w:b w:val="0"/>
          <w:i/>
          <w:sz w:val="20"/>
        </w:rPr>
        <w:t>, D</w:t>
      </w:r>
      <w:r w:rsidRPr="007D7EE6">
        <w:rPr>
          <w:rFonts w:ascii="Segoe UI" w:hAnsi="Segoe UI" w:cs="Segoe UI"/>
          <w:b w:val="0"/>
          <w:sz w:val="20"/>
        </w:rPr>
        <w:t xml:space="preserve">epartment of </w:t>
      </w:r>
      <w:r>
        <w:rPr>
          <w:rFonts w:ascii="Segoe UI" w:hAnsi="Segoe UI" w:cs="Segoe UI"/>
          <w:b w:val="0"/>
          <w:sz w:val="20"/>
        </w:rPr>
        <w:t>Parks and Wildlife</w:t>
      </w:r>
      <w:r w:rsidRPr="007D7EE6">
        <w:rPr>
          <w:rFonts w:ascii="Segoe UI" w:hAnsi="Segoe UI" w:cs="Segoe UI"/>
          <w:b w:val="0"/>
          <w:sz w:val="20"/>
        </w:rPr>
        <w:t>, Perth.</w:t>
      </w:r>
    </w:p>
    <w:p w14:paraId="484651BF" w14:textId="77777777" w:rsidR="00A7041A" w:rsidRPr="007D7EE6" w:rsidRDefault="00A7041A" w:rsidP="00A7041A">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 xml:space="preserve">Department of </w:t>
      </w:r>
      <w:r>
        <w:rPr>
          <w:rFonts w:ascii="Segoe UI" w:hAnsi="Segoe UI" w:cs="Segoe UI"/>
          <w:b w:val="0"/>
          <w:sz w:val="20"/>
        </w:rPr>
        <w:t>Parks and Wildlife (</w:t>
      </w:r>
      <w:proofErr w:type="spellStart"/>
      <w:r>
        <w:rPr>
          <w:rFonts w:ascii="Segoe UI" w:hAnsi="Segoe UI" w:cs="Segoe UI"/>
          <w:b w:val="0"/>
          <w:sz w:val="20"/>
        </w:rPr>
        <w:t>DPaW</w:t>
      </w:r>
      <w:proofErr w:type="spellEnd"/>
      <w:r>
        <w:rPr>
          <w:rFonts w:ascii="Segoe UI" w:hAnsi="Segoe UI" w:cs="Segoe UI"/>
          <w:b w:val="0"/>
          <w:sz w:val="20"/>
        </w:rPr>
        <w:t>) (2015).</w:t>
      </w:r>
      <w:r w:rsidR="00317635">
        <w:rPr>
          <w:rFonts w:ascii="Segoe UI" w:hAnsi="Segoe UI" w:cs="Segoe UI"/>
          <w:b w:val="0"/>
          <w:sz w:val="20"/>
        </w:rPr>
        <w:t xml:space="preserve"> </w:t>
      </w:r>
      <w:r w:rsidRPr="00B06FB7">
        <w:rPr>
          <w:rFonts w:ascii="Segoe UI" w:hAnsi="Segoe UI" w:cs="Segoe UI"/>
          <w:b w:val="0"/>
          <w:i/>
          <w:sz w:val="20"/>
        </w:rPr>
        <w:t>Corporate Policy No. 36, Recovery of threatened species through translocation and captive breeding or propagation</w:t>
      </w:r>
      <w:r w:rsidRPr="007D7EE6">
        <w:rPr>
          <w:rFonts w:ascii="Segoe UI" w:hAnsi="Segoe UI" w:cs="Segoe UI"/>
          <w:b w:val="0"/>
          <w:sz w:val="20"/>
        </w:rPr>
        <w:t xml:space="preserve">, Department of </w:t>
      </w:r>
      <w:r>
        <w:rPr>
          <w:rFonts w:ascii="Segoe UI" w:hAnsi="Segoe UI" w:cs="Segoe UI"/>
          <w:b w:val="0"/>
          <w:sz w:val="20"/>
        </w:rPr>
        <w:t>Parks and Wildlife</w:t>
      </w:r>
      <w:r w:rsidRPr="007D7EE6">
        <w:rPr>
          <w:rFonts w:ascii="Segoe UI" w:hAnsi="Segoe UI" w:cs="Segoe UI"/>
          <w:b w:val="0"/>
          <w:sz w:val="20"/>
        </w:rPr>
        <w:t>, Perth.</w:t>
      </w:r>
    </w:p>
    <w:p w14:paraId="484651C0" w14:textId="77777777" w:rsidR="00A7041A" w:rsidRPr="007D7EE6" w:rsidRDefault="00A7041A" w:rsidP="00A7041A">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 xml:space="preserve">Department of </w:t>
      </w:r>
      <w:r>
        <w:rPr>
          <w:rFonts w:ascii="Segoe UI" w:hAnsi="Segoe UI" w:cs="Segoe UI"/>
          <w:b w:val="0"/>
          <w:sz w:val="20"/>
        </w:rPr>
        <w:t>Parks and Wildlife (</w:t>
      </w:r>
      <w:proofErr w:type="spellStart"/>
      <w:r>
        <w:rPr>
          <w:rFonts w:ascii="Segoe UI" w:hAnsi="Segoe UI" w:cs="Segoe UI"/>
          <w:b w:val="0"/>
          <w:sz w:val="20"/>
        </w:rPr>
        <w:t>DPaW</w:t>
      </w:r>
      <w:proofErr w:type="spellEnd"/>
      <w:r>
        <w:rPr>
          <w:rFonts w:ascii="Segoe UI" w:hAnsi="Segoe UI" w:cs="Segoe UI"/>
          <w:b w:val="0"/>
          <w:sz w:val="20"/>
        </w:rPr>
        <w:t>) (2015).</w:t>
      </w:r>
      <w:r w:rsidR="00317635">
        <w:rPr>
          <w:rFonts w:ascii="Segoe UI" w:hAnsi="Segoe UI" w:cs="Segoe UI"/>
          <w:b w:val="0"/>
          <w:sz w:val="20"/>
        </w:rPr>
        <w:t xml:space="preserve"> </w:t>
      </w:r>
      <w:r w:rsidRPr="007D7EE6">
        <w:rPr>
          <w:rFonts w:ascii="Segoe UI" w:hAnsi="Segoe UI" w:cs="Segoe UI"/>
          <w:b w:val="0"/>
          <w:i/>
          <w:iCs/>
          <w:sz w:val="20"/>
        </w:rPr>
        <w:t>Policy statement No. 3</w:t>
      </w:r>
      <w:r w:rsidRPr="007D7EE6">
        <w:rPr>
          <w:rFonts w:ascii="Segoe UI" w:hAnsi="Segoe UI" w:cs="Segoe UI"/>
          <w:b w:val="0"/>
          <w:bCs/>
          <w:i/>
          <w:sz w:val="20"/>
          <w:lang w:eastAsia="en-AU"/>
        </w:rPr>
        <w:t xml:space="preserve"> </w:t>
      </w:r>
      <w:r w:rsidRPr="007D7EE6">
        <w:rPr>
          <w:rFonts w:ascii="Segoe UI" w:hAnsi="Segoe UI" w:cs="Segoe UI"/>
          <w:b w:val="0"/>
          <w:i/>
          <w:sz w:val="20"/>
        </w:rPr>
        <w:t>Management of Phytophthora disease</w:t>
      </w:r>
      <w:r w:rsidRPr="007D7EE6">
        <w:rPr>
          <w:rFonts w:ascii="Segoe UI" w:hAnsi="Segoe UI" w:cs="Segoe UI"/>
          <w:b w:val="0"/>
          <w:sz w:val="20"/>
        </w:rPr>
        <w:t xml:space="preserve">, Department of </w:t>
      </w:r>
      <w:r>
        <w:rPr>
          <w:rFonts w:ascii="Segoe UI" w:hAnsi="Segoe UI" w:cs="Segoe UI"/>
          <w:b w:val="0"/>
          <w:sz w:val="20"/>
        </w:rPr>
        <w:t>Parks and Wildlife</w:t>
      </w:r>
      <w:r w:rsidRPr="007D7EE6">
        <w:rPr>
          <w:rFonts w:ascii="Segoe UI" w:hAnsi="Segoe UI" w:cs="Segoe UI"/>
          <w:b w:val="0"/>
          <w:sz w:val="20"/>
        </w:rPr>
        <w:t>, Perth.</w:t>
      </w:r>
    </w:p>
    <w:p w14:paraId="484651C1" w14:textId="77777777" w:rsidR="00E65491" w:rsidRPr="00351759" w:rsidRDefault="00E65491" w:rsidP="00E65491">
      <w:pPr>
        <w:spacing w:line="300" w:lineRule="auto"/>
        <w:ind w:left="720" w:hanging="720"/>
        <w:jc w:val="both"/>
        <w:textAlignment w:val="baseline"/>
        <w:rPr>
          <w:rFonts w:ascii="Segoe UI" w:hAnsi="Segoe UI" w:cs="Segoe UI"/>
          <w:sz w:val="20"/>
        </w:rPr>
      </w:pPr>
      <w:r>
        <w:rPr>
          <w:rFonts w:ascii="Segoe UI" w:hAnsi="Segoe UI" w:cs="Segoe UI"/>
          <w:sz w:val="20"/>
          <w:lang w:eastAsia="en-AU"/>
        </w:rPr>
        <w:t>Department of Sustainability, Environment, Water, Population and Communities (</w:t>
      </w:r>
      <w:proofErr w:type="spellStart"/>
      <w:r>
        <w:rPr>
          <w:rFonts w:ascii="Segoe UI" w:hAnsi="Segoe UI" w:cs="Segoe UI"/>
          <w:sz w:val="20"/>
          <w:lang w:eastAsia="en-AU"/>
        </w:rPr>
        <w:t>DSEWPaC</w:t>
      </w:r>
      <w:proofErr w:type="spellEnd"/>
      <w:r w:rsidR="00317635">
        <w:rPr>
          <w:rFonts w:ascii="Segoe UI" w:hAnsi="Segoe UI" w:cs="Segoe UI"/>
          <w:sz w:val="20"/>
          <w:lang w:eastAsia="en-AU"/>
        </w:rPr>
        <w:t>)</w:t>
      </w:r>
      <w:r>
        <w:rPr>
          <w:rFonts w:ascii="Segoe UI" w:hAnsi="Segoe UI" w:cs="Segoe UI"/>
          <w:sz w:val="20"/>
          <w:lang w:eastAsia="en-AU"/>
        </w:rPr>
        <w:t xml:space="preserve"> (2011) </w:t>
      </w:r>
      <w:r>
        <w:rPr>
          <w:rFonts w:ascii="Segoe UI" w:hAnsi="Segoe UI" w:cs="Segoe UI"/>
          <w:i/>
          <w:sz w:val="20"/>
          <w:lang w:eastAsia="en-AU"/>
        </w:rPr>
        <w:t>Survey guidelines for Australia’s threatened mammals.</w:t>
      </w:r>
      <w:r>
        <w:rPr>
          <w:rFonts w:ascii="Segoe UI" w:hAnsi="Segoe UI" w:cs="Segoe UI"/>
          <w:sz w:val="20"/>
          <w:lang w:eastAsia="en-AU"/>
        </w:rPr>
        <w:t xml:space="preserve"> </w:t>
      </w:r>
      <w:r>
        <w:rPr>
          <w:rFonts w:ascii="Segoe UI" w:hAnsi="Segoe UI" w:cs="Segoe UI"/>
          <w:sz w:val="20"/>
        </w:rPr>
        <w:t xml:space="preserve">Commonwealth Government of Australia, Canberra. </w:t>
      </w:r>
    </w:p>
    <w:p w14:paraId="484651C2" w14:textId="77777777" w:rsidR="00F0595A" w:rsidRPr="00351759" w:rsidRDefault="00F0595A" w:rsidP="00F0595A">
      <w:pPr>
        <w:spacing w:line="300" w:lineRule="auto"/>
        <w:ind w:left="720" w:hanging="720"/>
        <w:jc w:val="both"/>
        <w:textAlignment w:val="baseline"/>
        <w:rPr>
          <w:rFonts w:ascii="Segoe UI" w:hAnsi="Segoe UI" w:cs="Segoe UI"/>
          <w:sz w:val="20"/>
        </w:rPr>
      </w:pPr>
      <w:r>
        <w:rPr>
          <w:rFonts w:ascii="Segoe UI" w:hAnsi="Segoe UI" w:cs="Segoe UI"/>
          <w:sz w:val="20"/>
          <w:lang w:eastAsia="en-AU"/>
        </w:rPr>
        <w:t>Department of Sustainability, Environment, Water, Population and Communities (</w:t>
      </w:r>
      <w:proofErr w:type="spellStart"/>
      <w:r>
        <w:rPr>
          <w:rFonts w:ascii="Segoe UI" w:hAnsi="Segoe UI" w:cs="Segoe UI"/>
          <w:sz w:val="20"/>
          <w:lang w:eastAsia="en-AU"/>
        </w:rPr>
        <w:t>DSEWPaC</w:t>
      </w:r>
      <w:proofErr w:type="spellEnd"/>
      <w:r>
        <w:rPr>
          <w:rFonts w:ascii="Segoe UI" w:hAnsi="Segoe UI" w:cs="Segoe UI"/>
          <w:sz w:val="20"/>
          <w:lang w:eastAsia="en-AU"/>
        </w:rPr>
        <w:t xml:space="preserve">) (2012) </w:t>
      </w:r>
      <w:r w:rsidRPr="00BC737C">
        <w:rPr>
          <w:rFonts w:ascii="Segoe UI" w:hAnsi="Segoe UI" w:cs="Segoe UI"/>
          <w:bCs/>
          <w:i/>
          <w:sz w:val="20"/>
          <w:lang w:eastAsia="en-AU"/>
        </w:rPr>
        <w:t>EPBC Act environmental offsets policy</w:t>
      </w:r>
      <w:r>
        <w:rPr>
          <w:rFonts w:ascii="Segoe UI" w:hAnsi="Segoe UI" w:cs="Segoe UI"/>
          <w:i/>
          <w:sz w:val="20"/>
          <w:lang w:eastAsia="en-AU"/>
        </w:rPr>
        <w:t>.</w:t>
      </w:r>
      <w:r>
        <w:rPr>
          <w:rFonts w:ascii="Segoe UI" w:hAnsi="Segoe UI" w:cs="Segoe UI"/>
          <w:sz w:val="20"/>
          <w:lang w:eastAsia="en-AU"/>
        </w:rPr>
        <w:t xml:space="preserve"> </w:t>
      </w:r>
      <w:r>
        <w:rPr>
          <w:rFonts w:ascii="Segoe UI" w:hAnsi="Segoe UI" w:cs="Segoe UI"/>
          <w:sz w:val="20"/>
        </w:rPr>
        <w:t xml:space="preserve">Commonwealth Government of Australia, Canberra. </w:t>
      </w:r>
    </w:p>
    <w:p w14:paraId="484651C3" w14:textId="77777777" w:rsidR="000F6E33" w:rsidRPr="007D7EE6" w:rsidRDefault="000F6E33" w:rsidP="00F33966">
      <w:pPr>
        <w:spacing w:line="300" w:lineRule="auto"/>
        <w:ind w:left="720" w:hanging="720"/>
        <w:jc w:val="both"/>
        <w:rPr>
          <w:rFonts w:ascii="Segoe UI" w:hAnsi="Segoe UI" w:cs="Segoe UI"/>
          <w:sz w:val="20"/>
          <w:lang w:eastAsia="en-AU"/>
        </w:rPr>
      </w:pPr>
      <w:r w:rsidRPr="007D7EE6">
        <w:rPr>
          <w:rStyle w:val="searchresultstext"/>
          <w:rFonts w:ascii="Segoe UI" w:hAnsi="Segoe UI" w:cs="Segoe UI"/>
          <w:bCs/>
          <w:sz w:val="20"/>
        </w:rPr>
        <w:t>Driscoll, A. (2000)</w:t>
      </w:r>
      <w:r>
        <w:rPr>
          <w:rStyle w:val="searchresultstext"/>
          <w:rFonts w:ascii="Segoe UI" w:hAnsi="Segoe UI" w:cs="Segoe UI"/>
          <w:bCs/>
          <w:sz w:val="20"/>
        </w:rPr>
        <w:t>.</w:t>
      </w:r>
      <w:r w:rsidRPr="007D7EE6">
        <w:rPr>
          <w:rStyle w:val="searchresultstext"/>
          <w:rFonts w:ascii="Segoe UI" w:hAnsi="Segoe UI" w:cs="Segoe UI"/>
          <w:bCs/>
          <w:sz w:val="20"/>
        </w:rPr>
        <w:t xml:space="preserve"> </w:t>
      </w:r>
      <w:r w:rsidRPr="002E69E8">
        <w:rPr>
          <w:rStyle w:val="searchresultstext"/>
          <w:rFonts w:ascii="Segoe UI" w:hAnsi="Segoe UI" w:cs="Segoe UI"/>
          <w:bCs/>
          <w:i/>
          <w:sz w:val="20"/>
        </w:rPr>
        <w:t xml:space="preserve">A comparison between the insulation qualities of hollows in trees and nests in </w:t>
      </w:r>
      <w:proofErr w:type="spellStart"/>
      <w:r w:rsidRPr="002E69E8">
        <w:rPr>
          <w:rStyle w:val="searchresultstext"/>
          <w:rFonts w:ascii="Segoe UI" w:hAnsi="Segoe UI" w:cs="Segoe UI"/>
          <w:bCs/>
          <w:i/>
          <w:sz w:val="20"/>
        </w:rPr>
        <w:t>balga</w:t>
      </w:r>
      <w:proofErr w:type="spellEnd"/>
      <w:r w:rsidRPr="002E69E8">
        <w:rPr>
          <w:rStyle w:val="searchresultstext"/>
          <w:rFonts w:ascii="Segoe UI" w:hAnsi="Segoe UI" w:cs="Segoe UI"/>
          <w:bCs/>
          <w:i/>
          <w:sz w:val="20"/>
        </w:rPr>
        <w:t xml:space="preserve"> (Xanthorrhoea </w:t>
      </w:r>
      <w:proofErr w:type="spellStart"/>
      <w:r w:rsidRPr="002E69E8">
        <w:rPr>
          <w:rStyle w:val="searchresultstext"/>
          <w:rFonts w:ascii="Segoe UI" w:hAnsi="Segoe UI" w:cs="Segoe UI"/>
          <w:bCs/>
          <w:i/>
          <w:sz w:val="20"/>
        </w:rPr>
        <w:t>preissii</w:t>
      </w:r>
      <w:proofErr w:type="spellEnd"/>
      <w:r w:rsidRPr="002E69E8">
        <w:rPr>
          <w:rStyle w:val="searchresultstext"/>
          <w:rFonts w:ascii="Segoe UI" w:hAnsi="Segoe UI" w:cs="Segoe UI"/>
          <w:bCs/>
          <w:i/>
          <w:sz w:val="20"/>
        </w:rPr>
        <w:t>): study relating to habitat used by the western ringtail possum (</w:t>
      </w:r>
      <w:proofErr w:type="spellStart"/>
      <w:r w:rsidRPr="002E69E8">
        <w:rPr>
          <w:rStyle w:val="searchresultstext"/>
          <w:rFonts w:ascii="Segoe UI" w:hAnsi="Segoe UI" w:cs="Segoe UI"/>
          <w:bCs/>
          <w:i/>
          <w:sz w:val="20"/>
        </w:rPr>
        <w:t>Pseudocheirus</w:t>
      </w:r>
      <w:proofErr w:type="spellEnd"/>
      <w:r w:rsidRPr="002E69E8">
        <w:rPr>
          <w:rStyle w:val="searchresultstext"/>
          <w:rFonts w:ascii="Segoe UI" w:hAnsi="Segoe UI" w:cs="Segoe UI"/>
          <w:bCs/>
          <w:i/>
          <w:sz w:val="20"/>
        </w:rPr>
        <w:t xml:space="preserve"> occidentalis</w:t>
      </w:r>
      <w:r w:rsidRPr="007D7EE6">
        <w:rPr>
          <w:rStyle w:val="searchresultstext"/>
          <w:rFonts w:ascii="Segoe UI" w:hAnsi="Segoe UI" w:cs="Segoe UI"/>
          <w:bCs/>
          <w:sz w:val="20"/>
        </w:rPr>
        <w:t>)</w:t>
      </w:r>
      <w:r w:rsidRPr="007D7EE6">
        <w:rPr>
          <w:rStyle w:val="searchresultstext"/>
          <w:rFonts w:ascii="Segoe UI" w:hAnsi="Segoe UI" w:cs="Segoe UI"/>
          <w:sz w:val="20"/>
        </w:rPr>
        <w:t>.</w:t>
      </w:r>
      <w:r w:rsidRPr="007D7EE6">
        <w:rPr>
          <w:rFonts w:ascii="Segoe UI" w:hAnsi="Segoe UI" w:cs="Segoe UI"/>
          <w:sz w:val="20"/>
        </w:rPr>
        <w:t xml:space="preserve"> (</w:t>
      </w:r>
      <w:r w:rsidR="006A29C1">
        <w:rPr>
          <w:rFonts w:ascii="Segoe UI" w:hAnsi="Segoe UI" w:cs="Segoe UI"/>
          <w:sz w:val="20"/>
        </w:rPr>
        <w:t>Honours thesis</w:t>
      </w:r>
      <w:r w:rsidRPr="007D7EE6">
        <w:rPr>
          <w:rFonts w:ascii="Segoe UI" w:hAnsi="Segoe UI" w:cs="Segoe UI"/>
          <w:sz w:val="20"/>
        </w:rPr>
        <w:t>), Australian National University, Canberra.</w:t>
      </w:r>
    </w:p>
    <w:p w14:paraId="484651C4" w14:textId="77777777" w:rsidR="000F6E33" w:rsidRPr="007D7EE6" w:rsidRDefault="000F6E33" w:rsidP="0072101F">
      <w:pPr>
        <w:spacing w:line="300" w:lineRule="auto"/>
        <w:ind w:left="720" w:hanging="720"/>
        <w:jc w:val="both"/>
        <w:rPr>
          <w:rFonts w:ascii="Segoe UI" w:hAnsi="Segoe UI" w:cs="Segoe UI"/>
          <w:snapToGrid w:val="0"/>
          <w:color w:val="000000"/>
          <w:sz w:val="20"/>
        </w:rPr>
      </w:pPr>
      <w:proofErr w:type="spellStart"/>
      <w:r w:rsidRPr="007D7EE6">
        <w:rPr>
          <w:rFonts w:ascii="Segoe UI" w:hAnsi="Segoe UI" w:cs="Segoe UI"/>
          <w:sz w:val="20"/>
        </w:rPr>
        <w:t>Dumbrell</w:t>
      </w:r>
      <w:proofErr w:type="spellEnd"/>
      <w:r w:rsidRPr="007D7EE6">
        <w:rPr>
          <w:rFonts w:ascii="Segoe UI" w:hAnsi="Segoe UI" w:cs="Segoe UI"/>
          <w:sz w:val="20"/>
        </w:rPr>
        <w:t xml:space="preserve">, I. (2011). </w:t>
      </w:r>
      <w:r w:rsidRPr="002E69E8">
        <w:rPr>
          <w:rFonts w:ascii="Segoe UI" w:hAnsi="Segoe UI" w:cs="Segoe UI"/>
          <w:i/>
          <w:sz w:val="20"/>
        </w:rPr>
        <w:t xml:space="preserve">Department of Agriculture and Food </w:t>
      </w:r>
      <w:proofErr w:type="spellStart"/>
      <w:r w:rsidRPr="002E69E8">
        <w:rPr>
          <w:rFonts w:ascii="Segoe UI" w:hAnsi="Segoe UI" w:cs="Segoe UI"/>
          <w:i/>
          <w:sz w:val="20"/>
        </w:rPr>
        <w:t>Gardennote</w:t>
      </w:r>
      <w:proofErr w:type="spellEnd"/>
      <w:r w:rsidRPr="002E69E8">
        <w:rPr>
          <w:rFonts w:ascii="Segoe UI" w:hAnsi="Segoe UI" w:cs="Segoe UI"/>
          <w:i/>
          <w:sz w:val="20"/>
        </w:rPr>
        <w:t xml:space="preserve"> 501 – Myrtle rust</w:t>
      </w:r>
      <w:r w:rsidRPr="007D7EE6">
        <w:rPr>
          <w:rFonts w:ascii="Segoe UI" w:hAnsi="Segoe UI" w:cs="Segoe UI"/>
          <w:sz w:val="20"/>
        </w:rPr>
        <w:t>. Department of Agriculture and Food, Western Australia.</w:t>
      </w:r>
    </w:p>
    <w:p w14:paraId="484651C5" w14:textId="77777777" w:rsidR="000F6E33" w:rsidRPr="007D7EE6" w:rsidRDefault="000F6E33" w:rsidP="0072101F">
      <w:pPr>
        <w:spacing w:line="300" w:lineRule="auto"/>
        <w:ind w:left="720" w:hanging="720"/>
        <w:jc w:val="both"/>
        <w:rPr>
          <w:rFonts w:ascii="Segoe UI" w:hAnsi="Segoe UI" w:cs="Segoe UI"/>
          <w:sz w:val="20"/>
        </w:rPr>
      </w:pPr>
      <w:r w:rsidRPr="007D7EE6">
        <w:rPr>
          <w:rFonts w:ascii="Segoe UI" w:hAnsi="Segoe UI" w:cs="Segoe UI"/>
          <w:sz w:val="20"/>
        </w:rPr>
        <w:t>Eastern Metropolitan Regional Council (EMRC) (2004)</w:t>
      </w:r>
      <w:r>
        <w:rPr>
          <w:rFonts w:ascii="Segoe UI" w:hAnsi="Segoe UI" w:cs="Segoe UI"/>
          <w:sz w:val="20"/>
        </w:rPr>
        <w:t>.</w:t>
      </w:r>
      <w:r w:rsidRPr="007D7EE6">
        <w:rPr>
          <w:rFonts w:ascii="Segoe UI" w:hAnsi="Segoe UI" w:cs="Segoe UI"/>
          <w:sz w:val="20"/>
        </w:rPr>
        <w:t xml:space="preserve"> </w:t>
      </w:r>
      <w:r w:rsidRPr="007D7EE6">
        <w:rPr>
          <w:rFonts w:ascii="Segoe UI" w:hAnsi="Segoe UI" w:cs="Segoe UI"/>
          <w:i/>
          <w:sz w:val="20"/>
        </w:rPr>
        <w:t>Shire of Busselton Environment Strategy</w:t>
      </w:r>
      <w:r w:rsidRPr="007D7EE6">
        <w:rPr>
          <w:rFonts w:ascii="Segoe UI" w:hAnsi="Segoe UI" w:cs="Segoe UI"/>
          <w:sz w:val="20"/>
        </w:rPr>
        <w:t>. Eastern Metropolitan regional Council, Environmental Services, Belmont Western Australia.</w:t>
      </w:r>
    </w:p>
    <w:p w14:paraId="484651C6" w14:textId="77777777" w:rsidR="000F6E33" w:rsidRPr="007D7EE6" w:rsidRDefault="000F6E33" w:rsidP="0072101F">
      <w:pPr>
        <w:spacing w:line="300" w:lineRule="auto"/>
        <w:ind w:left="720" w:hanging="720"/>
        <w:jc w:val="both"/>
        <w:rPr>
          <w:rFonts w:ascii="Segoe UI" w:hAnsi="Segoe UI" w:cs="Segoe UI"/>
          <w:snapToGrid w:val="0"/>
          <w:color w:val="000000"/>
          <w:sz w:val="20"/>
        </w:rPr>
      </w:pPr>
      <w:r w:rsidRPr="007D7EE6">
        <w:rPr>
          <w:rFonts w:ascii="Segoe UI" w:hAnsi="Segoe UI" w:cs="Segoe UI"/>
          <w:snapToGrid w:val="0"/>
          <w:color w:val="000000"/>
          <w:sz w:val="20"/>
        </w:rPr>
        <w:t xml:space="preserve">Ellis, M. and Jones, B. (1992). Observations of captive and wild western ringtail possums </w:t>
      </w:r>
      <w:proofErr w:type="spellStart"/>
      <w:r w:rsidRPr="007D7EE6">
        <w:rPr>
          <w:rFonts w:ascii="Segoe UI" w:hAnsi="Segoe UI" w:cs="Segoe UI"/>
          <w:i/>
          <w:snapToGrid w:val="0"/>
          <w:color w:val="000000"/>
          <w:sz w:val="20"/>
        </w:rPr>
        <w:t>Pseudocheirus</w:t>
      </w:r>
      <w:proofErr w:type="spellEnd"/>
      <w:r w:rsidRPr="007D7EE6">
        <w:rPr>
          <w:rFonts w:ascii="Segoe UI" w:hAnsi="Segoe UI" w:cs="Segoe UI"/>
          <w:i/>
          <w:snapToGrid w:val="0"/>
          <w:color w:val="000000"/>
          <w:sz w:val="20"/>
        </w:rPr>
        <w:t xml:space="preserve"> occidentalis</w:t>
      </w:r>
      <w:r w:rsidRPr="007D7EE6">
        <w:rPr>
          <w:rFonts w:ascii="Segoe UI" w:hAnsi="Segoe UI" w:cs="Segoe UI"/>
          <w:snapToGrid w:val="0"/>
          <w:color w:val="000000"/>
          <w:sz w:val="20"/>
        </w:rPr>
        <w:t>.</w:t>
      </w:r>
      <w:r w:rsidRPr="007D7EE6">
        <w:rPr>
          <w:rFonts w:ascii="Segoe UI" w:hAnsi="Segoe UI" w:cs="Segoe UI"/>
          <w:i/>
          <w:snapToGrid w:val="0"/>
          <w:color w:val="000000"/>
          <w:sz w:val="20"/>
        </w:rPr>
        <w:t xml:space="preserve"> Western Australian Naturalist</w:t>
      </w:r>
      <w:r w:rsidRPr="007D7EE6">
        <w:rPr>
          <w:rFonts w:ascii="Segoe UI" w:hAnsi="Segoe UI" w:cs="Segoe UI"/>
          <w:b/>
          <w:snapToGrid w:val="0"/>
          <w:color w:val="000000"/>
          <w:sz w:val="20"/>
        </w:rPr>
        <w:t xml:space="preserve"> 19:</w:t>
      </w:r>
      <w:r w:rsidRPr="007D7EE6">
        <w:rPr>
          <w:rFonts w:ascii="Segoe UI" w:hAnsi="Segoe UI" w:cs="Segoe UI"/>
          <w:snapToGrid w:val="0"/>
          <w:color w:val="000000"/>
          <w:sz w:val="20"/>
        </w:rPr>
        <w:t>1-10.</w:t>
      </w:r>
    </w:p>
    <w:p w14:paraId="484651C7" w14:textId="77777777" w:rsidR="000F6E33" w:rsidRPr="007D7EE6" w:rsidRDefault="000F6E33" w:rsidP="008C7A2B">
      <w:pPr>
        <w:spacing w:line="300" w:lineRule="auto"/>
        <w:ind w:left="720" w:hanging="720"/>
        <w:jc w:val="both"/>
        <w:rPr>
          <w:rFonts w:ascii="Segoe UI" w:hAnsi="Segoe UI" w:cs="Segoe UI"/>
          <w:sz w:val="20"/>
        </w:rPr>
      </w:pPr>
      <w:r w:rsidRPr="007D7EE6">
        <w:rPr>
          <w:rFonts w:ascii="Segoe UI" w:hAnsi="Segoe UI" w:cs="Segoe UI"/>
          <w:sz w:val="20"/>
        </w:rPr>
        <w:lastRenderedPageBreak/>
        <w:t xml:space="preserve">Environment Australia (2001). </w:t>
      </w:r>
      <w:r w:rsidRPr="007D7EE6">
        <w:rPr>
          <w:rFonts w:ascii="Segoe UI" w:hAnsi="Segoe UI" w:cs="Segoe UI"/>
          <w:i/>
          <w:sz w:val="20"/>
        </w:rPr>
        <w:t xml:space="preserve">Threat abatement plan for dieback caused by the root-rot fungus </w:t>
      </w:r>
      <w:r w:rsidRPr="002E69E8">
        <w:rPr>
          <w:rFonts w:ascii="Segoe UI" w:hAnsi="Segoe UI" w:cs="Segoe UI"/>
          <w:i/>
          <w:sz w:val="20"/>
        </w:rPr>
        <w:t xml:space="preserve">Phytophthora </w:t>
      </w:r>
      <w:proofErr w:type="spellStart"/>
      <w:r w:rsidRPr="002E69E8">
        <w:rPr>
          <w:rFonts w:ascii="Segoe UI" w:hAnsi="Segoe UI" w:cs="Segoe UI"/>
          <w:i/>
          <w:sz w:val="20"/>
        </w:rPr>
        <w:t>cinnamomi</w:t>
      </w:r>
      <w:proofErr w:type="spellEnd"/>
      <w:r w:rsidRPr="007D7EE6">
        <w:rPr>
          <w:rFonts w:ascii="Segoe UI" w:hAnsi="Segoe UI" w:cs="Segoe UI"/>
          <w:i/>
          <w:sz w:val="20"/>
        </w:rPr>
        <w:t>.</w:t>
      </w:r>
      <w:r w:rsidRPr="007D7EE6">
        <w:rPr>
          <w:rFonts w:ascii="Segoe UI" w:hAnsi="Segoe UI" w:cs="Segoe UI"/>
          <w:sz w:val="20"/>
        </w:rPr>
        <w:t xml:space="preserve"> Environment Australia, Canberra.</w:t>
      </w:r>
    </w:p>
    <w:p w14:paraId="484651C8" w14:textId="77777777" w:rsidR="000F6E33" w:rsidRPr="007D7EE6" w:rsidRDefault="000F6E33" w:rsidP="00CB3CF5">
      <w:pPr>
        <w:spacing w:line="300" w:lineRule="auto"/>
        <w:ind w:left="720" w:hanging="720"/>
        <w:jc w:val="both"/>
        <w:rPr>
          <w:rFonts w:ascii="Segoe UI" w:hAnsi="Segoe UI" w:cs="Segoe UI"/>
          <w:sz w:val="20"/>
        </w:rPr>
      </w:pPr>
      <w:r w:rsidRPr="007D7EE6">
        <w:rPr>
          <w:rFonts w:ascii="Segoe UI" w:hAnsi="Segoe UI" w:cs="Segoe UI"/>
          <w:sz w:val="20"/>
        </w:rPr>
        <w:t xml:space="preserve">Farr, J. (2009). </w:t>
      </w:r>
      <w:r w:rsidRPr="002E69E8">
        <w:rPr>
          <w:rFonts w:ascii="Segoe UI" w:hAnsi="Segoe UI" w:cs="Segoe UI"/>
          <w:i/>
          <w:sz w:val="20"/>
        </w:rPr>
        <w:t xml:space="preserve">DPaW Science Division Information Sheet 12 - Gumleaf </w:t>
      </w:r>
      <w:proofErr w:type="spellStart"/>
      <w:r w:rsidRPr="002E69E8">
        <w:rPr>
          <w:rFonts w:ascii="Segoe UI" w:hAnsi="Segoe UI" w:cs="Segoe UI"/>
          <w:i/>
          <w:sz w:val="20"/>
        </w:rPr>
        <w:t>skeletoniser</w:t>
      </w:r>
      <w:proofErr w:type="spellEnd"/>
      <w:r w:rsidRPr="002E69E8">
        <w:rPr>
          <w:rFonts w:ascii="Segoe UI" w:hAnsi="Segoe UI" w:cs="Segoe UI"/>
          <w:i/>
          <w:sz w:val="20"/>
        </w:rPr>
        <w:t xml:space="preserve"> in the jarrah forest</w:t>
      </w:r>
      <w:r w:rsidRPr="007D7EE6">
        <w:rPr>
          <w:rFonts w:ascii="Segoe UI" w:hAnsi="Segoe UI" w:cs="Segoe UI"/>
          <w:sz w:val="20"/>
        </w:rPr>
        <w:t>. Department of Environment and Conservation, Western Australia.</w:t>
      </w:r>
    </w:p>
    <w:p w14:paraId="484651C9" w14:textId="77777777" w:rsidR="000F6E33" w:rsidRPr="007D7EE6" w:rsidRDefault="000F6E33" w:rsidP="0077640F">
      <w:pPr>
        <w:widowControl w:val="0"/>
        <w:spacing w:line="300" w:lineRule="auto"/>
        <w:ind w:left="720" w:right="90" w:hanging="720"/>
        <w:jc w:val="both"/>
        <w:rPr>
          <w:rFonts w:ascii="Segoe UI" w:hAnsi="Segoe UI" w:cs="Segoe UI"/>
          <w:sz w:val="20"/>
        </w:rPr>
      </w:pPr>
      <w:r w:rsidRPr="007D7EE6">
        <w:rPr>
          <w:rFonts w:ascii="Segoe UI" w:hAnsi="Segoe UI" w:cs="Segoe UI"/>
          <w:sz w:val="20"/>
        </w:rPr>
        <w:t>Fire Management Services (2008)</w:t>
      </w:r>
      <w:r>
        <w:rPr>
          <w:rFonts w:ascii="Segoe UI" w:hAnsi="Segoe UI" w:cs="Segoe UI"/>
          <w:sz w:val="20"/>
        </w:rPr>
        <w:t>.</w:t>
      </w:r>
      <w:r w:rsidRPr="007D7EE6">
        <w:rPr>
          <w:rFonts w:ascii="Segoe UI" w:hAnsi="Segoe UI" w:cs="Segoe UI"/>
          <w:sz w:val="20"/>
        </w:rPr>
        <w:t xml:space="preserve"> </w:t>
      </w:r>
      <w:r w:rsidRPr="007D7EE6">
        <w:rPr>
          <w:rFonts w:ascii="Segoe UI" w:hAnsi="Segoe UI" w:cs="Segoe UI"/>
          <w:i/>
          <w:iCs/>
          <w:sz w:val="20"/>
          <w:lang w:eastAsia="en-AU"/>
        </w:rPr>
        <w:t>Fire management guideline: E4 - Tuart Woodlands.</w:t>
      </w:r>
      <w:r w:rsidRPr="007D7EE6">
        <w:rPr>
          <w:rFonts w:ascii="Segoe UI" w:hAnsi="Segoe UI" w:cs="Segoe UI"/>
          <w:sz w:val="20"/>
          <w:lang w:eastAsia="en-AU"/>
        </w:rPr>
        <w:t xml:space="preserve"> Department of Environment and Conservation, Perth</w:t>
      </w:r>
      <w:r>
        <w:rPr>
          <w:rFonts w:ascii="Segoe UI" w:hAnsi="Segoe UI" w:cs="Segoe UI"/>
          <w:sz w:val="20"/>
          <w:lang w:eastAsia="en-AU"/>
        </w:rPr>
        <w:t>.</w:t>
      </w:r>
    </w:p>
    <w:p w14:paraId="484651CA" w14:textId="77777777" w:rsidR="002F1C79" w:rsidRDefault="00C871C4">
      <w:pPr>
        <w:spacing w:line="300" w:lineRule="auto"/>
        <w:ind w:left="720" w:hanging="720"/>
        <w:rPr>
          <w:rFonts w:ascii="Segoe UI" w:hAnsi="Segoe UI" w:cs="Segoe UI"/>
          <w:sz w:val="20"/>
        </w:rPr>
      </w:pPr>
      <w:r>
        <w:rPr>
          <w:rFonts w:ascii="Segoe UI" w:hAnsi="Segoe UI" w:cs="Segoe UI"/>
          <w:sz w:val="20"/>
        </w:rPr>
        <w:t xml:space="preserve">Forest Products Commission (2015). </w:t>
      </w:r>
      <w:r w:rsidR="00DF108C" w:rsidRPr="00DF108C">
        <w:rPr>
          <w:rFonts w:ascii="Segoe UI" w:hAnsi="Segoe UI" w:cs="Segoe UI"/>
          <w:i/>
          <w:sz w:val="20"/>
        </w:rPr>
        <w:t>Procedure 46; Targeted fauna surveys within pure and mixed karri forest.</w:t>
      </w:r>
      <w:r>
        <w:rPr>
          <w:rFonts w:ascii="Segoe UI" w:hAnsi="Segoe UI" w:cs="Segoe UI"/>
          <w:sz w:val="20"/>
        </w:rPr>
        <w:t xml:space="preserve"> &lt;</w:t>
      </w:r>
      <w:hyperlink r:id="rId26" w:history="1">
        <w:r w:rsidRPr="007F0137">
          <w:rPr>
            <w:rStyle w:val="Hyperlink"/>
            <w:rFonts w:ascii="Segoe UI" w:hAnsi="Segoe UI" w:cs="Segoe UI"/>
            <w:sz w:val="20"/>
          </w:rPr>
          <w:t>http://www.fpc.wa.gov.au/content_migration/_assets/documents/environment/fsc/procedure-46-targeted-fauna-surveys.pdf</w:t>
        </w:r>
      </w:hyperlink>
      <w:r>
        <w:rPr>
          <w:rFonts w:ascii="Segoe UI" w:hAnsi="Segoe UI" w:cs="Segoe UI"/>
          <w:sz w:val="20"/>
        </w:rPr>
        <w:t xml:space="preserve"> &gt; (accessed March 2016)</w:t>
      </w:r>
    </w:p>
    <w:p w14:paraId="484651CB" w14:textId="77777777" w:rsidR="002F1C79" w:rsidRDefault="000F6E33">
      <w:pPr>
        <w:spacing w:line="300" w:lineRule="auto"/>
        <w:ind w:left="720" w:hanging="720"/>
        <w:rPr>
          <w:rFonts w:ascii="Segoe UI" w:hAnsi="Segoe UI" w:cs="Segoe UI"/>
          <w:snapToGrid w:val="0"/>
          <w:sz w:val="20"/>
        </w:rPr>
      </w:pPr>
      <w:proofErr w:type="spellStart"/>
      <w:r w:rsidRPr="00E16789">
        <w:rPr>
          <w:rFonts w:ascii="Segoe UI" w:hAnsi="Segoe UI" w:cs="Segoe UI"/>
          <w:snapToGrid w:val="0"/>
          <w:sz w:val="20"/>
        </w:rPr>
        <w:t>Garkaklis</w:t>
      </w:r>
      <w:proofErr w:type="spellEnd"/>
      <w:r w:rsidRPr="00E16789">
        <w:rPr>
          <w:rFonts w:ascii="Segoe UI" w:hAnsi="Segoe UI" w:cs="Segoe UI"/>
          <w:snapToGrid w:val="0"/>
          <w:sz w:val="20"/>
        </w:rPr>
        <w:t>, M.J.</w:t>
      </w:r>
      <w:r w:rsidR="009110F1">
        <w:rPr>
          <w:rFonts w:ascii="Segoe UI" w:hAnsi="Segoe UI" w:cs="Segoe UI"/>
          <w:snapToGrid w:val="0"/>
          <w:sz w:val="20"/>
        </w:rPr>
        <w:t>;</w:t>
      </w:r>
      <w:r w:rsidRPr="00E16789">
        <w:rPr>
          <w:rFonts w:ascii="Segoe UI" w:hAnsi="Segoe UI" w:cs="Segoe UI"/>
          <w:snapToGrid w:val="0"/>
          <w:sz w:val="20"/>
        </w:rPr>
        <w:t xml:space="preserve"> Calver, M.C.</w:t>
      </w:r>
      <w:r>
        <w:rPr>
          <w:rFonts w:ascii="Segoe UI" w:hAnsi="Segoe UI" w:cs="Segoe UI"/>
          <w:snapToGrid w:val="0"/>
          <w:sz w:val="20"/>
        </w:rPr>
        <w:t>;</w:t>
      </w:r>
      <w:r w:rsidRPr="00E16789">
        <w:rPr>
          <w:rFonts w:ascii="Segoe UI" w:hAnsi="Segoe UI" w:cs="Segoe UI"/>
          <w:snapToGrid w:val="0"/>
          <w:sz w:val="20"/>
        </w:rPr>
        <w:t xml:space="preserve"> Wilson, B.A. and Hardy, G.E. (2004). Habitat alteration caused by an introduced plant</w:t>
      </w:r>
      <w:r w:rsidRPr="00E16789">
        <w:rPr>
          <w:rFonts w:ascii="Segoe UI" w:hAnsi="Segoe UI" w:cs="Segoe UI"/>
          <w:sz w:val="20"/>
        </w:rPr>
        <w:t xml:space="preserve"> </w:t>
      </w:r>
      <w:r w:rsidRPr="00E16789">
        <w:rPr>
          <w:rFonts w:ascii="Segoe UI" w:hAnsi="Segoe UI" w:cs="Segoe UI"/>
          <w:snapToGrid w:val="0"/>
          <w:sz w:val="20"/>
        </w:rPr>
        <w:t xml:space="preserve">disease, </w:t>
      </w:r>
      <w:r w:rsidRPr="00E16789">
        <w:rPr>
          <w:rFonts w:ascii="Segoe UI" w:hAnsi="Segoe UI" w:cs="Segoe UI"/>
          <w:i/>
          <w:snapToGrid w:val="0"/>
          <w:sz w:val="20"/>
        </w:rPr>
        <w:t xml:space="preserve">Phytophthora </w:t>
      </w:r>
      <w:proofErr w:type="spellStart"/>
      <w:r w:rsidRPr="00E16789">
        <w:rPr>
          <w:rFonts w:ascii="Segoe UI" w:hAnsi="Segoe UI" w:cs="Segoe UI"/>
          <w:i/>
          <w:snapToGrid w:val="0"/>
          <w:sz w:val="20"/>
        </w:rPr>
        <w:t>cinnamomi</w:t>
      </w:r>
      <w:proofErr w:type="spellEnd"/>
      <w:r w:rsidRPr="00E16789">
        <w:rPr>
          <w:rFonts w:ascii="Segoe UI" w:hAnsi="Segoe UI" w:cs="Segoe UI"/>
          <w:snapToGrid w:val="0"/>
          <w:sz w:val="20"/>
        </w:rPr>
        <w:t>: a potential threat</w:t>
      </w:r>
      <w:r w:rsidRPr="00E16789">
        <w:rPr>
          <w:rFonts w:ascii="Segoe UI" w:hAnsi="Segoe UI" w:cs="Segoe UI"/>
          <w:sz w:val="20"/>
        </w:rPr>
        <w:t xml:space="preserve"> </w:t>
      </w:r>
      <w:r w:rsidRPr="00E16789">
        <w:rPr>
          <w:rFonts w:ascii="Segoe UI" w:hAnsi="Segoe UI" w:cs="Segoe UI"/>
          <w:snapToGrid w:val="0"/>
          <w:sz w:val="20"/>
        </w:rPr>
        <w:t xml:space="preserve">to the conservation of Australian forest fauna. </w:t>
      </w:r>
      <w:r>
        <w:rPr>
          <w:rFonts w:ascii="Segoe UI" w:hAnsi="Segoe UI" w:cs="Segoe UI"/>
          <w:snapToGrid w:val="0"/>
          <w:sz w:val="20"/>
        </w:rPr>
        <w:t xml:space="preserve">In: </w:t>
      </w:r>
      <w:r w:rsidRPr="00E16789">
        <w:rPr>
          <w:rFonts w:ascii="Segoe UI" w:hAnsi="Segoe UI" w:cs="Segoe UI"/>
          <w:i/>
          <w:snapToGrid w:val="0"/>
          <w:sz w:val="20"/>
        </w:rPr>
        <w:t xml:space="preserve">The Conservation of Australia’s Forest Fauna </w:t>
      </w:r>
      <w:r w:rsidRPr="00E16789">
        <w:rPr>
          <w:rFonts w:ascii="Segoe UI" w:hAnsi="Segoe UI" w:cs="Segoe UI"/>
          <w:snapToGrid w:val="0"/>
          <w:sz w:val="20"/>
        </w:rPr>
        <w:t>(second edition)</w:t>
      </w:r>
      <w:r>
        <w:rPr>
          <w:rFonts w:ascii="Segoe UI" w:hAnsi="Segoe UI" w:cs="Segoe UI"/>
          <w:snapToGrid w:val="0"/>
          <w:sz w:val="20"/>
        </w:rPr>
        <w:t xml:space="preserve">. </w:t>
      </w:r>
      <w:r w:rsidRPr="00E16789">
        <w:rPr>
          <w:rFonts w:ascii="Segoe UI" w:hAnsi="Segoe UI" w:cs="Segoe UI"/>
          <w:snapToGrid w:val="0"/>
          <w:sz w:val="20"/>
        </w:rPr>
        <w:t xml:space="preserve"> D</w:t>
      </w:r>
      <w:r>
        <w:rPr>
          <w:rFonts w:ascii="Segoe UI" w:hAnsi="Segoe UI" w:cs="Segoe UI"/>
          <w:snapToGrid w:val="0"/>
          <w:sz w:val="20"/>
        </w:rPr>
        <w:t>.</w:t>
      </w:r>
      <w:r w:rsidRPr="00E16789">
        <w:rPr>
          <w:rFonts w:ascii="Segoe UI" w:hAnsi="Segoe UI" w:cs="Segoe UI"/>
          <w:snapToGrid w:val="0"/>
          <w:sz w:val="20"/>
        </w:rPr>
        <w:t xml:space="preserve"> Lunney</w:t>
      </w:r>
      <w:r>
        <w:rPr>
          <w:rFonts w:ascii="Segoe UI" w:hAnsi="Segoe UI" w:cs="Segoe UI"/>
          <w:snapToGrid w:val="0"/>
          <w:sz w:val="20"/>
        </w:rPr>
        <w:t xml:space="preserve"> (ed)</w:t>
      </w:r>
      <w:r w:rsidRPr="00E16789">
        <w:rPr>
          <w:rFonts w:ascii="Segoe UI" w:hAnsi="Segoe UI" w:cs="Segoe UI"/>
          <w:snapToGrid w:val="0"/>
          <w:sz w:val="20"/>
        </w:rPr>
        <w:t xml:space="preserve">. Royal Zoological Society of New South Wales, Mosman, NSW, Australia. </w:t>
      </w:r>
      <w:r>
        <w:rPr>
          <w:rFonts w:ascii="Segoe UI" w:hAnsi="Segoe UI" w:cs="Segoe UI"/>
          <w:snapToGrid w:val="0"/>
          <w:sz w:val="20"/>
        </w:rPr>
        <w:t>p</w:t>
      </w:r>
      <w:r w:rsidRPr="00E16789">
        <w:rPr>
          <w:rFonts w:ascii="Segoe UI" w:hAnsi="Segoe UI" w:cs="Segoe UI"/>
          <w:snapToGrid w:val="0"/>
          <w:sz w:val="20"/>
        </w:rPr>
        <w:t xml:space="preserve">p 899 </w:t>
      </w:r>
      <w:r>
        <w:rPr>
          <w:rFonts w:ascii="Segoe UI" w:hAnsi="Segoe UI" w:cs="Segoe UI"/>
          <w:snapToGrid w:val="0"/>
          <w:sz w:val="20"/>
        </w:rPr>
        <w:t>–</w:t>
      </w:r>
      <w:r w:rsidRPr="00E16789">
        <w:rPr>
          <w:rFonts w:ascii="Segoe UI" w:hAnsi="Segoe UI" w:cs="Segoe UI"/>
          <w:snapToGrid w:val="0"/>
          <w:sz w:val="20"/>
        </w:rPr>
        <w:t xml:space="preserve"> 913</w:t>
      </w:r>
      <w:r>
        <w:rPr>
          <w:rFonts w:ascii="Segoe UI" w:hAnsi="Segoe UI" w:cs="Segoe UI"/>
          <w:snapToGrid w:val="0"/>
          <w:sz w:val="20"/>
        </w:rPr>
        <w:t>.</w:t>
      </w:r>
    </w:p>
    <w:p w14:paraId="484651CC" w14:textId="77777777" w:rsidR="000F6E33" w:rsidRPr="00E16789" w:rsidRDefault="000F6E33" w:rsidP="00E16789">
      <w:pPr>
        <w:spacing w:line="300" w:lineRule="auto"/>
        <w:ind w:left="720" w:hanging="720"/>
        <w:rPr>
          <w:rFonts w:ascii="Segoe UI" w:hAnsi="Segoe UI" w:cs="Segoe UI"/>
          <w:szCs w:val="24"/>
        </w:rPr>
      </w:pPr>
      <w:r w:rsidRPr="00E16789">
        <w:rPr>
          <w:rFonts w:ascii="Segoe UI" w:hAnsi="Segoe UI" w:cs="Segoe UI"/>
          <w:sz w:val="20"/>
          <w:lang w:val="en-US"/>
        </w:rPr>
        <w:t>Gilfillan, S. (2008)</w:t>
      </w:r>
      <w:r>
        <w:rPr>
          <w:rFonts w:ascii="Segoe UI" w:hAnsi="Segoe UI" w:cs="Segoe UI"/>
          <w:sz w:val="20"/>
          <w:lang w:val="en-US"/>
        </w:rPr>
        <w:t>.</w:t>
      </w:r>
      <w:r w:rsidRPr="00E16789">
        <w:rPr>
          <w:rFonts w:ascii="Segoe UI" w:hAnsi="Segoe UI" w:cs="Segoe UI"/>
          <w:sz w:val="20"/>
          <w:lang w:val="en-US"/>
        </w:rPr>
        <w:t xml:space="preserve"> </w:t>
      </w:r>
      <w:r w:rsidRPr="00E16789">
        <w:rPr>
          <w:rFonts w:ascii="Segoe UI" w:hAnsi="Segoe UI" w:cs="Segoe UI"/>
          <w:i/>
          <w:sz w:val="20"/>
          <w:lang w:val="en-US"/>
        </w:rPr>
        <w:t>Western Ringtail Possum (</w:t>
      </w:r>
      <w:proofErr w:type="spellStart"/>
      <w:r w:rsidRPr="00E16789">
        <w:rPr>
          <w:rFonts w:ascii="Segoe UI" w:hAnsi="Segoe UI" w:cs="Segoe UI"/>
          <w:i/>
          <w:sz w:val="20"/>
          <w:lang w:val="en-US"/>
        </w:rPr>
        <w:t>Pseudocheirus</w:t>
      </w:r>
      <w:proofErr w:type="spellEnd"/>
      <w:r w:rsidRPr="00E16789">
        <w:rPr>
          <w:rFonts w:ascii="Segoe UI" w:hAnsi="Segoe UI" w:cs="Segoe UI"/>
          <w:i/>
          <w:sz w:val="20"/>
          <w:lang w:val="en-US"/>
        </w:rPr>
        <w:t xml:space="preserve"> occidentalis) Survey and Data Collection in the Greater Albany Area</w:t>
      </w:r>
      <w:r w:rsidRPr="00E16789">
        <w:rPr>
          <w:rFonts w:ascii="Segoe UI" w:hAnsi="Segoe UI" w:cs="Segoe UI"/>
          <w:sz w:val="20"/>
          <w:lang w:val="en-US"/>
        </w:rPr>
        <w:t>. Phase 1 Final Report. Prepared for Department of Environment and</w:t>
      </w:r>
      <w:r>
        <w:rPr>
          <w:rFonts w:ascii="Segoe UI" w:hAnsi="Segoe UI" w:cs="Segoe UI"/>
          <w:sz w:val="20"/>
          <w:lang w:val="en-US"/>
        </w:rPr>
        <w:t xml:space="preserve"> </w:t>
      </w:r>
      <w:r w:rsidRPr="00E16789">
        <w:rPr>
          <w:rFonts w:ascii="Segoe UI" w:hAnsi="Segoe UI" w:cs="Segoe UI"/>
          <w:sz w:val="20"/>
          <w:lang w:val="en-US"/>
        </w:rPr>
        <w:t>Conservation, Albany Regional Office</w:t>
      </w:r>
      <w:r>
        <w:rPr>
          <w:rFonts w:ascii="Segoe UI" w:hAnsi="Segoe UI" w:cs="Segoe UI"/>
          <w:sz w:val="20"/>
          <w:lang w:val="en-US"/>
        </w:rPr>
        <w:t>.</w:t>
      </w:r>
    </w:p>
    <w:p w14:paraId="484651CD" w14:textId="77777777" w:rsidR="00F0595A" w:rsidRPr="00BC737C" w:rsidRDefault="00F0595A" w:rsidP="00F0595A">
      <w:pPr>
        <w:spacing w:line="300" w:lineRule="auto"/>
        <w:ind w:left="709" w:hanging="709"/>
        <w:jc w:val="both"/>
        <w:rPr>
          <w:rFonts w:ascii="Segoe UI" w:hAnsi="Segoe UI" w:cs="Segoe UI"/>
          <w:bCs/>
          <w:snapToGrid w:val="0"/>
          <w:sz w:val="20"/>
        </w:rPr>
      </w:pPr>
      <w:r w:rsidRPr="00BC737C">
        <w:rPr>
          <w:rFonts w:ascii="Segoe UI" w:hAnsi="Segoe UI" w:cs="Segoe UI"/>
          <w:bCs/>
          <w:snapToGrid w:val="0"/>
          <w:sz w:val="20"/>
        </w:rPr>
        <w:t>Gov</w:t>
      </w:r>
      <w:r>
        <w:rPr>
          <w:rFonts w:ascii="Segoe UI" w:hAnsi="Segoe UI" w:cs="Segoe UI"/>
          <w:bCs/>
          <w:snapToGrid w:val="0"/>
          <w:sz w:val="20"/>
        </w:rPr>
        <w:t>ernmen</w:t>
      </w:r>
      <w:r w:rsidRPr="00BC737C">
        <w:rPr>
          <w:rFonts w:ascii="Segoe UI" w:hAnsi="Segoe UI" w:cs="Segoe UI"/>
          <w:bCs/>
          <w:snapToGrid w:val="0"/>
          <w:sz w:val="20"/>
        </w:rPr>
        <w:t>t of Western Australia</w:t>
      </w:r>
      <w:r>
        <w:rPr>
          <w:rFonts w:ascii="Segoe UI" w:hAnsi="Segoe UI" w:cs="Segoe UI"/>
          <w:bCs/>
          <w:snapToGrid w:val="0"/>
          <w:sz w:val="20"/>
        </w:rPr>
        <w:t xml:space="preserve"> (2011). </w:t>
      </w:r>
      <w:r w:rsidRPr="00EE2D5C">
        <w:rPr>
          <w:rFonts w:ascii="Segoe UI" w:hAnsi="Segoe UI" w:cs="Segoe UI"/>
          <w:bCs/>
          <w:i/>
          <w:snapToGrid w:val="0"/>
          <w:sz w:val="20"/>
        </w:rPr>
        <w:t>Western Australian Government Environmental Offsets Policy.</w:t>
      </w:r>
      <w:r w:rsidRPr="00BC737C">
        <w:rPr>
          <w:rFonts w:ascii="Segoe UI" w:hAnsi="Segoe UI" w:cs="Segoe UI"/>
          <w:bCs/>
          <w:snapToGrid w:val="0"/>
          <w:sz w:val="20"/>
        </w:rPr>
        <w:t xml:space="preserve"> Government of Western Australia</w:t>
      </w:r>
      <w:r>
        <w:rPr>
          <w:rFonts w:ascii="Segoe UI" w:hAnsi="Segoe UI" w:cs="Segoe UI"/>
          <w:bCs/>
          <w:snapToGrid w:val="0"/>
          <w:sz w:val="20"/>
        </w:rPr>
        <w:t>.</w:t>
      </w:r>
    </w:p>
    <w:p w14:paraId="484651CE" w14:textId="77777777" w:rsidR="000F6E33" w:rsidRPr="007D7EE6" w:rsidRDefault="000F6E33" w:rsidP="00E16789">
      <w:pPr>
        <w:spacing w:line="300" w:lineRule="auto"/>
        <w:ind w:left="720" w:hanging="720"/>
        <w:jc w:val="both"/>
        <w:rPr>
          <w:rFonts w:ascii="Segoe UI" w:hAnsi="Segoe UI" w:cs="Segoe UI"/>
          <w:snapToGrid w:val="0"/>
          <w:sz w:val="20"/>
        </w:rPr>
      </w:pPr>
      <w:r w:rsidRPr="007D7EE6">
        <w:rPr>
          <w:rFonts w:ascii="Segoe UI" w:hAnsi="Segoe UI" w:cs="Segoe UI"/>
          <w:snapToGrid w:val="0"/>
          <w:sz w:val="20"/>
        </w:rPr>
        <w:t>Grimm, H.L and de Tores P.J. (2009)</w:t>
      </w:r>
      <w:r>
        <w:rPr>
          <w:rFonts w:ascii="Segoe UI" w:hAnsi="Segoe UI" w:cs="Segoe UI"/>
          <w:snapToGrid w:val="0"/>
          <w:sz w:val="20"/>
        </w:rPr>
        <w:t>.</w:t>
      </w:r>
      <w:r w:rsidRPr="007D7EE6">
        <w:rPr>
          <w:rFonts w:ascii="Segoe UI" w:hAnsi="Segoe UI" w:cs="Segoe UI"/>
          <w:snapToGrid w:val="0"/>
          <w:sz w:val="20"/>
        </w:rPr>
        <w:t xml:space="preserve"> </w:t>
      </w:r>
      <w:r w:rsidRPr="002E69E8">
        <w:rPr>
          <w:rFonts w:ascii="Segoe UI" w:hAnsi="Segoe UI" w:cs="Segoe UI"/>
          <w:i/>
          <w:snapToGrid w:val="0"/>
          <w:sz w:val="20"/>
        </w:rPr>
        <w:t>Some aspects of the biology of the common brushtail possum (</w:t>
      </w:r>
      <w:proofErr w:type="spellStart"/>
      <w:r w:rsidRPr="002E69E8">
        <w:rPr>
          <w:rFonts w:ascii="Segoe UI" w:hAnsi="Segoe UI" w:cs="Segoe UI"/>
          <w:i/>
          <w:snapToGrid w:val="0"/>
          <w:sz w:val="20"/>
        </w:rPr>
        <w:t>Trichosurus</w:t>
      </w:r>
      <w:proofErr w:type="spellEnd"/>
      <w:r w:rsidRPr="002E69E8">
        <w:rPr>
          <w:rFonts w:ascii="Segoe UI" w:hAnsi="Segoe UI" w:cs="Segoe UI"/>
          <w:i/>
          <w:snapToGrid w:val="0"/>
          <w:sz w:val="20"/>
        </w:rPr>
        <w:t xml:space="preserve"> </w:t>
      </w:r>
      <w:proofErr w:type="spellStart"/>
      <w:r w:rsidRPr="002E69E8">
        <w:rPr>
          <w:rFonts w:ascii="Segoe UI" w:hAnsi="Segoe UI" w:cs="Segoe UI"/>
          <w:i/>
          <w:snapToGrid w:val="0"/>
          <w:sz w:val="20"/>
        </w:rPr>
        <w:t>vulpecula</w:t>
      </w:r>
      <w:proofErr w:type="spellEnd"/>
      <w:r w:rsidRPr="002E69E8">
        <w:rPr>
          <w:rFonts w:ascii="Segoe UI" w:hAnsi="Segoe UI" w:cs="Segoe UI"/>
          <w:i/>
          <w:snapToGrid w:val="0"/>
          <w:sz w:val="20"/>
        </w:rPr>
        <w:t>) and the threatened western ringtail possum (</w:t>
      </w:r>
      <w:proofErr w:type="spellStart"/>
      <w:r w:rsidRPr="002E69E8">
        <w:rPr>
          <w:rFonts w:ascii="Segoe UI" w:hAnsi="Segoe UI" w:cs="Segoe UI"/>
          <w:i/>
          <w:snapToGrid w:val="0"/>
          <w:sz w:val="20"/>
        </w:rPr>
        <w:t>Pseudocheirus</w:t>
      </w:r>
      <w:proofErr w:type="spellEnd"/>
      <w:r w:rsidRPr="002E69E8">
        <w:rPr>
          <w:rFonts w:ascii="Segoe UI" w:hAnsi="Segoe UI" w:cs="Segoe UI"/>
          <w:i/>
          <w:snapToGrid w:val="0"/>
          <w:sz w:val="20"/>
        </w:rPr>
        <w:t xml:space="preserve"> occidentalis) in a pine plantation scheduled for harvesting and in adjacent tuart and peppermint woodland near Busselton, Western Australia</w:t>
      </w:r>
      <w:r w:rsidRPr="007D7EE6">
        <w:rPr>
          <w:rFonts w:ascii="Segoe UI" w:hAnsi="Segoe UI" w:cs="Segoe UI"/>
          <w:snapToGrid w:val="0"/>
          <w:sz w:val="20"/>
        </w:rPr>
        <w:t>. Report prepared for the Forest Products Commission, Government of Western Australia.</w:t>
      </w:r>
    </w:p>
    <w:p w14:paraId="484651CF" w14:textId="77777777" w:rsidR="000F6E33" w:rsidRDefault="000F6E33" w:rsidP="0072101F">
      <w:pPr>
        <w:widowControl w:val="0"/>
        <w:spacing w:line="300" w:lineRule="auto"/>
        <w:ind w:left="720" w:right="90" w:hanging="720"/>
        <w:jc w:val="both"/>
        <w:rPr>
          <w:rFonts w:ascii="Segoe UI" w:hAnsi="Segoe UI" w:cs="Segoe UI"/>
          <w:sz w:val="20"/>
        </w:rPr>
      </w:pPr>
      <w:r w:rsidRPr="00B05EFC">
        <w:rPr>
          <w:rFonts w:ascii="Segoe UI" w:hAnsi="Segoe UI" w:cs="Segoe UI"/>
          <w:sz w:val="20"/>
        </w:rPr>
        <w:t>Harewood G (2008)</w:t>
      </w:r>
      <w:r>
        <w:rPr>
          <w:rFonts w:ascii="Segoe UI" w:hAnsi="Segoe UI" w:cs="Segoe UI"/>
          <w:sz w:val="20"/>
        </w:rPr>
        <w:t>.</w:t>
      </w:r>
      <w:r w:rsidRPr="00B05EFC">
        <w:rPr>
          <w:rFonts w:ascii="Segoe UI" w:hAnsi="Segoe UI" w:cs="Segoe UI"/>
          <w:sz w:val="20"/>
        </w:rPr>
        <w:t xml:space="preserve"> </w:t>
      </w:r>
      <w:r w:rsidRPr="002E69E8">
        <w:rPr>
          <w:rFonts w:ascii="Segoe UI" w:hAnsi="Segoe UI" w:cs="Segoe UI"/>
          <w:i/>
          <w:sz w:val="20"/>
        </w:rPr>
        <w:t>An assessment of the distribution and abundance of Western Ringtail Possum (</w:t>
      </w:r>
      <w:proofErr w:type="spellStart"/>
      <w:r w:rsidRPr="002E69E8">
        <w:rPr>
          <w:rFonts w:ascii="Segoe UI" w:hAnsi="Segoe UI" w:cs="Segoe UI"/>
          <w:i/>
          <w:sz w:val="20"/>
        </w:rPr>
        <w:t>Pseudocheirus</w:t>
      </w:r>
      <w:proofErr w:type="spellEnd"/>
      <w:r w:rsidRPr="002E69E8">
        <w:rPr>
          <w:rFonts w:ascii="Segoe UI" w:hAnsi="Segoe UI" w:cs="Segoe UI"/>
          <w:i/>
          <w:sz w:val="20"/>
        </w:rPr>
        <w:t xml:space="preserve"> occidentalis) in Busselton urban public reserves</w:t>
      </w:r>
      <w:r w:rsidRPr="00B05EFC">
        <w:rPr>
          <w:rFonts w:ascii="Segoe UI" w:hAnsi="Segoe UI" w:cs="Segoe UI"/>
          <w:sz w:val="20"/>
        </w:rPr>
        <w:t xml:space="preserve">. Unpublished report prepared for </w:t>
      </w:r>
      <w:proofErr w:type="spellStart"/>
      <w:r w:rsidRPr="00B05EFC">
        <w:rPr>
          <w:rFonts w:ascii="Segoe UI" w:hAnsi="Segoe UI" w:cs="Segoe UI"/>
          <w:sz w:val="20"/>
        </w:rPr>
        <w:t>Geocatch</w:t>
      </w:r>
      <w:proofErr w:type="spellEnd"/>
      <w:r w:rsidRPr="00B05EFC">
        <w:rPr>
          <w:rFonts w:ascii="Segoe UI" w:hAnsi="Segoe UI" w:cs="Segoe UI"/>
          <w:sz w:val="20"/>
        </w:rPr>
        <w:t xml:space="preserve">, November 2008. </w:t>
      </w:r>
    </w:p>
    <w:p w14:paraId="484651D0" w14:textId="77777777" w:rsidR="000F6E33" w:rsidRDefault="000F6E33" w:rsidP="00B05EFC">
      <w:pPr>
        <w:spacing w:line="300" w:lineRule="auto"/>
        <w:ind w:left="720" w:hanging="720"/>
        <w:jc w:val="both"/>
        <w:rPr>
          <w:rFonts w:ascii="Segoe UI" w:hAnsi="Segoe UI" w:cs="Segoe UI"/>
          <w:snapToGrid w:val="0"/>
          <w:sz w:val="20"/>
        </w:rPr>
      </w:pPr>
      <w:r w:rsidRPr="007D7EE6">
        <w:rPr>
          <w:rFonts w:ascii="Segoe UI" w:hAnsi="Segoe UI" w:cs="Segoe UI"/>
          <w:snapToGrid w:val="0"/>
          <w:sz w:val="20"/>
        </w:rPr>
        <w:t>Harewood, G. (2005)</w:t>
      </w:r>
      <w:r>
        <w:rPr>
          <w:rFonts w:ascii="Segoe UI" w:hAnsi="Segoe UI" w:cs="Segoe UI"/>
          <w:snapToGrid w:val="0"/>
          <w:sz w:val="20"/>
        </w:rPr>
        <w:t>.</w:t>
      </w:r>
      <w:r w:rsidRPr="007D7EE6">
        <w:rPr>
          <w:rFonts w:ascii="Segoe UI" w:hAnsi="Segoe UI" w:cs="Segoe UI"/>
          <w:snapToGrid w:val="0"/>
          <w:sz w:val="20"/>
        </w:rPr>
        <w:t xml:space="preserve"> </w:t>
      </w:r>
      <w:r w:rsidRPr="002E69E8">
        <w:rPr>
          <w:rFonts w:ascii="Segoe UI" w:hAnsi="Segoe UI" w:cs="Segoe UI"/>
          <w:i/>
          <w:snapToGrid w:val="0"/>
          <w:sz w:val="20"/>
        </w:rPr>
        <w:t xml:space="preserve">Western Ringtail Possum Survey, </w:t>
      </w:r>
      <w:proofErr w:type="spellStart"/>
      <w:r w:rsidRPr="002E69E8">
        <w:rPr>
          <w:rFonts w:ascii="Segoe UI" w:hAnsi="Segoe UI" w:cs="Segoe UI"/>
          <w:i/>
          <w:snapToGrid w:val="0"/>
          <w:sz w:val="20"/>
        </w:rPr>
        <w:t>Gwindinup</w:t>
      </w:r>
      <w:proofErr w:type="spellEnd"/>
      <w:r w:rsidRPr="002E69E8">
        <w:rPr>
          <w:rFonts w:ascii="Segoe UI" w:hAnsi="Segoe UI" w:cs="Segoe UI"/>
          <w:i/>
          <w:snapToGrid w:val="0"/>
          <w:sz w:val="20"/>
        </w:rPr>
        <w:t xml:space="preserve"> North Mineral Sands Mine</w:t>
      </w:r>
      <w:r w:rsidRPr="007D7EE6">
        <w:rPr>
          <w:rFonts w:ascii="Segoe UI" w:hAnsi="Segoe UI" w:cs="Segoe UI"/>
          <w:snapToGrid w:val="0"/>
          <w:sz w:val="20"/>
        </w:rPr>
        <w:t xml:space="preserve">. Unpublished report prepared for </w:t>
      </w:r>
      <w:proofErr w:type="spellStart"/>
      <w:r w:rsidRPr="007D7EE6">
        <w:rPr>
          <w:rFonts w:ascii="Segoe UI" w:hAnsi="Segoe UI" w:cs="Segoe UI"/>
          <w:snapToGrid w:val="0"/>
          <w:sz w:val="20"/>
        </w:rPr>
        <w:t>Bemax</w:t>
      </w:r>
      <w:proofErr w:type="spellEnd"/>
      <w:r w:rsidRPr="007D7EE6">
        <w:rPr>
          <w:rFonts w:ascii="Segoe UI" w:hAnsi="Segoe UI" w:cs="Segoe UI"/>
          <w:snapToGrid w:val="0"/>
          <w:sz w:val="20"/>
        </w:rPr>
        <w:t xml:space="preserve"> Resources, Bunbury, Western Australia.</w:t>
      </w:r>
    </w:p>
    <w:p w14:paraId="484651D1" w14:textId="77777777" w:rsidR="006A29C1" w:rsidRDefault="006A29C1" w:rsidP="0072101F">
      <w:pPr>
        <w:widowControl w:val="0"/>
        <w:spacing w:line="300" w:lineRule="auto"/>
        <w:ind w:left="720" w:right="90" w:hanging="720"/>
        <w:jc w:val="both"/>
        <w:rPr>
          <w:rFonts w:ascii="Segoe UI" w:hAnsi="Segoe UI" w:cs="Segoe UI"/>
          <w:snapToGrid w:val="0"/>
          <w:color w:val="000000"/>
          <w:sz w:val="20"/>
        </w:rPr>
      </w:pPr>
      <w:r>
        <w:rPr>
          <w:rFonts w:ascii="Segoe UI" w:hAnsi="Segoe UI" w:cs="Segoe UI"/>
          <w:snapToGrid w:val="0"/>
          <w:color w:val="000000"/>
          <w:sz w:val="20"/>
        </w:rPr>
        <w:t xml:space="preserve">Harring-Harris, K. (2014). </w:t>
      </w:r>
      <w:r w:rsidR="00DF108C" w:rsidRPr="00DF108C">
        <w:rPr>
          <w:rFonts w:ascii="Segoe UI" w:hAnsi="Segoe UI" w:cs="Segoe UI"/>
          <w:i/>
          <w:snapToGrid w:val="0"/>
          <w:color w:val="000000"/>
          <w:sz w:val="20"/>
        </w:rPr>
        <w:t xml:space="preserve">The importance of preserving peppermint threes (Agonis </w:t>
      </w:r>
      <w:proofErr w:type="spellStart"/>
      <w:r w:rsidR="00DF108C" w:rsidRPr="00DF108C">
        <w:rPr>
          <w:rFonts w:ascii="Segoe UI" w:hAnsi="Segoe UI" w:cs="Segoe UI"/>
          <w:i/>
          <w:snapToGrid w:val="0"/>
          <w:color w:val="000000"/>
          <w:sz w:val="20"/>
        </w:rPr>
        <w:t>flexuosa</w:t>
      </w:r>
      <w:proofErr w:type="spellEnd"/>
      <w:r w:rsidR="00DF108C" w:rsidRPr="00DF108C">
        <w:rPr>
          <w:rFonts w:ascii="Segoe UI" w:hAnsi="Segoe UI" w:cs="Segoe UI"/>
          <w:i/>
          <w:snapToGrid w:val="0"/>
          <w:color w:val="000000"/>
          <w:sz w:val="20"/>
        </w:rPr>
        <w:t>) in development sites and providing alternative rest sites for western ringtail possums (</w:t>
      </w:r>
      <w:proofErr w:type="spellStart"/>
      <w:r w:rsidR="00DF108C" w:rsidRPr="00DF108C">
        <w:rPr>
          <w:rFonts w:ascii="Segoe UI" w:hAnsi="Segoe UI" w:cs="Segoe UI"/>
          <w:i/>
          <w:snapToGrid w:val="0"/>
          <w:color w:val="000000"/>
          <w:sz w:val="20"/>
        </w:rPr>
        <w:t>Pseudocheirus</w:t>
      </w:r>
      <w:proofErr w:type="spellEnd"/>
      <w:r w:rsidR="00DF108C" w:rsidRPr="00DF108C">
        <w:rPr>
          <w:rFonts w:ascii="Segoe UI" w:hAnsi="Segoe UI" w:cs="Segoe UI"/>
          <w:i/>
          <w:snapToGrid w:val="0"/>
          <w:color w:val="000000"/>
          <w:sz w:val="20"/>
        </w:rPr>
        <w:t xml:space="preserve"> occidentalis).</w:t>
      </w:r>
      <w:r>
        <w:rPr>
          <w:rFonts w:ascii="Segoe UI" w:hAnsi="Segoe UI" w:cs="Segoe UI"/>
          <w:snapToGrid w:val="0"/>
          <w:color w:val="000000"/>
          <w:sz w:val="20"/>
        </w:rPr>
        <w:t xml:space="preserve"> (Honours thesis), The University of Western Australia.</w:t>
      </w:r>
    </w:p>
    <w:p w14:paraId="484651D2" w14:textId="77777777" w:rsidR="000F6E33" w:rsidRPr="007D7EE6" w:rsidRDefault="000F6E33" w:rsidP="0072101F">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 xml:space="preserve">How, R. A. (1978). Population strategies of four species of Australian possums. </w:t>
      </w:r>
      <w:r>
        <w:rPr>
          <w:rFonts w:ascii="Segoe UI" w:hAnsi="Segoe UI" w:cs="Segoe UI"/>
          <w:snapToGrid w:val="0"/>
          <w:color w:val="000000"/>
          <w:sz w:val="20"/>
        </w:rPr>
        <w:t>I</w:t>
      </w:r>
      <w:r w:rsidRPr="007D7EE6">
        <w:rPr>
          <w:rFonts w:ascii="Segoe UI" w:hAnsi="Segoe UI" w:cs="Segoe UI"/>
          <w:snapToGrid w:val="0"/>
          <w:color w:val="000000"/>
          <w:sz w:val="20"/>
        </w:rPr>
        <w:t xml:space="preserve">n: </w:t>
      </w:r>
      <w:r w:rsidRPr="007D7EE6">
        <w:rPr>
          <w:rFonts w:ascii="Segoe UI" w:hAnsi="Segoe UI" w:cs="Segoe UI"/>
          <w:i/>
          <w:snapToGrid w:val="0"/>
          <w:color w:val="000000"/>
          <w:sz w:val="20"/>
        </w:rPr>
        <w:t>Ecology of Arboreal Folivores</w:t>
      </w:r>
      <w:r w:rsidRPr="007D7EE6">
        <w:rPr>
          <w:rFonts w:ascii="Segoe UI" w:hAnsi="Segoe UI" w:cs="Segoe UI"/>
          <w:snapToGrid w:val="0"/>
          <w:color w:val="000000"/>
          <w:sz w:val="20"/>
        </w:rPr>
        <w:t>. G.G. Montgomery</w:t>
      </w:r>
      <w:r>
        <w:rPr>
          <w:rFonts w:ascii="Segoe UI" w:hAnsi="Segoe UI" w:cs="Segoe UI"/>
          <w:snapToGrid w:val="0"/>
          <w:color w:val="000000"/>
          <w:sz w:val="20"/>
        </w:rPr>
        <w:t xml:space="preserve"> (ed)</w:t>
      </w:r>
      <w:r w:rsidRPr="007D7EE6">
        <w:rPr>
          <w:rFonts w:ascii="Segoe UI" w:hAnsi="Segoe UI" w:cs="Segoe UI"/>
          <w:snapToGrid w:val="0"/>
          <w:color w:val="000000"/>
          <w:sz w:val="20"/>
        </w:rPr>
        <w:t>. Smithsonian Institution Press</w:t>
      </w:r>
      <w:r>
        <w:rPr>
          <w:rFonts w:ascii="Segoe UI" w:hAnsi="Segoe UI" w:cs="Segoe UI"/>
          <w:snapToGrid w:val="0"/>
          <w:color w:val="000000"/>
          <w:sz w:val="20"/>
        </w:rPr>
        <w:t xml:space="preserve">, </w:t>
      </w:r>
      <w:r w:rsidRPr="007D7EE6">
        <w:rPr>
          <w:rFonts w:ascii="Segoe UI" w:hAnsi="Segoe UI" w:cs="Segoe UI"/>
          <w:snapToGrid w:val="0"/>
          <w:color w:val="000000"/>
          <w:sz w:val="20"/>
        </w:rPr>
        <w:t>Washington.</w:t>
      </w:r>
    </w:p>
    <w:p w14:paraId="484651D3" w14:textId="77777777" w:rsidR="000F6E33" w:rsidRPr="007D7EE6" w:rsidRDefault="000F6E33" w:rsidP="0072101F">
      <w:pPr>
        <w:widowControl w:val="0"/>
        <w:spacing w:line="300" w:lineRule="auto"/>
        <w:ind w:left="720" w:right="90" w:hanging="720"/>
        <w:jc w:val="both"/>
        <w:rPr>
          <w:rFonts w:ascii="Segoe UI" w:hAnsi="Segoe UI" w:cs="Segoe UI"/>
          <w:sz w:val="20"/>
        </w:rPr>
      </w:pPr>
      <w:r w:rsidRPr="007D7EE6">
        <w:rPr>
          <w:rFonts w:ascii="Segoe UI" w:hAnsi="Segoe UI" w:cs="Segoe UI"/>
          <w:sz w:val="20"/>
        </w:rPr>
        <w:t xml:space="preserve">How, R.A. and </w:t>
      </w:r>
      <w:proofErr w:type="spellStart"/>
      <w:r w:rsidRPr="007D7EE6">
        <w:rPr>
          <w:rFonts w:ascii="Segoe UI" w:hAnsi="Segoe UI" w:cs="Segoe UI"/>
          <w:sz w:val="20"/>
        </w:rPr>
        <w:t>Hillcox</w:t>
      </w:r>
      <w:proofErr w:type="spellEnd"/>
      <w:r w:rsidRPr="007D7EE6">
        <w:rPr>
          <w:rFonts w:ascii="Segoe UI" w:hAnsi="Segoe UI" w:cs="Segoe UI"/>
          <w:sz w:val="20"/>
        </w:rPr>
        <w:t>, S.J. (2000)</w:t>
      </w:r>
      <w:r>
        <w:rPr>
          <w:rFonts w:ascii="Segoe UI" w:hAnsi="Segoe UI" w:cs="Segoe UI"/>
          <w:sz w:val="20"/>
        </w:rPr>
        <w:t>.</w:t>
      </w:r>
      <w:r w:rsidRPr="007D7EE6">
        <w:rPr>
          <w:rFonts w:ascii="Segoe UI" w:hAnsi="Segoe UI" w:cs="Segoe UI"/>
          <w:sz w:val="20"/>
        </w:rPr>
        <w:t xml:space="preserve"> Brushtail possum, </w:t>
      </w:r>
      <w:proofErr w:type="spellStart"/>
      <w:r w:rsidRPr="007D7EE6">
        <w:rPr>
          <w:rFonts w:ascii="Segoe UI" w:hAnsi="Segoe UI" w:cs="Segoe UI"/>
          <w:i/>
          <w:iCs/>
          <w:sz w:val="20"/>
        </w:rPr>
        <w:t>Trichosurus</w:t>
      </w:r>
      <w:proofErr w:type="spellEnd"/>
      <w:r w:rsidRPr="007D7EE6">
        <w:rPr>
          <w:rFonts w:ascii="Segoe UI" w:hAnsi="Segoe UI" w:cs="Segoe UI"/>
          <w:i/>
          <w:iCs/>
          <w:sz w:val="20"/>
        </w:rPr>
        <w:t xml:space="preserve"> </w:t>
      </w:r>
      <w:proofErr w:type="spellStart"/>
      <w:r w:rsidRPr="007D7EE6">
        <w:rPr>
          <w:rFonts w:ascii="Segoe UI" w:hAnsi="Segoe UI" w:cs="Segoe UI"/>
          <w:i/>
          <w:iCs/>
          <w:sz w:val="20"/>
        </w:rPr>
        <w:t>vulpecula</w:t>
      </w:r>
      <w:proofErr w:type="spellEnd"/>
      <w:r w:rsidRPr="007D7EE6">
        <w:rPr>
          <w:rFonts w:ascii="Segoe UI" w:hAnsi="Segoe UI" w:cs="Segoe UI"/>
          <w:sz w:val="20"/>
        </w:rPr>
        <w:t xml:space="preserve">, populations in south-western Australia: demography, diet and conservation status. </w:t>
      </w:r>
      <w:r w:rsidRPr="007D7EE6">
        <w:rPr>
          <w:rFonts w:ascii="Segoe UI" w:hAnsi="Segoe UI" w:cs="Segoe UI"/>
          <w:i/>
          <w:iCs/>
          <w:sz w:val="20"/>
        </w:rPr>
        <w:t xml:space="preserve">Wildlife Research </w:t>
      </w:r>
      <w:r w:rsidRPr="007D7EE6">
        <w:rPr>
          <w:rFonts w:ascii="Segoe UI" w:hAnsi="Segoe UI" w:cs="Segoe UI"/>
          <w:b/>
          <w:bCs/>
          <w:sz w:val="20"/>
        </w:rPr>
        <w:t>27</w:t>
      </w:r>
      <w:r w:rsidRPr="007D7EE6">
        <w:rPr>
          <w:rFonts w:ascii="Segoe UI" w:hAnsi="Segoe UI" w:cs="Segoe UI"/>
          <w:sz w:val="20"/>
        </w:rPr>
        <w:t>: 81-89</w:t>
      </w:r>
      <w:r>
        <w:rPr>
          <w:rFonts w:ascii="Segoe UI" w:hAnsi="Segoe UI" w:cs="Segoe UI"/>
          <w:sz w:val="20"/>
        </w:rPr>
        <w:t>.</w:t>
      </w:r>
      <w:r w:rsidRPr="007D7EE6">
        <w:rPr>
          <w:rFonts w:ascii="Segoe UI" w:hAnsi="Segoe UI" w:cs="Segoe UI"/>
          <w:sz w:val="20"/>
        </w:rPr>
        <w:t xml:space="preserve"> </w:t>
      </w:r>
    </w:p>
    <w:p w14:paraId="484651D4" w14:textId="77777777" w:rsidR="000F6E33" w:rsidRPr="007D7EE6" w:rsidRDefault="000F6E33" w:rsidP="00BE5033">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How, R.A.</w:t>
      </w:r>
      <w:r>
        <w:rPr>
          <w:rFonts w:ascii="Segoe UI" w:hAnsi="Segoe UI" w:cs="Segoe UI"/>
          <w:snapToGrid w:val="0"/>
          <w:color w:val="000000"/>
          <w:sz w:val="20"/>
        </w:rPr>
        <w:t>;</w:t>
      </w:r>
      <w:r w:rsidRPr="007D7EE6">
        <w:rPr>
          <w:rFonts w:ascii="Segoe UI" w:hAnsi="Segoe UI" w:cs="Segoe UI"/>
          <w:snapToGrid w:val="0"/>
          <w:color w:val="000000"/>
          <w:sz w:val="20"/>
        </w:rPr>
        <w:t xml:space="preserve"> Dell, J. and Humphreys, W.F. (1987). The ground vertebrate fauna of coastal areas between Busselton and Albany, Western Australia.</w:t>
      </w:r>
      <w:r w:rsidRPr="007D7EE6">
        <w:rPr>
          <w:rFonts w:ascii="Segoe UI" w:hAnsi="Segoe UI" w:cs="Segoe UI"/>
          <w:i/>
          <w:snapToGrid w:val="0"/>
          <w:color w:val="000000"/>
          <w:sz w:val="20"/>
        </w:rPr>
        <w:t xml:space="preserve"> Records of the Western Australian Museum</w:t>
      </w:r>
      <w:r w:rsidRPr="007D7EE6">
        <w:rPr>
          <w:rFonts w:ascii="Segoe UI" w:hAnsi="Segoe UI" w:cs="Segoe UI"/>
          <w:b/>
          <w:snapToGrid w:val="0"/>
          <w:color w:val="000000"/>
          <w:sz w:val="20"/>
        </w:rPr>
        <w:t xml:space="preserve"> 13</w:t>
      </w:r>
      <w:r w:rsidRPr="002E69E8">
        <w:rPr>
          <w:rFonts w:ascii="Segoe UI" w:hAnsi="Segoe UI" w:cs="Segoe UI"/>
          <w:snapToGrid w:val="0"/>
          <w:color w:val="000000"/>
          <w:sz w:val="20"/>
        </w:rPr>
        <w:t>(4):</w:t>
      </w:r>
      <w:r w:rsidRPr="007D7EE6">
        <w:rPr>
          <w:rFonts w:ascii="Segoe UI" w:hAnsi="Segoe UI" w:cs="Segoe UI"/>
          <w:b/>
          <w:snapToGrid w:val="0"/>
          <w:color w:val="000000"/>
          <w:sz w:val="20"/>
        </w:rPr>
        <w:t xml:space="preserve"> </w:t>
      </w:r>
      <w:r w:rsidRPr="007D7EE6">
        <w:rPr>
          <w:rFonts w:ascii="Segoe UI" w:hAnsi="Segoe UI" w:cs="Segoe UI"/>
          <w:snapToGrid w:val="0"/>
          <w:color w:val="000000"/>
          <w:sz w:val="20"/>
        </w:rPr>
        <w:t>553-574.</w:t>
      </w:r>
    </w:p>
    <w:p w14:paraId="484651D5" w14:textId="77777777" w:rsidR="000F6E33" w:rsidRPr="007D7EE6" w:rsidRDefault="000F6E33" w:rsidP="00BE5033">
      <w:pPr>
        <w:widowControl w:val="0"/>
        <w:spacing w:line="300" w:lineRule="auto"/>
        <w:ind w:left="720" w:right="90" w:hanging="720"/>
        <w:jc w:val="both"/>
        <w:rPr>
          <w:rFonts w:ascii="Segoe UI" w:hAnsi="Segoe UI" w:cs="Segoe UI"/>
          <w:sz w:val="20"/>
        </w:rPr>
      </w:pPr>
      <w:r w:rsidRPr="007D7EE6">
        <w:rPr>
          <w:rFonts w:ascii="Segoe UI" w:hAnsi="Segoe UI" w:cs="Segoe UI"/>
          <w:sz w:val="20"/>
        </w:rPr>
        <w:t xml:space="preserve">Hume, I. D. and Sakaguchi, E. (1993). A Scheme for the Functional Classification of mammalian </w:t>
      </w:r>
      <w:r w:rsidRPr="007D7EE6">
        <w:rPr>
          <w:rFonts w:ascii="Segoe UI" w:hAnsi="Segoe UI" w:cs="Segoe UI"/>
          <w:sz w:val="20"/>
        </w:rPr>
        <w:lastRenderedPageBreak/>
        <w:t>Hindgut fermenters. In</w:t>
      </w:r>
      <w:r>
        <w:rPr>
          <w:rFonts w:ascii="Segoe UI" w:hAnsi="Segoe UI" w:cs="Segoe UI"/>
          <w:sz w:val="20"/>
        </w:rPr>
        <w:t>:</w:t>
      </w:r>
      <w:r w:rsidRPr="007D7EE6">
        <w:rPr>
          <w:rFonts w:ascii="Segoe UI" w:hAnsi="Segoe UI" w:cs="Segoe UI"/>
          <w:sz w:val="20"/>
        </w:rPr>
        <w:t xml:space="preserve"> </w:t>
      </w:r>
      <w:r w:rsidRPr="007D7EE6">
        <w:rPr>
          <w:rFonts w:ascii="Segoe UI" w:hAnsi="Segoe UI" w:cs="Segoe UI"/>
          <w:i/>
          <w:sz w:val="20"/>
        </w:rPr>
        <w:t xml:space="preserve">Abstracts. Sixth International </w:t>
      </w:r>
      <w:proofErr w:type="spellStart"/>
      <w:r w:rsidRPr="007D7EE6">
        <w:rPr>
          <w:rFonts w:ascii="Segoe UI" w:hAnsi="Segoe UI" w:cs="Segoe UI"/>
          <w:i/>
          <w:sz w:val="20"/>
        </w:rPr>
        <w:t>Theriological</w:t>
      </w:r>
      <w:proofErr w:type="spellEnd"/>
      <w:r w:rsidRPr="007D7EE6">
        <w:rPr>
          <w:rFonts w:ascii="Segoe UI" w:hAnsi="Segoe UI" w:cs="Segoe UI"/>
          <w:i/>
          <w:sz w:val="20"/>
        </w:rPr>
        <w:t xml:space="preserve"> Congress. University of New South Wales, Sydney, Australia. 4-10 July 1993.</w:t>
      </w:r>
      <w:r w:rsidRPr="007D7EE6">
        <w:rPr>
          <w:rFonts w:ascii="Segoe UI" w:hAnsi="Segoe UI" w:cs="Segoe UI"/>
          <w:sz w:val="20"/>
        </w:rPr>
        <w:t xml:space="preserve"> M.L. </w:t>
      </w:r>
      <w:proofErr w:type="spellStart"/>
      <w:r w:rsidRPr="007D7EE6">
        <w:rPr>
          <w:rFonts w:ascii="Segoe UI" w:hAnsi="Segoe UI" w:cs="Segoe UI"/>
          <w:sz w:val="20"/>
        </w:rPr>
        <w:t>Augee</w:t>
      </w:r>
      <w:proofErr w:type="spellEnd"/>
      <w:r w:rsidRPr="007D7EE6">
        <w:rPr>
          <w:rFonts w:ascii="Segoe UI" w:hAnsi="Segoe UI" w:cs="Segoe UI"/>
          <w:sz w:val="20"/>
        </w:rPr>
        <w:t xml:space="preserve"> (ed.) University of New South Wales: Sydney, Australia.</w:t>
      </w:r>
    </w:p>
    <w:p w14:paraId="484651D6" w14:textId="77777777" w:rsidR="000F6E33" w:rsidRPr="007D7EE6" w:rsidRDefault="000F6E33" w:rsidP="00196878">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z w:val="20"/>
        </w:rPr>
        <w:t>Hume, I.D. (1999)</w:t>
      </w:r>
      <w:r>
        <w:rPr>
          <w:rFonts w:ascii="Segoe UI" w:hAnsi="Segoe UI" w:cs="Segoe UI"/>
          <w:sz w:val="20"/>
        </w:rPr>
        <w:t>.</w:t>
      </w:r>
      <w:r w:rsidRPr="007D7EE6">
        <w:rPr>
          <w:rFonts w:ascii="Segoe UI" w:hAnsi="Segoe UI" w:cs="Segoe UI"/>
          <w:sz w:val="20"/>
        </w:rPr>
        <w:t xml:space="preserve"> </w:t>
      </w:r>
      <w:r w:rsidRPr="007D7EE6">
        <w:rPr>
          <w:rFonts w:ascii="Segoe UI" w:hAnsi="Segoe UI" w:cs="Segoe UI"/>
          <w:i/>
          <w:iCs/>
          <w:sz w:val="20"/>
        </w:rPr>
        <w:t>Marsupial Nutrition</w:t>
      </w:r>
      <w:r w:rsidRPr="007D7EE6">
        <w:rPr>
          <w:rFonts w:ascii="Segoe UI" w:hAnsi="Segoe UI" w:cs="Segoe UI"/>
          <w:sz w:val="20"/>
        </w:rPr>
        <w:t>. Cambridge University Press, Cambridge, UK.</w:t>
      </w:r>
    </w:p>
    <w:p w14:paraId="484651D7" w14:textId="77777777" w:rsidR="000F6E33" w:rsidRPr="007D7EE6" w:rsidRDefault="000F6E33" w:rsidP="00BE5033">
      <w:pPr>
        <w:widowControl w:val="0"/>
        <w:spacing w:line="300" w:lineRule="auto"/>
        <w:ind w:left="720" w:right="90" w:hanging="720"/>
        <w:jc w:val="both"/>
        <w:rPr>
          <w:rFonts w:ascii="Segoe UI" w:hAnsi="Segoe UI" w:cs="Segoe UI"/>
          <w:sz w:val="20"/>
        </w:rPr>
      </w:pPr>
      <w:r w:rsidRPr="007D7EE6">
        <w:rPr>
          <w:rFonts w:ascii="Segoe UI" w:hAnsi="Segoe UI" w:cs="Segoe UI"/>
          <w:sz w:val="20"/>
        </w:rPr>
        <w:t>Hume, I.D.</w:t>
      </w:r>
      <w:r>
        <w:rPr>
          <w:rFonts w:ascii="Segoe UI" w:hAnsi="Segoe UI" w:cs="Segoe UI"/>
          <w:sz w:val="20"/>
        </w:rPr>
        <w:t>;</w:t>
      </w:r>
      <w:r w:rsidRPr="007D7EE6">
        <w:rPr>
          <w:rFonts w:ascii="Segoe UI" w:hAnsi="Segoe UI" w:cs="Segoe UI"/>
          <w:sz w:val="20"/>
        </w:rPr>
        <w:t xml:space="preserve"> Foley, W.J. and Chilcott, M.J. (1984)</w:t>
      </w:r>
      <w:r>
        <w:rPr>
          <w:rFonts w:ascii="Segoe UI" w:hAnsi="Segoe UI" w:cs="Segoe UI"/>
          <w:sz w:val="20"/>
        </w:rPr>
        <w:t>.</w:t>
      </w:r>
      <w:r w:rsidRPr="007D7EE6">
        <w:rPr>
          <w:rFonts w:ascii="Segoe UI" w:hAnsi="Segoe UI" w:cs="Segoe UI"/>
          <w:sz w:val="20"/>
        </w:rPr>
        <w:t xml:space="preserve"> </w:t>
      </w:r>
      <w:r w:rsidRPr="007D7EE6">
        <w:rPr>
          <w:rFonts w:ascii="Segoe UI" w:hAnsi="Segoe UI" w:cs="Segoe UI"/>
          <w:iCs/>
          <w:sz w:val="20"/>
        </w:rPr>
        <w:t>Physiological mechanisms of foliage digestion in the greater glider and ringtail possum (</w:t>
      </w:r>
      <w:proofErr w:type="spellStart"/>
      <w:r w:rsidRPr="007D7EE6">
        <w:rPr>
          <w:rFonts w:ascii="Segoe UI" w:hAnsi="Segoe UI" w:cs="Segoe UI"/>
          <w:iCs/>
          <w:sz w:val="20"/>
        </w:rPr>
        <w:t>Marsupialia</w:t>
      </w:r>
      <w:proofErr w:type="spellEnd"/>
      <w:r w:rsidRPr="007D7EE6">
        <w:rPr>
          <w:rFonts w:ascii="Segoe UI" w:hAnsi="Segoe UI" w:cs="Segoe UI"/>
          <w:iCs/>
          <w:sz w:val="20"/>
        </w:rPr>
        <w:t xml:space="preserve">: </w:t>
      </w:r>
      <w:proofErr w:type="spellStart"/>
      <w:r w:rsidRPr="007D7EE6">
        <w:rPr>
          <w:rFonts w:ascii="Segoe UI" w:hAnsi="Segoe UI" w:cs="Segoe UI"/>
          <w:iCs/>
          <w:sz w:val="20"/>
        </w:rPr>
        <w:t>Pseudocheiridae</w:t>
      </w:r>
      <w:proofErr w:type="spellEnd"/>
      <w:r>
        <w:rPr>
          <w:rFonts w:ascii="Segoe UI" w:hAnsi="Segoe UI" w:cs="Segoe UI"/>
          <w:iCs/>
          <w:sz w:val="20"/>
        </w:rPr>
        <w:t>)</w:t>
      </w:r>
      <w:r w:rsidRPr="007D7EE6">
        <w:rPr>
          <w:rFonts w:ascii="Segoe UI" w:hAnsi="Segoe UI" w:cs="Segoe UI"/>
          <w:iCs/>
          <w:sz w:val="20"/>
        </w:rPr>
        <w:t xml:space="preserve">. </w:t>
      </w:r>
      <w:r w:rsidRPr="007D7EE6">
        <w:rPr>
          <w:rFonts w:ascii="Segoe UI" w:hAnsi="Segoe UI" w:cs="Segoe UI"/>
          <w:sz w:val="20"/>
        </w:rPr>
        <w:t xml:space="preserve">In: </w:t>
      </w:r>
      <w:r w:rsidRPr="00D34830">
        <w:rPr>
          <w:rFonts w:ascii="Segoe UI" w:hAnsi="Segoe UI" w:cs="Segoe UI"/>
          <w:i/>
          <w:sz w:val="20"/>
        </w:rPr>
        <w:t>Possums and gliders</w:t>
      </w:r>
      <w:r w:rsidRPr="007D7EE6">
        <w:rPr>
          <w:rFonts w:ascii="Segoe UI" w:hAnsi="Segoe UI" w:cs="Segoe UI"/>
          <w:sz w:val="20"/>
        </w:rPr>
        <w:t>. Smith, A, and Hume, I. (eds.). Surrey, Beatty and Sons: Chipping Norton, N.S.W.</w:t>
      </w:r>
    </w:p>
    <w:p w14:paraId="484651D8" w14:textId="77777777" w:rsidR="000F6E33" w:rsidRPr="007D7EE6" w:rsidRDefault="000F6E33" w:rsidP="0072101F">
      <w:pPr>
        <w:widowControl w:val="0"/>
        <w:spacing w:line="300" w:lineRule="auto"/>
        <w:ind w:left="720" w:right="90" w:hanging="720"/>
        <w:jc w:val="both"/>
        <w:rPr>
          <w:rFonts w:ascii="Segoe UI" w:hAnsi="Segoe UI" w:cs="Segoe UI"/>
          <w:sz w:val="20"/>
        </w:rPr>
      </w:pPr>
      <w:r w:rsidRPr="007D7EE6">
        <w:rPr>
          <w:rFonts w:ascii="Segoe UI" w:hAnsi="Segoe UI" w:cs="Segoe UI"/>
          <w:sz w:val="20"/>
        </w:rPr>
        <w:t xml:space="preserve">Inions, G. (1985). </w:t>
      </w:r>
      <w:r w:rsidRPr="002E69E8">
        <w:rPr>
          <w:rFonts w:ascii="Segoe UI" w:hAnsi="Segoe UI" w:cs="Segoe UI"/>
          <w:i/>
          <w:sz w:val="20"/>
        </w:rPr>
        <w:t>The interactions between possums, habitat trees and fire</w:t>
      </w:r>
      <w:r w:rsidRPr="007D7EE6">
        <w:rPr>
          <w:rFonts w:ascii="Segoe UI" w:hAnsi="Segoe UI" w:cs="Segoe UI"/>
          <w:sz w:val="20"/>
        </w:rPr>
        <w:t>. (Honours</w:t>
      </w:r>
      <w:r>
        <w:rPr>
          <w:rFonts w:ascii="Segoe UI" w:hAnsi="Segoe UI" w:cs="Segoe UI"/>
          <w:sz w:val="20"/>
        </w:rPr>
        <w:t xml:space="preserve"> Thesis</w:t>
      </w:r>
      <w:r w:rsidRPr="007D7EE6">
        <w:rPr>
          <w:rFonts w:ascii="Segoe UI" w:hAnsi="Segoe UI" w:cs="Segoe UI"/>
          <w:sz w:val="20"/>
        </w:rPr>
        <w:t>) Australian National University, Canberra.</w:t>
      </w:r>
    </w:p>
    <w:p w14:paraId="484651D9" w14:textId="77777777" w:rsidR="000F6E33" w:rsidRPr="007D7EE6" w:rsidRDefault="000F6E33" w:rsidP="0072101F">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Inions, G.B.</w:t>
      </w:r>
      <w:r>
        <w:rPr>
          <w:rFonts w:ascii="Segoe UI" w:hAnsi="Segoe UI" w:cs="Segoe UI"/>
          <w:snapToGrid w:val="0"/>
          <w:color w:val="000000"/>
          <w:sz w:val="20"/>
        </w:rPr>
        <w:t>;</w:t>
      </w:r>
      <w:r w:rsidRPr="007D7EE6">
        <w:rPr>
          <w:rFonts w:ascii="Segoe UI" w:hAnsi="Segoe UI" w:cs="Segoe UI"/>
          <w:snapToGrid w:val="0"/>
          <w:color w:val="000000"/>
          <w:sz w:val="20"/>
        </w:rPr>
        <w:t xml:space="preserve"> Tanton, M.T. and Davey, S.M. (1989). Effect of fire on the availability of hollows in trees used by the common brushtail possum, </w:t>
      </w:r>
      <w:proofErr w:type="spellStart"/>
      <w:r w:rsidRPr="007D7EE6">
        <w:rPr>
          <w:rFonts w:ascii="Segoe UI" w:hAnsi="Segoe UI" w:cs="Segoe UI"/>
          <w:i/>
          <w:snapToGrid w:val="0"/>
          <w:color w:val="000000"/>
          <w:sz w:val="20"/>
        </w:rPr>
        <w:t>Trichosurus</w:t>
      </w:r>
      <w:proofErr w:type="spellEnd"/>
      <w:r w:rsidRPr="007D7EE6">
        <w:rPr>
          <w:rFonts w:ascii="Segoe UI" w:hAnsi="Segoe UI" w:cs="Segoe UI"/>
          <w:i/>
          <w:snapToGrid w:val="0"/>
          <w:color w:val="000000"/>
          <w:sz w:val="20"/>
        </w:rPr>
        <w:t xml:space="preserve"> </w:t>
      </w:r>
      <w:proofErr w:type="spellStart"/>
      <w:r w:rsidRPr="007D7EE6">
        <w:rPr>
          <w:rFonts w:ascii="Segoe UI" w:hAnsi="Segoe UI" w:cs="Segoe UI"/>
          <w:i/>
          <w:snapToGrid w:val="0"/>
          <w:color w:val="000000"/>
          <w:sz w:val="20"/>
        </w:rPr>
        <w:t>vulpecula</w:t>
      </w:r>
      <w:proofErr w:type="spellEnd"/>
      <w:r w:rsidRPr="007D7EE6">
        <w:rPr>
          <w:rFonts w:ascii="Segoe UI" w:hAnsi="Segoe UI" w:cs="Segoe UI"/>
          <w:snapToGrid w:val="0"/>
          <w:color w:val="000000"/>
          <w:sz w:val="20"/>
        </w:rPr>
        <w:t xml:space="preserve"> Kerr, 1792, and the ringtail possum, </w:t>
      </w:r>
      <w:proofErr w:type="spellStart"/>
      <w:r w:rsidRPr="007D7EE6">
        <w:rPr>
          <w:rFonts w:ascii="Segoe UI" w:hAnsi="Segoe UI" w:cs="Segoe UI"/>
          <w:i/>
          <w:snapToGrid w:val="0"/>
          <w:color w:val="000000"/>
          <w:sz w:val="20"/>
        </w:rPr>
        <w:t>Pseudocheirus</w:t>
      </w:r>
      <w:proofErr w:type="spellEnd"/>
      <w:r w:rsidRPr="007D7EE6">
        <w:rPr>
          <w:rFonts w:ascii="Segoe UI" w:hAnsi="Segoe UI" w:cs="Segoe UI"/>
          <w:i/>
          <w:snapToGrid w:val="0"/>
          <w:color w:val="000000"/>
          <w:sz w:val="20"/>
        </w:rPr>
        <w:t xml:space="preserve"> peregrinus</w:t>
      </w:r>
      <w:r w:rsidRPr="007D7EE6">
        <w:rPr>
          <w:rFonts w:ascii="Segoe UI" w:hAnsi="Segoe UI" w:cs="Segoe UI"/>
          <w:snapToGrid w:val="0"/>
          <w:color w:val="000000"/>
          <w:sz w:val="20"/>
        </w:rPr>
        <w:t xml:space="preserve"> </w:t>
      </w:r>
      <w:proofErr w:type="spellStart"/>
      <w:r w:rsidRPr="007D7EE6">
        <w:rPr>
          <w:rFonts w:ascii="Segoe UI" w:hAnsi="Segoe UI" w:cs="Segoe UI"/>
          <w:snapToGrid w:val="0"/>
          <w:color w:val="000000"/>
          <w:sz w:val="20"/>
        </w:rPr>
        <w:t>Boddaerts</w:t>
      </w:r>
      <w:proofErr w:type="spellEnd"/>
      <w:r w:rsidRPr="007D7EE6">
        <w:rPr>
          <w:rFonts w:ascii="Segoe UI" w:hAnsi="Segoe UI" w:cs="Segoe UI"/>
          <w:snapToGrid w:val="0"/>
          <w:color w:val="000000"/>
          <w:sz w:val="20"/>
        </w:rPr>
        <w:t>, 1785.</w:t>
      </w:r>
      <w:r w:rsidRPr="007D7EE6">
        <w:rPr>
          <w:rFonts w:ascii="Segoe UI" w:hAnsi="Segoe UI" w:cs="Segoe UI"/>
          <w:i/>
          <w:snapToGrid w:val="0"/>
          <w:color w:val="000000"/>
          <w:sz w:val="20"/>
        </w:rPr>
        <w:t xml:space="preserve"> Australian Wildlife Research</w:t>
      </w:r>
      <w:r w:rsidRPr="007D7EE6">
        <w:rPr>
          <w:rFonts w:ascii="Segoe UI" w:hAnsi="Segoe UI" w:cs="Segoe UI"/>
          <w:b/>
          <w:snapToGrid w:val="0"/>
          <w:color w:val="000000"/>
          <w:sz w:val="20"/>
        </w:rPr>
        <w:t xml:space="preserve"> 16</w:t>
      </w:r>
      <w:r w:rsidRPr="002E69E8">
        <w:rPr>
          <w:rFonts w:ascii="Segoe UI" w:hAnsi="Segoe UI" w:cs="Segoe UI"/>
          <w:snapToGrid w:val="0"/>
          <w:color w:val="000000"/>
          <w:sz w:val="20"/>
        </w:rPr>
        <w:t>:</w:t>
      </w:r>
      <w:r w:rsidRPr="007D7EE6">
        <w:rPr>
          <w:rFonts w:ascii="Segoe UI" w:hAnsi="Segoe UI" w:cs="Segoe UI"/>
          <w:b/>
          <w:snapToGrid w:val="0"/>
          <w:color w:val="000000"/>
          <w:sz w:val="20"/>
        </w:rPr>
        <w:t xml:space="preserve"> </w:t>
      </w:r>
      <w:r w:rsidRPr="007D7EE6">
        <w:rPr>
          <w:rFonts w:ascii="Segoe UI" w:hAnsi="Segoe UI" w:cs="Segoe UI"/>
          <w:snapToGrid w:val="0"/>
          <w:color w:val="000000"/>
          <w:sz w:val="20"/>
        </w:rPr>
        <w:t>449-458.</w:t>
      </w:r>
    </w:p>
    <w:p w14:paraId="484651DA" w14:textId="77777777" w:rsidR="000F6E33" w:rsidRPr="007D7EE6" w:rsidRDefault="000F6E33" w:rsidP="00BA2211">
      <w:pPr>
        <w:spacing w:line="300" w:lineRule="auto"/>
        <w:ind w:left="720" w:hanging="720"/>
        <w:jc w:val="both"/>
        <w:rPr>
          <w:rFonts w:ascii="Segoe UI" w:hAnsi="Segoe UI" w:cs="Segoe UI"/>
          <w:sz w:val="20"/>
        </w:rPr>
      </w:pPr>
      <w:r w:rsidRPr="007D7EE6">
        <w:rPr>
          <w:rFonts w:ascii="Segoe UI" w:hAnsi="Segoe UI" w:cs="Segoe UI"/>
          <w:sz w:val="20"/>
        </w:rPr>
        <w:t xml:space="preserve">IUCN </w:t>
      </w:r>
      <w:r w:rsidR="007741C0">
        <w:rPr>
          <w:rFonts w:ascii="Segoe UI" w:hAnsi="Segoe UI" w:cs="Segoe UI"/>
          <w:sz w:val="20"/>
        </w:rPr>
        <w:t>(</w:t>
      </w:r>
      <w:r w:rsidRPr="007D7EE6">
        <w:rPr>
          <w:rFonts w:ascii="Segoe UI" w:hAnsi="Segoe UI" w:cs="Segoe UI"/>
          <w:sz w:val="20"/>
        </w:rPr>
        <w:t>2012</w:t>
      </w:r>
      <w:r w:rsidR="007741C0">
        <w:rPr>
          <w:rFonts w:ascii="Segoe UI" w:hAnsi="Segoe UI" w:cs="Segoe UI"/>
          <w:sz w:val="20"/>
        </w:rPr>
        <w:t>)</w:t>
      </w:r>
      <w:r w:rsidRPr="007D7EE6">
        <w:rPr>
          <w:rFonts w:ascii="Segoe UI" w:hAnsi="Segoe UI" w:cs="Segoe UI"/>
          <w:sz w:val="20"/>
        </w:rPr>
        <w:t xml:space="preserve">. </w:t>
      </w:r>
      <w:r w:rsidRPr="002E69E8">
        <w:rPr>
          <w:rFonts w:ascii="Segoe UI" w:hAnsi="Segoe UI" w:cs="Segoe UI"/>
          <w:i/>
          <w:sz w:val="20"/>
        </w:rPr>
        <w:t>IUCN Red List of Threatened Species</w:t>
      </w:r>
      <w:r w:rsidRPr="007D7EE6">
        <w:rPr>
          <w:rFonts w:ascii="Segoe UI" w:hAnsi="Segoe UI" w:cs="Segoe UI"/>
          <w:sz w:val="20"/>
        </w:rPr>
        <w:t>. Version 2012.2. &lt;</w:t>
      </w:r>
      <w:hyperlink r:id="rId27" w:history="1">
        <w:r w:rsidRPr="007D7EE6">
          <w:rPr>
            <w:rStyle w:val="Hyperlink"/>
            <w:rFonts w:ascii="Segoe UI" w:hAnsi="Segoe UI" w:cs="Segoe UI"/>
            <w:sz w:val="20"/>
          </w:rPr>
          <w:t>www.iucnredlist.org</w:t>
        </w:r>
      </w:hyperlink>
      <w:r w:rsidRPr="007D7EE6">
        <w:rPr>
          <w:rFonts w:ascii="Segoe UI" w:hAnsi="Segoe UI" w:cs="Segoe UI"/>
          <w:sz w:val="20"/>
        </w:rPr>
        <w:t xml:space="preserve">&gt;. </w:t>
      </w:r>
      <w:r w:rsidR="007741C0">
        <w:rPr>
          <w:rFonts w:ascii="Segoe UI" w:hAnsi="Segoe UI" w:cs="Segoe UI"/>
          <w:sz w:val="20"/>
        </w:rPr>
        <w:t>(a</w:t>
      </w:r>
      <w:r>
        <w:rPr>
          <w:rFonts w:ascii="Segoe UI" w:hAnsi="Segoe UI" w:cs="Segoe UI"/>
          <w:sz w:val="20"/>
        </w:rPr>
        <w:t>ccessed March 2013)</w:t>
      </w:r>
      <w:r w:rsidRPr="007D7EE6">
        <w:rPr>
          <w:rFonts w:ascii="Segoe UI" w:hAnsi="Segoe UI" w:cs="Segoe UI"/>
          <w:sz w:val="20"/>
        </w:rPr>
        <w:t>.</w:t>
      </w:r>
    </w:p>
    <w:p w14:paraId="484651DB" w14:textId="77777777" w:rsidR="000F6E33" w:rsidRPr="007D7EE6" w:rsidRDefault="000F6E33" w:rsidP="0072101F">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 xml:space="preserve">Jones, B. (2001). </w:t>
      </w:r>
      <w:r w:rsidRPr="007D7EE6">
        <w:rPr>
          <w:rFonts w:ascii="Segoe UI" w:hAnsi="Segoe UI" w:cs="Segoe UI"/>
          <w:i/>
          <w:snapToGrid w:val="0"/>
          <w:color w:val="000000"/>
          <w:sz w:val="20"/>
        </w:rPr>
        <w:t>A report on the conservation status and future management of the ringtail possum population in the Harvey River valley</w:t>
      </w:r>
      <w:r w:rsidRPr="007D7EE6">
        <w:rPr>
          <w:rFonts w:ascii="Segoe UI" w:hAnsi="Segoe UI" w:cs="Segoe UI"/>
          <w:snapToGrid w:val="0"/>
          <w:color w:val="000000"/>
          <w:sz w:val="20"/>
        </w:rPr>
        <w:t xml:space="preserve">. Draft report to the Water Corporation, Perth. </w:t>
      </w:r>
    </w:p>
    <w:p w14:paraId="484651DC" w14:textId="77777777" w:rsidR="000F6E33" w:rsidRDefault="000F6E33" w:rsidP="00CB3CF5">
      <w:pPr>
        <w:spacing w:line="300" w:lineRule="auto"/>
        <w:ind w:left="720" w:hanging="720"/>
        <w:jc w:val="both"/>
        <w:rPr>
          <w:rFonts w:ascii="Segoe UI" w:hAnsi="Segoe UI" w:cs="Segoe UI"/>
          <w:sz w:val="20"/>
        </w:rPr>
      </w:pPr>
      <w:r w:rsidRPr="007D7EE6">
        <w:rPr>
          <w:rFonts w:ascii="Segoe UI" w:hAnsi="Segoe UI" w:cs="Segoe UI"/>
          <w:sz w:val="20"/>
        </w:rPr>
        <w:t>Jones, B.A. (1995)</w:t>
      </w:r>
      <w:r>
        <w:rPr>
          <w:rFonts w:ascii="Segoe UI" w:hAnsi="Segoe UI" w:cs="Segoe UI"/>
          <w:sz w:val="20"/>
        </w:rPr>
        <w:t>.</w:t>
      </w:r>
      <w:r w:rsidRPr="007D7EE6">
        <w:rPr>
          <w:rFonts w:ascii="Segoe UI" w:hAnsi="Segoe UI" w:cs="Segoe UI"/>
          <w:sz w:val="20"/>
        </w:rPr>
        <w:t xml:space="preserve"> Western ringtail possum. In: </w:t>
      </w:r>
      <w:r w:rsidRPr="007D7EE6">
        <w:rPr>
          <w:rFonts w:ascii="Segoe UI" w:hAnsi="Segoe UI" w:cs="Segoe UI"/>
          <w:i/>
          <w:iCs/>
          <w:sz w:val="20"/>
        </w:rPr>
        <w:t>The mammals of Australia</w:t>
      </w:r>
      <w:r>
        <w:rPr>
          <w:rFonts w:ascii="Segoe UI" w:hAnsi="Segoe UI" w:cs="Segoe UI"/>
          <w:i/>
          <w:iCs/>
          <w:sz w:val="20"/>
        </w:rPr>
        <w:t>.</w:t>
      </w:r>
      <w:r w:rsidRPr="007D7EE6">
        <w:rPr>
          <w:rFonts w:ascii="Segoe UI" w:hAnsi="Segoe UI" w:cs="Segoe UI"/>
          <w:i/>
          <w:iCs/>
          <w:sz w:val="20"/>
        </w:rPr>
        <w:t xml:space="preserve"> </w:t>
      </w:r>
      <w:r>
        <w:rPr>
          <w:rFonts w:ascii="Segoe UI" w:hAnsi="Segoe UI" w:cs="Segoe UI"/>
          <w:iCs/>
          <w:sz w:val="20"/>
        </w:rPr>
        <w:t xml:space="preserve">R. </w:t>
      </w:r>
      <w:r w:rsidRPr="007D7EE6">
        <w:rPr>
          <w:rFonts w:ascii="Segoe UI" w:hAnsi="Segoe UI" w:cs="Segoe UI"/>
          <w:sz w:val="20"/>
        </w:rPr>
        <w:t>Strahan (Ed)</w:t>
      </w:r>
      <w:r>
        <w:rPr>
          <w:rFonts w:ascii="Segoe UI" w:hAnsi="Segoe UI" w:cs="Segoe UI"/>
          <w:sz w:val="20"/>
        </w:rPr>
        <w:t>.</w:t>
      </w:r>
      <w:r w:rsidRPr="007D7EE6">
        <w:rPr>
          <w:rFonts w:ascii="Segoe UI" w:hAnsi="Segoe UI" w:cs="Segoe UI"/>
          <w:sz w:val="20"/>
        </w:rPr>
        <w:t xml:space="preserve"> Australian Museum / Reed New Holland, Australia</w:t>
      </w:r>
    </w:p>
    <w:p w14:paraId="484651DD" w14:textId="77777777" w:rsidR="000F6E33" w:rsidRPr="007D7EE6" w:rsidRDefault="000F6E33" w:rsidP="00E658A4">
      <w:pPr>
        <w:spacing w:line="300" w:lineRule="auto"/>
        <w:ind w:left="720" w:hanging="720"/>
        <w:jc w:val="both"/>
        <w:rPr>
          <w:rFonts w:ascii="Segoe UI" w:hAnsi="Segoe UI" w:cs="Segoe UI"/>
          <w:sz w:val="20"/>
          <w:lang w:val="en-US"/>
        </w:rPr>
      </w:pPr>
      <w:r w:rsidRPr="007D7EE6">
        <w:rPr>
          <w:rFonts w:ascii="Segoe UI" w:hAnsi="Segoe UI" w:cs="Segoe UI"/>
          <w:sz w:val="20"/>
        </w:rPr>
        <w:t xml:space="preserve">Jones, B.A. (2004) The possum fauna of Western Australia: decline, persistence and status. In: </w:t>
      </w:r>
      <w:r w:rsidRPr="007D7EE6">
        <w:rPr>
          <w:rFonts w:ascii="Segoe UI" w:hAnsi="Segoe UI" w:cs="Segoe UI"/>
          <w:i/>
          <w:iCs/>
          <w:sz w:val="20"/>
        </w:rPr>
        <w:t>The Biology of Australian Possums and Gliders</w:t>
      </w:r>
      <w:r w:rsidRPr="007D7EE6">
        <w:rPr>
          <w:rFonts w:ascii="Segoe UI" w:hAnsi="Segoe UI" w:cs="Segoe UI"/>
          <w:sz w:val="20"/>
        </w:rPr>
        <w:t xml:space="preserve">. </w:t>
      </w:r>
      <w:r>
        <w:rPr>
          <w:rFonts w:ascii="Segoe UI" w:hAnsi="Segoe UI" w:cs="Segoe UI"/>
          <w:sz w:val="20"/>
        </w:rPr>
        <w:t xml:space="preserve">R.L. </w:t>
      </w:r>
      <w:r w:rsidRPr="007D7EE6">
        <w:rPr>
          <w:rFonts w:ascii="Segoe UI" w:hAnsi="Segoe UI" w:cs="Segoe UI"/>
          <w:sz w:val="20"/>
        </w:rPr>
        <w:t>Goldingay and</w:t>
      </w:r>
      <w:r>
        <w:rPr>
          <w:rFonts w:ascii="Segoe UI" w:hAnsi="Segoe UI" w:cs="Segoe UI"/>
          <w:sz w:val="20"/>
        </w:rPr>
        <w:t xml:space="preserve"> S.M.</w:t>
      </w:r>
      <w:r w:rsidRPr="007D7EE6">
        <w:rPr>
          <w:rFonts w:ascii="Segoe UI" w:hAnsi="Segoe UI" w:cs="Segoe UI"/>
          <w:sz w:val="20"/>
        </w:rPr>
        <w:t xml:space="preserve"> Jackson</w:t>
      </w:r>
      <w:r>
        <w:rPr>
          <w:rFonts w:ascii="Segoe UI" w:hAnsi="Segoe UI" w:cs="Segoe UI"/>
          <w:sz w:val="20"/>
        </w:rPr>
        <w:t xml:space="preserve"> (e</w:t>
      </w:r>
      <w:r w:rsidRPr="007D7EE6">
        <w:rPr>
          <w:rFonts w:ascii="Segoe UI" w:hAnsi="Segoe UI" w:cs="Segoe UI"/>
          <w:sz w:val="20"/>
        </w:rPr>
        <w:t>ds)</w:t>
      </w:r>
      <w:r>
        <w:rPr>
          <w:rFonts w:ascii="Segoe UI" w:hAnsi="Segoe UI" w:cs="Segoe UI"/>
          <w:sz w:val="20"/>
        </w:rPr>
        <w:t>.</w:t>
      </w:r>
      <w:r w:rsidRPr="007D7EE6">
        <w:rPr>
          <w:rFonts w:ascii="Segoe UI" w:hAnsi="Segoe UI" w:cs="Segoe UI"/>
          <w:sz w:val="20"/>
        </w:rPr>
        <w:t xml:space="preserve"> Surrey Beatty &amp; Sons, Chipping Norton, p</w:t>
      </w:r>
      <w:r>
        <w:rPr>
          <w:rFonts w:ascii="Segoe UI" w:hAnsi="Segoe UI" w:cs="Segoe UI"/>
          <w:sz w:val="20"/>
        </w:rPr>
        <w:t>p.</w:t>
      </w:r>
      <w:r w:rsidRPr="007D7EE6">
        <w:rPr>
          <w:rFonts w:ascii="Segoe UI" w:hAnsi="Segoe UI" w:cs="Segoe UI"/>
          <w:sz w:val="20"/>
        </w:rPr>
        <w:t xml:space="preserve"> 149-160.</w:t>
      </w:r>
    </w:p>
    <w:p w14:paraId="484651DE" w14:textId="77777777" w:rsidR="000F6E33" w:rsidRDefault="000F6E33" w:rsidP="008A79AA">
      <w:pPr>
        <w:spacing w:line="300" w:lineRule="auto"/>
        <w:ind w:left="720" w:hanging="720"/>
        <w:jc w:val="both"/>
        <w:rPr>
          <w:rFonts w:ascii="Segoe UI" w:hAnsi="Segoe UI" w:cs="Segoe UI"/>
          <w:sz w:val="20"/>
        </w:rPr>
      </w:pPr>
      <w:r>
        <w:rPr>
          <w:rFonts w:ascii="Segoe UI" w:hAnsi="Segoe UI" w:cs="Segoe UI"/>
          <w:sz w:val="20"/>
        </w:rPr>
        <w:t xml:space="preserve">Jones, B.A. and Francesconi, M. (2007). </w:t>
      </w:r>
      <w:r w:rsidRPr="002E69E8">
        <w:rPr>
          <w:rFonts w:ascii="Segoe UI" w:hAnsi="Segoe UI" w:cs="Segoe UI"/>
          <w:i/>
          <w:sz w:val="20"/>
        </w:rPr>
        <w:t xml:space="preserve">An important local population of the Western Ringtail Possum, </w:t>
      </w:r>
      <w:proofErr w:type="spellStart"/>
      <w:r w:rsidRPr="002E69E8">
        <w:rPr>
          <w:rFonts w:ascii="Segoe UI" w:hAnsi="Segoe UI" w:cs="Segoe UI"/>
          <w:i/>
          <w:sz w:val="20"/>
        </w:rPr>
        <w:t>Pseudocheirus</w:t>
      </w:r>
      <w:proofErr w:type="spellEnd"/>
      <w:r w:rsidRPr="002E69E8">
        <w:rPr>
          <w:rFonts w:ascii="Segoe UI" w:hAnsi="Segoe UI" w:cs="Segoe UI"/>
          <w:i/>
          <w:sz w:val="20"/>
        </w:rPr>
        <w:t xml:space="preserve"> occidentalis: a 2006 survey study of the population and habitat in the Busselton localities of Siesta Park and Kealy</w:t>
      </w:r>
      <w:r>
        <w:rPr>
          <w:rFonts w:ascii="Segoe UI" w:hAnsi="Segoe UI" w:cs="Segoe UI"/>
          <w:sz w:val="20"/>
        </w:rPr>
        <w:t xml:space="preserve">. Unpublished report prepared for </w:t>
      </w:r>
      <w:proofErr w:type="spellStart"/>
      <w:r>
        <w:rPr>
          <w:rFonts w:ascii="Segoe UI" w:hAnsi="Segoe UI" w:cs="Segoe UI"/>
          <w:sz w:val="20"/>
        </w:rPr>
        <w:t>Geocatch</w:t>
      </w:r>
      <w:proofErr w:type="spellEnd"/>
      <w:r>
        <w:rPr>
          <w:rFonts w:ascii="Segoe UI" w:hAnsi="Segoe UI" w:cs="Segoe UI"/>
          <w:sz w:val="20"/>
        </w:rPr>
        <w:t>.</w:t>
      </w:r>
    </w:p>
    <w:p w14:paraId="484651DF" w14:textId="77777777" w:rsidR="000F6E33" w:rsidRPr="007D7EE6" w:rsidRDefault="000F6E33" w:rsidP="008A79AA">
      <w:pPr>
        <w:spacing w:line="300" w:lineRule="auto"/>
        <w:ind w:left="720" w:hanging="720"/>
        <w:jc w:val="both"/>
        <w:rPr>
          <w:rFonts w:ascii="Segoe UI" w:hAnsi="Segoe UI" w:cs="Segoe UI"/>
          <w:snapToGrid w:val="0"/>
          <w:color w:val="000000"/>
          <w:sz w:val="20"/>
        </w:rPr>
      </w:pPr>
      <w:r w:rsidRPr="007D7EE6">
        <w:rPr>
          <w:rFonts w:ascii="Segoe UI" w:hAnsi="Segoe UI" w:cs="Segoe UI"/>
          <w:snapToGrid w:val="0"/>
          <w:color w:val="000000"/>
          <w:sz w:val="20"/>
        </w:rPr>
        <w:t>Jones, B.</w:t>
      </w:r>
      <w:r>
        <w:rPr>
          <w:rFonts w:ascii="Segoe UI" w:hAnsi="Segoe UI" w:cs="Segoe UI"/>
          <w:snapToGrid w:val="0"/>
          <w:color w:val="000000"/>
          <w:sz w:val="20"/>
        </w:rPr>
        <w:t>A.</w:t>
      </w:r>
      <w:r w:rsidRPr="007D7EE6">
        <w:rPr>
          <w:rFonts w:ascii="Segoe UI" w:hAnsi="Segoe UI" w:cs="Segoe UI"/>
          <w:snapToGrid w:val="0"/>
          <w:color w:val="000000"/>
          <w:sz w:val="20"/>
        </w:rPr>
        <w:t xml:space="preserve"> and </w:t>
      </w:r>
      <w:proofErr w:type="spellStart"/>
      <w:r w:rsidRPr="007D7EE6">
        <w:rPr>
          <w:rFonts w:ascii="Segoe UI" w:hAnsi="Segoe UI" w:cs="Segoe UI"/>
          <w:snapToGrid w:val="0"/>
          <w:color w:val="000000"/>
          <w:sz w:val="20"/>
        </w:rPr>
        <w:t>Hillcox</w:t>
      </w:r>
      <w:proofErr w:type="spellEnd"/>
      <w:r w:rsidRPr="007D7EE6">
        <w:rPr>
          <w:rFonts w:ascii="Segoe UI" w:hAnsi="Segoe UI" w:cs="Segoe UI"/>
          <w:snapToGrid w:val="0"/>
          <w:color w:val="000000"/>
          <w:sz w:val="20"/>
        </w:rPr>
        <w:t xml:space="preserve">, S. (1995). A survey of the possums </w:t>
      </w:r>
      <w:proofErr w:type="spellStart"/>
      <w:r w:rsidRPr="007D7EE6">
        <w:rPr>
          <w:rFonts w:ascii="Segoe UI" w:hAnsi="Segoe UI" w:cs="Segoe UI"/>
          <w:i/>
          <w:snapToGrid w:val="0"/>
          <w:color w:val="000000"/>
          <w:sz w:val="20"/>
        </w:rPr>
        <w:t>Trichosurus</w:t>
      </w:r>
      <w:proofErr w:type="spellEnd"/>
      <w:r w:rsidRPr="007D7EE6">
        <w:rPr>
          <w:rFonts w:ascii="Segoe UI" w:hAnsi="Segoe UI" w:cs="Segoe UI"/>
          <w:i/>
          <w:snapToGrid w:val="0"/>
          <w:color w:val="000000"/>
          <w:sz w:val="20"/>
        </w:rPr>
        <w:t xml:space="preserve"> </w:t>
      </w:r>
      <w:proofErr w:type="spellStart"/>
      <w:r w:rsidRPr="007D7EE6">
        <w:rPr>
          <w:rFonts w:ascii="Segoe UI" w:hAnsi="Segoe UI" w:cs="Segoe UI"/>
          <w:i/>
          <w:snapToGrid w:val="0"/>
          <w:color w:val="000000"/>
          <w:sz w:val="20"/>
        </w:rPr>
        <w:t>vulpecula</w:t>
      </w:r>
      <w:proofErr w:type="spellEnd"/>
      <w:r w:rsidRPr="007D7EE6">
        <w:rPr>
          <w:rFonts w:ascii="Segoe UI" w:hAnsi="Segoe UI" w:cs="Segoe UI"/>
          <w:snapToGrid w:val="0"/>
          <w:color w:val="000000"/>
          <w:sz w:val="20"/>
        </w:rPr>
        <w:t xml:space="preserve"> and </w:t>
      </w:r>
      <w:proofErr w:type="spellStart"/>
      <w:r w:rsidRPr="007D7EE6">
        <w:rPr>
          <w:rFonts w:ascii="Segoe UI" w:hAnsi="Segoe UI" w:cs="Segoe UI"/>
          <w:i/>
          <w:snapToGrid w:val="0"/>
          <w:color w:val="000000"/>
          <w:sz w:val="20"/>
        </w:rPr>
        <w:t>Pseudocheirus</w:t>
      </w:r>
      <w:proofErr w:type="spellEnd"/>
      <w:r w:rsidRPr="007D7EE6">
        <w:rPr>
          <w:rFonts w:ascii="Segoe UI" w:hAnsi="Segoe UI" w:cs="Segoe UI"/>
          <w:i/>
          <w:snapToGrid w:val="0"/>
          <w:color w:val="000000"/>
          <w:sz w:val="20"/>
        </w:rPr>
        <w:t xml:space="preserve"> occidentalis</w:t>
      </w:r>
      <w:r w:rsidRPr="007D7EE6">
        <w:rPr>
          <w:rFonts w:ascii="Segoe UI" w:hAnsi="Segoe UI" w:cs="Segoe UI"/>
          <w:snapToGrid w:val="0"/>
          <w:color w:val="000000"/>
          <w:sz w:val="20"/>
        </w:rPr>
        <w:t xml:space="preserve"> and their habitats in forest at Ludlow, Western Australia. </w:t>
      </w:r>
      <w:r w:rsidRPr="007D7EE6">
        <w:rPr>
          <w:rFonts w:ascii="Segoe UI" w:hAnsi="Segoe UI" w:cs="Segoe UI"/>
          <w:i/>
          <w:snapToGrid w:val="0"/>
          <w:color w:val="000000"/>
          <w:sz w:val="20"/>
        </w:rPr>
        <w:t>Western Australian Naturalist</w:t>
      </w:r>
      <w:r w:rsidRPr="007D7EE6">
        <w:rPr>
          <w:rFonts w:ascii="Segoe UI" w:hAnsi="Segoe UI" w:cs="Segoe UI"/>
          <w:snapToGrid w:val="0"/>
          <w:color w:val="000000"/>
          <w:sz w:val="20"/>
        </w:rPr>
        <w:t xml:space="preserve"> </w:t>
      </w:r>
      <w:r w:rsidRPr="007D7EE6">
        <w:rPr>
          <w:rFonts w:ascii="Segoe UI" w:hAnsi="Segoe UI" w:cs="Segoe UI"/>
          <w:b/>
          <w:snapToGrid w:val="0"/>
          <w:color w:val="000000"/>
          <w:sz w:val="20"/>
        </w:rPr>
        <w:t>20</w:t>
      </w:r>
      <w:r w:rsidRPr="002E69E8">
        <w:rPr>
          <w:rFonts w:ascii="Segoe UI" w:hAnsi="Segoe UI" w:cs="Segoe UI"/>
          <w:snapToGrid w:val="0"/>
          <w:color w:val="000000"/>
          <w:sz w:val="20"/>
        </w:rPr>
        <w:t>:</w:t>
      </w:r>
      <w:r w:rsidRPr="007D7EE6">
        <w:rPr>
          <w:rFonts w:ascii="Segoe UI" w:hAnsi="Segoe UI" w:cs="Segoe UI"/>
          <w:snapToGrid w:val="0"/>
          <w:color w:val="000000"/>
          <w:sz w:val="20"/>
        </w:rPr>
        <w:t xml:space="preserve"> 139-150.</w:t>
      </w:r>
    </w:p>
    <w:p w14:paraId="484651E0" w14:textId="77777777" w:rsidR="000F6E33" w:rsidRPr="007D7EE6" w:rsidRDefault="000F6E33" w:rsidP="000034C7">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Jones, B.A.</w:t>
      </w:r>
      <w:r>
        <w:rPr>
          <w:rFonts w:ascii="Segoe UI" w:hAnsi="Segoe UI" w:cs="Segoe UI"/>
          <w:snapToGrid w:val="0"/>
          <w:color w:val="000000"/>
          <w:sz w:val="20"/>
        </w:rPr>
        <w:t>;</w:t>
      </w:r>
      <w:r w:rsidRPr="007D7EE6">
        <w:rPr>
          <w:rFonts w:ascii="Segoe UI" w:hAnsi="Segoe UI" w:cs="Segoe UI"/>
          <w:snapToGrid w:val="0"/>
          <w:color w:val="000000"/>
          <w:sz w:val="20"/>
        </w:rPr>
        <w:t xml:space="preserve"> How, R.A. and Kitchener, D.J. (1994a). A Field Study of </w:t>
      </w:r>
      <w:proofErr w:type="spellStart"/>
      <w:r w:rsidRPr="007D7EE6">
        <w:rPr>
          <w:rFonts w:ascii="Segoe UI" w:hAnsi="Segoe UI" w:cs="Segoe UI"/>
          <w:i/>
          <w:snapToGrid w:val="0"/>
          <w:color w:val="000000"/>
          <w:sz w:val="20"/>
        </w:rPr>
        <w:t>Pseudocheirus</w:t>
      </w:r>
      <w:proofErr w:type="spellEnd"/>
      <w:r w:rsidRPr="007D7EE6">
        <w:rPr>
          <w:rFonts w:ascii="Segoe UI" w:hAnsi="Segoe UI" w:cs="Segoe UI"/>
          <w:i/>
          <w:snapToGrid w:val="0"/>
          <w:color w:val="000000"/>
          <w:sz w:val="20"/>
        </w:rPr>
        <w:t xml:space="preserve"> occidentalis</w:t>
      </w:r>
      <w:r w:rsidRPr="007D7EE6">
        <w:rPr>
          <w:rFonts w:ascii="Segoe UI" w:hAnsi="Segoe UI" w:cs="Segoe UI"/>
          <w:snapToGrid w:val="0"/>
          <w:color w:val="000000"/>
          <w:sz w:val="20"/>
        </w:rPr>
        <w:t xml:space="preserve"> (</w:t>
      </w:r>
      <w:proofErr w:type="spellStart"/>
      <w:r w:rsidRPr="007D7EE6">
        <w:rPr>
          <w:rFonts w:ascii="Segoe UI" w:hAnsi="Segoe UI" w:cs="Segoe UI"/>
          <w:snapToGrid w:val="0"/>
          <w:color w:val="000000"/>
          <w:sz w:val="20"/>
        </w:rPr>
        <w:t>Marsupialia</w:t>
      </w:r>
      <w:proofErr w:type="spellEnd"/>
      <w:r w:rsidRPr="007D7EE6">
        <w:rPr>
          <w:rFonts w:ascii="Segoe UI" w:hAnsi="Segoe UI" w:cs="Segoe UI"/>
          <w:snapToGrid w:val="0"/>
          <w:color w:val="000000"/>
          <w:sz w:val="20"/>
        </w:rPr>
        <w:t xml:space="preserve">: </w:t>
      </w:r>
      <w:proofErr w:type="spellStart"/>
      <w:r w:rsidRPr="007D7EE6">
        <w:rPr>
          <w:rFonts w:ascii="Segoe UI" w:hAnsi="Segoe UI" w:cs="Segoe UI"/>
          <w:snapToGrid w:val="0"/>
          <w:color w:val="000000"/>
          <w:sz w:val="20"/>
        </w:rPr>
        <w:t>Petauridae</w:t>
      </w:r>
      <w:proofErr w:type="spellEnd"/>
      <w:r w:rsidRPr="007D7EE6">
        <w:rPr>
          <w:rFonts w:ascii="Segoe UI" w:hAnsi="Segoe UI" w:cs="Segoe UI"/>
          <w:snapToGrid w:val="0"/>
          <w:color w:val="000000"/>
          <w:sz w:val="20"/>
        </w:rPr>
        <w:t>). I. Distribution and Habitat.</w:t>
      </w:r>
      <w:r w:rsidRPr="007D7EE6">
        <w:rPr>
          <w:rFonts w:ascii="Segoe UI" w:hAnsi="Segoe UI" w:cs="Segoe UI"/>
          <w:i/>
          <w:snapToGrid w:val="0"/>
          <w:color w:val="000000"/>
          <w:sz w:val="20"/>
        </w:rPr>
        <w:t xml:space="preserve"> Wildlife Research</w:t>
      </w:r>
      <w:r w:rsidRPr="007D7EE6">
        <w:rPr>
          <w:rFonts w:ascii="Segoe UI" w:hAnsi="Segoe UI" w:cs="Segoe UI"/>
          <w:b/>
          <w:snapToGrid w:val="0"/>
          <w:color w:val="000000"/>
          <w:sz w:val="20"/>
        </w:rPr>
        <w:t xml:space="preserve"> 21</w:t>
      </w:r>
      <w:r w:rsidRPr="002E69E8">
        <w:rPr>
          <w:rFonts w:ascii="Segoe UI" w:hAnsi="Segoe UI" w:cs="Segoe UI"/>
          <w:snapToGrid w:val="0"/>
          <w:color w:val="000000"/>
          <w:sz w:val="20"/>
        </w:rPr>
        <w:t>:</w:t>
      </w:r>
      <w:r w:rsidRPr="007D7EE6">
        <w:rPr>
          <w:rFonts w:ascii="Segoe UI" w:hAnsi="Segoe UI" w:cs="Segoe UI"/>
          <w:b/>
          <w:snapToGrid w:val="0"/>
          <w:color w:val="000000"/>
          <w:sz w:val="20"/>
        </w:rPr>
        <w:t xml:space="preserve"> </w:t>
      </w:r>
      <w:r w:rsidRPr="007D7EE6">
        <w:rPr>
          <w:rFonts w:ascii="Segoe UI" w:hAnsi="Segoe UI" w:cs="Segoe UI"/>
          <w:snapToGrid w:val="0"/>
          <w:color w:val="000000"/>
          <w:sz w:val="20"/>
        </w:rPr>
        <w:t>175-187.</w:t>
      </w:r>
    </w:p>
    <w:p w14:paraId="484651E1" w14:textId="77777777" w:rsidR="000F6E33" w:rsidRPr="007D7EE6" w:rsidRDefault="000F6E33" w:rsidP="000034C7">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Jones, B.A.</w:t>
      </w:r>
      <w:r>
        <w:rPr>
          <w:rFonts w:ascii="Segoe UI" w:hAnsi="Segoe UI" w:cs="Segoe UI"/>
          <w:snapToGrid w:val="0"/>
          <w:color w:val="000000"/>
          <w:sz w:val="20"/>
        </w:rPr>
        <w:t>;</w:t>
      </w:r>
      <w:r w:rsidRPr="007D7EE6">
        <w:rPr>
          <w:rFonts w:ascii="Segoe UI" w:hAnsi="Segoe UI" w:cs="Segoe UI"/>
          <w:snapToGrid w:val="0"/>
          <w:color w:val="000000"/>
          <w:sz w:val="20"/>
        </w:rPr>
        <w:t xml:space="preserve"> How, R.A. and Kitchener, D.J. (1994b). A Field Study of </w:t>
      </w:r>
      <w:proofErr w:type="spellStart"/>
      <w:r w:rsidRPr="007D7EE6">
        <w:rPr>
          <w:rFonts w:ascii="Segoe UI" w:hAnsi="Segoe UI" w:cs="Segoe UI"/>
          <w:i/>
          <w:snapToGrid w:val="0"/>
          <w:color w:val="000000"/>
          <w:sz w:val="20"/>
        </w:rPr>
        <w:t>Pseudocheirus</w:t>
      </w:r>
      <w:proofErr w:type="spellEnd"/>
      <w:r w:rsidRPr="007D7EE6">
        <w:rPr>
          <w:rFonts w:ascii="Segoe UI" w:hAnsi="Segoe UI" w:cs="Segoe UI"/>
          <w:i/>
          <w:snapToGrid w:val="0"/>
          <w:color w:val="000000"/>
          <w:sz w:val="20"/>
        </w:rPr>
        <w:t xml:space="preserve"> occidentalis</w:t>
      </w:r>
      <w:r w:rsidRPr="007D7EE6">
        <w:rPr>
          <w:rFonts w:ascii="Segoe UI" w:hAnsi="Segoe UI" w:cs="Segoe UI"/>
          <w:snapToGrid w:val="0"/>
          <w:color w:val="000000"/>
          <w:sz w:val="20"/>
        </w:rPr>
        <w:t xml:space="preserve"> (</w:t>
      </w:r>
      <w:proofErr w:type="spellStart"/>
      <w:r w:rsidRPr="007D7EE6">
        <w:rPr>
          <w:rFonts w:ascii="Segoe UI" w:hAnsi="Segoe UI" w:cs="Segoe UI"/>
          <w:snapToGrid w:val="0"/>
          <w:color w:val="000000"/>
          <w:sz w:val="20"/>
        </w:rPr>
        <w:t>Marsupialia</w:t>
      </w:r>
      <w:proofErr w:type="spellEnd"/>
      <w:r w:rsidRPr="007D7EE6">
        <w:rPr>
          <w:rFonts w:ascii="Segoe UI" w:hAnsi="Segoe UI" w:cs="Segoe UI"/>
          <w:snapToGrid w:val="0"/>
          <w:color w:val="000000"/>
          <w:sz w:val="20"/>
        </w:rPr>
        <w:t xml:space="preserve">: </w:t>
      </w:r>
      <w:proofErr w:type="spellStart"/>
      <w:r w:rsidRPr="007D7EE6">
        <w:rPr>
          <w:rFonts w:ascii="Segoe UI" w:hAnsi="Segoe UI" w:cs="Segoe UI"/>
          <w:snapToGrid w:val="0"/>
          <w:color w:val="000000"/>
          <w:sz w:val="20"/>
        </w:rPr>
        <w:t>Petauridae</w:t>
      </w:r>
      <w:proofErr w:type="spellEnd"/>
      <w:r w:rsidRPr="007D7EE6">
        <w:rPr>
          <w:rFonts w:ascii="Segoe UI" w:hAnsi="Segoe UI" w:cs="Segoe UI"/>
          <w:snapToGrid w:val="0"/>
          <w:color w:val="000000"/>
          <w:sz w:val="20"/>
        </w:rPr>
        <w:t xml:space="preserve">). II. Population studies. </w:t>
      </w:r>
      <w:r w:rsidRPr="007D7EE6">
        <w:rPr>
          <w:rFonts w:ascii="Segoe UI" w:hAnsi="Segoe UI" w:cs="Segoe UI"/>
          <w:i/>
          <w:snapToGrid w:val="0"/>
          <w:color w:val="000000"/>
          <w:sz w:val="20"/>
        </w:rPr>
        <w:t>Wildlife Research</w:t>
      </w:r>
      <w:r w:rsidRPr="007D7EE6">
        <w:rPr>
          <w:rFonts w:ascii="Segoe UI" w:hAnsi="Segoe UI" w:cs="Segoe UI"/>
          <w:b/>
          <w:snapToGrid w:val="0"/>
          <w:color w:val="000000"/>
          <w:sz w:val="20"/>
        </w:rPr>
        <w:t xml:space="preserve"> 21</w:t>
      </w:r>
      <w:r w:rsidRPr="002E69E8">
        <w:rPr>
          <w:rFonts w:ascii="Segoe UI" w:hAnsi="Segoe UI" w:cs="Segoe UI"/>
          <w:snapToGrid w:val="0"/>
          <w:color w:val="000000"/>
          <w:sz w:val="20"/>
        </w:rPr>
        <w:t>:</w:t>
      </w:r>
      <w:r w:rsidRPr="007D7EE6">
        <w:rPr>
          <w:rFonts w:ascii="Segoe UI" w:hAnsi="Segoe UI" w:cs="Segoe UI"/>
          <w:b/>
          <w:snapToGrid w:val="0"/>
          <w:color w:val="000000"/>
          <w:sz w:val="20"/>
        </w:rPr>
        <w:t xml:space="preserve"> </w:t>
      </w:r>
      <w:r w:rsidRPr="007D7EE6">
        <w:rPr>
          <w:rFonts w:ascii="Segoe UI" w:hAnsi="Segoe UI" w:cs="Segoe UI"/>
          <w:snapToGrid w:val="0"/>
          <w:color w:val="000000"/>
          <w:sz w:val="20"/>
        </w:rPr>
        <w:t>189-201.</w:t>
      </w:r>
    </w:p>
    <w:p w14:paraId="484651E2" w14:textId="77777777" w:rsidR="000F6E33" w:rsidRPr="007D7EE6" w:rsidRDefault="000F6E33" w:rsidP="00555F6E">
      <w:pPr>
        <w:spacing w:line="300" w:lineRule="auto"/>
        <w:ind w:left="720" w:hanging="720"/>
        <w:jc w:val="both"/>
        <w:rPr>
          <w:rFonts w:ascii="Segoe UI" w:hAnsi="Segoe UI" w:cs="Segoe UI"/>
          <w:sz w:val="20"/>
          <w:lang w:val="en-US"/>
        </w:rPr>
      </w:pPr>
      <w:r w:rsidRPr="007D7EE6">
        <w:rPr>
          <w:rFonts w:ascii="Segoe UI" w:hAnsi="Segoe UI" w:cs="Segoe UI"/>
          <w:sz w:val="20"/>
          <w:lang w:val="en-US"/>
        </w:rPr>
        <w:t>Jones, B.A.</w:t>
      </w:r>
      <w:r>
        <w:rPr>
          <w:rFonts w:ascii="Segoe UI" w:hAnsi="Segoe UI" w:cs="Segoe UI"/>
          <w:sz w:val="20"/>
          <w:lang w:val="en-US"/>
        </w:rPr>
        <w:t>;</w:t>
      </w:r>
      <w:r w:rsidRPr="007D7EE6">
        <w:rPr>
          <w:rFonts w:ascii="Segoe UI" w:hAnsi="Segoe UI" w:cs="Segoe UI"/>
          <w:sz w:val="20"/>
          <w:lang w:val="en-US"/>
        </w:rPr>
        <w:t xml:space="preserve"> </w:t>
      </w:r>
      <w:proofErr w:type="spellStart"/>
      <w:r w:rsidRPr="007D7EE6">
        <w:rPr>
          <w:rFonts w:ascii="Segoe UI" w:hAnsi="Segoe UI" w:cs="Segoe UI"/>
          <w:sz w:val="20"/>
          <w:lang w:val="en-US"/>
        </w:rPr>
        <w:t>Meathrel</w:t>
      </w:r>
      <w:proofErr w:type="spellEnd"/>
      <w:r w:rsidRPr="007D7EE6">
        <w:rPr>
          <w:rFonts w:ascii="Segoe UI" w:hAnsi="Segoe UI" w:cs="Segoe UI"/>
          <w:sz w:val="20"/>
          <w:lang w:val="en-US"/>
        </w:rPr>
        <w:t xml:space="preserve">, C.E. and Calver, M.C. (2004). Hypotheses arising from a population recovery of the Western ringtail possum </w:t>
      </w:r>
      <w:proofErr w:type="spellStart"/>
      <w:r w:rsidRPr="007D7EE6">
        <w:rPr>
          <w:rFonts w:ascii="Segoe UI" w:hAnsi="Segoe UI" w:cs="Segoe UI"/>
          <w:i/>
          <w:sz w:val="20"/>
          <w:lang w:val="en-US"/>
        </w:rPr>
        <w:t>Pseudocheirus</w:t>
      </w:r>
      <w:proofErr w:type="spellEnd"/>
      <w:r w:rsidRPr="007D7EE6">
        <w:rPr>
          <w:rFonts w:ascii="Segoe UI" w:hAnsi="Segoe UI" w:cs="Segoe UI"/>
          <w:i/>
          <w:sz w:val="20"/>
          <w:lang w:val="en-US"/>
        </w:rPr>
        <w:t xml:space="preserve"> occidentalis</w:t>
      </w:r>
      <w:r w:rsidRPr="007D7EE6">
        <w:rPr>
          <w:rFonts w:ascii="Segoe UI" w:hAnsi="Segoe UI" w:cs="Segoe UI"/>
          <w:sz w:val="20"/>
          <w:lang w:val="en-US"/>
        </w:rPr>
        <w:t xml:space="preserve"> in fire regrowth patches in a stand of </w:t>
      </w:r>
      <w:r w:rsidRPr="007D7EE6">
        <w:rPr>
          <w:rFonts w:ascii="Segoe UI" w:hAnsi="Segoe UI" w:cs="Segoe UI"/>
          <w:i/>
          <w:sz w:val="20"/>
          <w:lang w:val="en-US"/>
        </w:rPr>
        <w:t xml:space="preserve">Agonis </w:t>
      </w:r>
      <w:proofErr w:type="spellStart"/>
      <w:r w:rsidRPr="007D7EE6">
        <w:rPr>
          <w:rFonts w:ascii="Segoe UI" w:hAnsi="Segoe UI" w:cs="Segoe UI"/>
          <w:i/>
          <w:sz w:val="20"/>
          <w:lang w:val="en-US"/>
        </w:rPr>
        <w:t>flexuosa</w:t>
      </w:r>
      <w:proofErr w:type="spellEnd"/>
      <w:r w:rsidRPr="007D7EE6">
        <w:rPr>
          <w:rFonts w:ascii="Segoe UI" w:hAnsi="Segoe UI" w:cs="Segoe UI"/>
          <w:sz w:val="20"/>
          <w:lang w:val="en-US"/>
        </w:rPr>
        <w:t xml:space="preserve"> trees in south-western Australia. In</w:t>
      </w:r>
      <w:r>
        <w:rPr>
          <w:rFonts w:ascii="Segoe UI" w:hAnsi="Segoe UI" w:cs="Segoe UI"/>
          <w:sz w:val="20"/>
          <w:lang w:val="en-US"/>
        </w:rPr>
        <w:t>:</w:t>
      </w:r>
      <w:r w:rsidRPr="007D7EE6">
        <w:rPr>
          <w:rFonts w:ascii="Segoe UI" w:hAnsi="Segoe UI" w:cs="Segoe UI"/>
          <w:sz w:val="20"/>
          <w:lang w:val="en-US"/>
        </w:rPr>
        <w:t xml:space="preserve"> </w:t>
      </w:r>
      <w:r w:rsidRPr="007D7EE6">
        <w:rPr>
          <w:rFonts w:ascii="Segoe UI" w:hAnsi="Segoe UI" w:cs="Segoe UI"/>
          <w:i/>
          <w:sz w:val="20"/>
          <w:lang w:val="en-US"/>
        </w:rPr>
        <w:t>Conservation of Australia's Forest Fauna</w:t>
      </w:r>
      <w:r>
        <w:rPr>
          <w:rFonts w:ascii="Segoe UI" w:hAnsi="Segoe UI" w:cs="Segoe UI"/>
          <w:sz w:val="20"/>
          <w:lang w:val="en-US"/>
        </w:rPr>
        <w:t xml:space="preserve">. </w:t>
      </w:r>
      <w:r w:rsidRPr="007D7EE6">
        <w:rPr>
          <w:rFonts w:ascii="Segoe UI" w:hAnsi="Segoe UI" w:cs="Segoe UI"/>
          <w:sz w:val="20"/>
          <w:lang w:val="en-US"/>
        </w:rPr>
        <w:t>D. Lunney</w:t>
      </w:r>
      <w:r>
        <w:rPr>
          <w:rFonts w:ascii="Segoe UI" w:hAnsi="Segoe UI" w:cs="Segoe UI"/>
          <w:sz w:val="20"/>
          <w:lang w:val="en-US"/>
        </w:rPr>
        <w:t xml:space="preserve"> (ed</w:t>
      </w:r>
      <w:r w:rsidRPr="007D7EE6">
        <w:rPr>
          <w:rFonts w:ascii="Segoe UI" w:hAnsi="Segoe UI" w:cs="Segoe UI"/>
          <w:sz w:val="20"/>
          <w:lang w:val="en-US"/>
        </w:rPr>
        <w:t>)</w:t>
      </w:r>
      <w:r>
        <w:rPr>
          <w:rFonts w:ascii="Segoe UI" w:hAnsi="Segoe UI" w:cs="Segoe UI"/>
          <w:sz w:val="20"/>
          <w:lang w:val="en-US"/>
        </w:rPr>
        <w:t xml:space="preserve">. </w:t>
      </w:r>
      <w:r w:rsidRPr="007D7EE6">
        <w:rPr>
          <w:rFonts w:ascii="Segoe UI" w:hAnsi="Segoe UI" w:cs="Segoe UI"/>
          <w:sz w:val="20"/>
          <w:lang w:val="en-US"/>
        </w:rPr>
        <w:t>Royal Zoological Society of New South Wales</w:t>
      </w:r>
      <w:r>
        <w:rPr>
          <w:rFonts w:ascii="Segoe UI" w:hAnsi="Segoe UI" w:cs="Segoe UI"/>
          <w:sz w:val="20"/>
          <w:lang w:val="en-US"/>
        </w:rPr>
        <w:t>,</w:t>
      </w:r>
      <w:r w:rsidRPr="007D7EE6">
        <w:rPr>
          <w:rFonts w:ascii="Segoe UI" w:hAnsi="Segoe UI" w:cs="Segoe UI"/>
          <w:sz w:val="20"/>
          <w:lang w:val="en-US"/>
        </w:rPr>
        <w:t xml:space="preserve"> </w:t>
      </w:r>
      <w:proofErr w:type="spellStart"/>
      <w:r w:rsidRPr="007D7EE6">
        <w:rPr>
          <w:rFonts w:ascii="Segoe UI" w:hAnsi="Segoe UI" w:cs="Segoe UI"/>
          <w:sz w:val="20"/>
          <w:lang w:val="en-US"/>
        </w:rPr>
        <w:t>Mosman</w:t>
      </w:r>
      <w:proofErr w:type="spellEnd"/>
      <w:r w:rsidRPr="007D7EE6">
        <w:rPr>
          <w:rFonts w:ascii="Segoe UI" w:hAnsi="Segoe UI" w:cs="Segoe UI"/>
          <w:sz w:val="20"/>
          <w:lang w:val="en-US"/>
        </w:rPr>
        <w:t>, NSW.</w:t>
      </w:r>
      <w:r w:rsidRPr="00093DD8">
        <w:rPr>
          <w:rFonts w:ascii="Segoe UI" w:hAnsi="Segoe UI" w:cs="Segoe UI"/>
          <w:sz w:val="20"/>
          <w:lang w:val="en-US"/>
        </w:rPr>
        <w:t xml:space="preserve"> </w:t>
      </w:r>
      <w:r w:rsidRPr="007D7EE6">
        <w:rPr>
          <w:rFonts w:ascii="Segoe UI" w:hAnsi="Segoe UI" w:cs="Segoe UI"/>
          <w:sz w:val="20"/>
          <w:lang w:val="en-US"/>
        </w:rPr>
        <w:t>pp. 656 - 662.</w:t>
      </w:r>
    </w:p>
    <w:p w14:paraId="484651E3" w14:textId="77777777" w:rsidR="000F6E33" w:rsidRPr="007D7EE6" w:rsidRDefault="000F6E33" w:rsidP="00555F6E">
      <w:pPr>
        <w:spacing w:line="300" w:lineRule="auto"/>
        <w:ind w:left="720" w:hanging="720"/>
        <w:jc w:val="both"/>
        <w:rPr>
          <w:rFonts w:ascii="Segoe UI" w:hAnsi="Segoe UI" w:cs="Segoe UI"/>
          <w:sz w:val="20"/>
        </w:rPr>
      </w:pPr>
      <w:proofErr w:type="spellStart"/>
      <w:r w:rsidRPr="007D7EE6">
        <w:rPr>
          <w:rFonts w:ascii="Segoe UI" w:hAnsi="Segoe UI" w:cs="Segoe UI"/>
          <w:sz w:val="20"/>
        </w:rPr>
        <w:lastRenderedPageBreak/>
        <w:t>Kanowski</w:t>
      </w:r>
      <w:proofErr w:type="spellEnd"/>
      <w:r w:rsidRPr="007D7EE6">
        <w:rPr>
          <w:rFonts w:ascii="Segoe UI" w:hAnsi="Segoe UI" w:cs="Segoe UI"/>
          <w:sz w:val="20"/>
        </w:rPr>
        <w:t>, J. (2001)</w:t>
      </w:r>
      <w:r>
        <w:rPr>
          <w:rFonts w:ascii="Segoe UI" w:hAnsi="Segoe UI" w:cs="Segoe UI"/>
          <w:sz w:val="20"/>
        </w:rPr>
        <w:t>.</w:t>
      </w:r>
      <w:r w:rsidRPr="007D7EE6">
        <w:rPr>
          <w:rFonts w:ascii="Segoe UI" w:hAnsi="Segoe UI" w:cs="Segoe UI"/>
          <w:sz w:val="20"/>
        </w:rPr>
        <w:t xml:space="preserve"> Effects of elevated CO</w:t>
      </w:r>
      <w:r w:rsidRPr="007D7EE6">
        <w:rPr>
          <w:rFonts w:ascii="Segoe UI" w:hAnsi="Segoe UI" w:cs="Segoe UI"/>
          <w:sz w:val="20"/>
          <w:vertAlign w:val="subscript"/>
        </w:rPr>
        <w:t>2</w:t>
      </w:r>
      <w:r w:rsidRPr="007D7EE6">
        <w:rPr>
          <w:rFonts w:ascii="Segoe UI" w:hAnsi="Segoe UI" w:cs="Segoe UI"/>
          <w:sz w:val="20"/>
        </w:rPr>
        <w:t xml:space="preserve"> on the foliar chemistry of seedlings of two rainforest trees from north-east Australia: Implications for </w:t>
      </w:r>
      <w:proofErr w:type="spellStart"/>
      <w:r w:rsidRPr="007D7EE6">
        <w:rPr>
          <w:rFonts w:ascii="Segoe UI" w:hAnsi="Segoe UI" w:cs="Segoe UI"/>
          <w:sz w:val="20"/>
        </w:rPr>
        <w:t>folivorous</w:t>
      </w:r>
      <w:proofErr w:type="spellEnd"/>
      <w:r w:rsidRPr="007D7EE6">
        <w:rPr>
          <w:rFonts w:ascii="Segoe UI" w:hAnsi="Segoe UI" w:cs="Segoe UI"/>
          <w:sz w:val="20"/>
        </w:rPr>
        <w:t xml:space="preserve"> marsupials. </w:t>
      </w:r>
      <w:r w:rsidRPr="007D7EE6">
        <w:rPr>
          <w:rFonts w:ascii="Segoe UI" w:hAnsi="Segoe UI" w:cs="Segoe UI"/>
          <w:i/>
          <w:iCs/>
          <w:sz w:val="20"/>
        </w:rPr>
        <w:t xml:space="preserve">Austral Ecology </w:t>
      </w:r>
      <w:r w:rsidRPr="007D7EE6">
        <w:rPr>
          <w:rFonts w:ascii="Segoe UI" w:hAnsi="Segoe UI" w:cs="Segoe UI"/>
          <w:b/>
          <w:bCs/>
          <w:sz w:val="20"/>
        </w:rPr>
        <w:t>26</w:t>
      </w:r>
      <w:r w:rsidRPr="007D7EE6">
        <w:rPr>
          <w:rFonts w:ascii="Segoe UI" w:hAnsi="Segoe UI" w:cs="Segoe UI"/>
          <w:sz w:val="20"/>
        </w:rPr>
        <w:t>: 165-172</w:t>
      </w:r>
      <w:r>
        <w:rPr>
          <w:rFonts w:ascii="Segoe UI" w:hAnsi="Segoe UI" w:cs="Segoe UI"/>
          <w:sz w:val="20"/>
        </w:rPr>
        <w:t>.</w:t>
      </w:r>
    </w:p>
    <w:p w14:paraId="484651E4" w14:textId="77777777" w:rsidR="000F6E33" w:rsidRDefault="000F6E33" w:rsidP="0036774F">
      <w:pPr>
        <w:spacing w:line="300" w:lineRule="auto"/>
        <w:ind w:left="720" w:hanging="720"/>
        <w:jc w:val="both"/>
        <w:rPr>
          <w:rFonts w:ascii="Segoe UI" w:hAnsi="Segoe UI" w:cs="Segoe UI"/>
          <w:sz w:val="20"/>
        </w:rPr>
      </w:pPr>
      <w:r w:rsidRPr="007D7EE6">
        <w:rPr>
          <w:rFonts w:ascii="Segoe UI" w:hAnsi="Segoe UI" w:cs="Segoe UI"/>
          <w:sz w:val="20"/>
        </w:rPr>
        <w:t>Lawler, I.R.</w:t>
      </w:r>
      <w:r>
        <w:rPr>
          <w:rFonts w:ascii="Segoe UI" w:hAnsi="Segoe UI" w:cs="Segoe UI"/>
          <w:sz w:val="20"/>
        </w:rPr>
        <w:t>;</w:t>
      </w:r>
      <w:r w:rsidRPr="007D7EE6">
        <w:rPr>
          <w:rFonts w:ascii="Segoe UI" w:hAnsi="Segoe UI" w:cs="Segoe UI"/>
          <w:sz w:val="20"/>
        </w:rPr>
        <w:t xml:space="preserve"> Foley, W.J.</w:t>
      </w:r>
      <w:r>
        <w:rPr>
          <w:rFonts w:ascii="Segoe UI" w:hAnsi="Segoe UI" w:cs="Segoe UI"/>
          <w:sz w:val="20"/>
        </w:rPr>
        <w:t>;</w:t>
      </w:r>
      <w:r w:rsidRPr="007D7EE6">
        <w:rPr>
          <w:rFonts w:ascii="Segoe UI" w:hAnsi="Segoe UI" w:cs="Segoe UI"/>
          <w:sz w:val="20"/>
        </w:rPr>
        <w:t xml:space="preserve"> Woodrow, I.E. and Cork, S.J. (1997)</w:t>
      </w:r>
      <w:r>
        <w:rPr>
          <w:rFonts w:ascii="Segoe UI" w:hAnsi="Segoe UI" w:cs="Segoe UI"/>
          <w:sz w:val="20"/>
        </w:rPr>
        <w:t>.</w:t>
      </w:r>
      <w:r w:rsidRPr="007D7EE6">
        <w:rPr>
          <w:rFonts w:ascii="Segoe UI" w:hAnsi="Segoe UI" w:cs="Segoe UI"/>
          <w:sz w:val="20"/>
        </w:rPr>
        <w:t xml:space="preserve"> The effects of elevated CO</w:t>
      </w:r>
      <w:r w:rsidRPr="00093DD8">
        <w:rPr>
          <w:rFonts w:ascii="Segoe UI" w:hAnsi="Segoe UI" w:cs="Segoe UI"/>
          <w:sz w:val="20"/>
          <w:vertAlign w:val="superscript"/>
        </w:rPr>
        <w:t>2</w:t>
      </w:r>
      <w:r w:rsidRPr="007D7EE6">
        <w:rPr>
          <w:rFonts w:ascii="Segoe UI" w:hAnsi="Segoe UI" w:cs="Segoe UI"/>
          <w:sz w:val="20"/>
        </w:rPr>
        <w:t xml:space="preserve"> atmospheres on the nutritional quality of </w:t>
      </w:r>
      <w:r w:rsidRPr="007D7EE6">
        <w:rPr>
          <w:rFonts w:ascii="Segoe UI" w:hAnsi="Segoe UI" w:cs="Segoe UI"/>
          <w:i/>
          <w:iCs/>
          <w:sz w:val="20"/>
        </w:rPr>
        <w:t xml:space="preserve">Eucalyptus </w:t>
      </w:r>
      <w:r w:rsidRPr="007D7EE6">
        <w:rPr>
          <w:rFonts w:ascii="Segoe UI" w:hAnsi="Segoe UI" w:cs="Segoe UI"/>
          <w:sz w:val="20"/>
        </w:rPr>
        <w:t xml:space="preserve">foliage and its interaction with soil nutrient and light availability. </w:t>
      </w:r>
      <w:proofErr w:type="spellStart"/>
      <w:r w:rsidRPr="007D7EE6">
        <w:rPr>
          <w:rFonts w:ascii="Segoe UI" w:hAnsi="Segoe UI" w:cs="Segoe UI"/>
          <w:i/>
          <w:iCs/>
          <w:sz w:val="20"/>
        </w:rPr>
        <w:t>Oecologia</w:t>
      </w:r>
      <w:proofErr w:type="spellEnd"/>
      <w:r w:rsidRPr="007D7EE6">
        <w:rPr>
          <w:rFonts w:ascii="Segoe UI" w:hAnsi="Segoe UI" w:cs="Segoe UI"/>
          <w:i/>
          <w:iCs/>
          <w:sz w:val="20"/>
        </w:rPr>
        <w:t xml:space="preserve"> </w:t>
      </w:r>
      <w:r w:rsidRPr="007D7EE6">
        <w:rPr>
          <w:rFonts w:ascii="Segoe UI" w:hAnsi="Segoe UI" w:cs="Segoe UI"/>
          <w:b/>
          <w:bCs/>
          <w:sz w:val="20"/>
        </w:rPr>
        <w:t>1</w:t>
      </w:r>
      <w:r>
        <w:rPr>
          <w:rFonts w:ascii="Segoe UI" w:hAnsi="Segoe UI" w:cs="Segoe UI"/>
          <w:b/>
          <w:bCs/>
          <w:sz w:val="20"/>
        </w:rPr>
        <w:t>09</w:t>
      </w:r>
      <w:r w:rsidRPr="007D7EE6">
        <w:rPr>
          <w:rFonts w:ascii="Segoe UI" w:hAnsi="Segoe UI" w:cs="Segoe UI"/>
          <w:sz w:val="20"/>
        </w:rPr>
        <w:t>: 59-68</w:t>
      </w:r>
      <w:r>
        <w:rPr>
          <w:rFonts w:ascii="Segoe UI" w:hAnsi="Segoe UI" w:cs="Segoe UI"/>
          <w:sz w:val="20"/>
        </w:rPr>
        <w:t>.</w:t>
      </w:r>
    </w:p>
    <w:p w14:paraId="484651E5" w14:textId="77777777" w:rsidR="000F6E33" w:rsidRPr="007D7EE6" w:rsidRDefault="000F6E33" w:rsidP="00A45955">
      <w:pPr>
        <w:spacing w:line="300" w:lineRule="auto"/>
        <w:ind w:left="720" w:hanging="720"/>
        <w:jc w:val="both"/>
        <w:rPr>
          <w:rFonts w:ascii="Segoe UI" w:eastAsia="TimesNewRoman" w:hAnsi="Segoe UI" w:cs="Segoe UI"/>
          <w:sz w:val="20"/>
          <w:lang w:eastAsia="en-AU"/>
        </w:rPr>
      </w:pPr>
      <w:r w:rsidRPr="007D7EE6">
        <w:rPr>
          <w:rFonts w:ascii="Segoe UI" w:hAnsi="Segoe UI" w:cs="Segoe UI"/>
          <w:sz w:val="20"/>
        </w:rPr>
        <w:t xml:space="preserve">May, S.A. and Norton, T.W. (1996). Influence of fragmentation and disturbance on the potential impact of feral predators on native fauna in Australian forest ecosystems. </w:t>
      </w:r>
      <w:r w:rsidRPr="007D7EE6">
        <w:rPr>
          <w:rFonts w:ascii="Segoe UI" w:hAnsi="Segoe UI" w:cs="Segoe UI"/>
          <w:i/>
          <w:sz w:val="20"/>
        </w:rPr>
        <w:t>Wildlife Research</w:t>
      </w:r>
      <w:r w:rsidRPr="007D7EE6">
        <w:rPr>
          <w:rFonts w:ascii="Segoe UI" w:hAnsi="Segoe UI" w:cs="Segoe UI"/>
          <w:sz w:val="20"/>
        </w:rPr>
        <w:t xml:space="preserve"> </w:t>
      </w:r>
      <w:r w:rsidRPr="002E69E8">
        <w:rPr>
          <w:rFonts w:ascii="Segoe UI" w:hAnsi="Segoe UI" w:cs="Segoe UI"/>
          <w:b/>
          <w:sz w:val="20"/>
        </w:rPr>
        <w:t>23</w:t>
      </w:r>
      <w:r w:rsidRPr="007D7EE6">
        <w:rPr>
          <w:rFonts w:ascii="Segoe UI" w:hAnsi="Segoe UI" w:cs="Segoe UI"/>
          <w:sz w:val="20"/>
        </w:rPr>
        <w:t xml:space="preserve"> (4): 387-400.</w:t>
      </w:r>
      <w:r w:rsidRPr="007D7EE6">
        <w:rPr>
          <w:rFonts w:ascii="Segoe UI" w:eastAsia="TimesNewRoman" w:hAnsi="Segoe UI" w:cs="Segoe UI"/>
          <w:sz w:val="20"/>
          <w:lang w:eastAsia="en-AU"/>
        </w:rPr>
        <w:t xml:space="preserve"> </w:t>
      </w:r>
    </w:p>
    <w:p w14:paraId="484651E6" w14:textId="77777777" w:rsidR="000F6E33" w:rsidRPr="007D7EE6" w:rsidRDefault="000F6E33" w:rsidP="001709C6">
      <w:pPr>
        <w:spacing w:line="300" w:lineRule="auto"/>
        <w:ind w:left="720" w:hanging="720"/>
        <w:jc w:val="both"/>
        <w:rPr>
          <w:rFonts w:ascii="Segoe UI" w:eastAsia="TimesNewRoman" w:hAnsi="Segoe UI" w:cs="Segoe UI"/>
          <w:sz w:val="20"/>
          <w:lang w:eastAsia="en-AU"/>
        </w:rPr>
      </w:pPr>
      <w:r w:rsidRPr="007D7EE6">
        <w:rPr>
          <w:rFonts w:ascii="Segoe UI" w:hAnsi="Segoe UI" w:cs="Segoe UI"/>
          <w:iCs/>
          <w:sz w:val="20"/>
        </w:rPr>
        <w:t>McCutcheon, H.</w:t>
      </w:r>
      <w:r>
        <w:rPr>
          <w:rFonts w:ascii="Segoe UI" w:hAnsi="Segoe UI" w:cs="Segoe UI"/>
          <w:iCs/>
          <w:sz w:val="20"/>
        </w:rPr>
        <w:t>;</w:t>
      </w:r>
      <w:r w:rsidRPr="007D7EE6">
        <w:rPr>
          <w:rFonts w:ascii="Segoe UI" w:hAnsi="Segoe UI" w:cs="Segoe UI"/>
          <w:iCs/>
          <w:sz w:val="20"/>
        </w:rPr>
        <w:t xml:space="preserve"> Clarke, J.</w:t>
      </w:r>
      <w:r>
        <w:rPr>
          <w:rFonts w:ascii="Segoe UI" w:hAnsi="Segoe UI" w:cs="Segoe UI"/>
          <w:iCs/>
          <w:sz w:val="20"/>
        </w:rPr>
        <w:t>;</w:t>
      </w:r>
      <w:r w:rsidRPr="007D7EE6">
        <w:rPr>
          <w:rFonts w:ascii="Segoe UI" w:hAnsi="Segoe UI" w:cs="Segoe UI"/>
          <w:iCs/>
          <w:sz w:val="20"/>
        </w:rPr>
        <w:t xml:space="preserve"> de Tores, P.</w:t>
      </w:r>
      <w:r>
        <w:rPr>
          <w:rFonts w:ascii="Segoe UI" w:hAnsi="Segoe UI" w:cs="Segoe UI"/>
          <w:iCs/>
          <w:sz w:val="20"/>
        </w:rPr>
        <w:t>J.</w:t>
      </w:r>
      <w:r w:rsidRPr="007D7EE6">
        <w:rPr>
          <w:rFonts w:ascii="Segoe UI" w:hAnsi="Segoe UI" w:cs="Segoe UI"/>
          <w:iCs/>
          <w:sz w:val="20"/>
        </w:rPr>
        <w:t xml:space="preserve"> and Warren, K. (2010).</w:t>
      </w:r>
      <w:r w:rsidRPr="007D7EE6">
        <w:rPr>
          <w:rFonts w:ascii="Segoe UI" w:hAnsi="Segoe UI" w:cs="Segoe UI"/>
          <w:i/>
          <w:iCs/>
          <w:sz w:val="20"/>
        </w:rPr>
        <w:t xml:space="preserve"> </w:t>
      </w:r>
      <w:r w:rsidRPr="007D7EE6">
        <w:rPr>
          <w:rFonts w:ascii="Segoe UI" w:hAnsi="Segoe UI" w:cs="Segoe UI"/>
          <w:bCs/>
          <w:sz w:val="20"/>
        </w:rPr>
        <w:t xml:space="preserve">Health status and translocation success of wild and rehabilitated possum. Proceedings of the </w:t>
      </w:r>
      <w:r w:rsidRPr="002E69E8">
        <w:rPr>
          <w:rFonts w:ascii="Segoe UI" w:hAnsi="Segoe UI" w:cs="Segoe UI"/>
          <w:bCs/>
          <w:i/>
          <w:sz w:val="20"/>
        </w:rPr>
        <w:t>National Wildlife Rehabilitation Conference</w:t>
      </w:r>
      <w:r w:rsidRPr="007D7EE6">
        <w:rPr>
          <w:rFonts w:ascii="Segoe UI" w:hAnsi="Segoe UI" w:cs="Segoe UI"/>
          <w:bCs/>
          <w:sz w:val="20"/>
        </w:rPr>
        <w:t xml:space="preserve"> 2007.</w:t>
      </w:r>
    </w:p>
    <w:p w14:paraId="484651E7" w14:textId="77777777" w:rsidR="00F563F7" w:rsidRDefault="00F563F7" w:rsidP="00555F6E">
      <w:pPr>
        <w:spacing w:line="300" w:lineRule="auto"/>
        <w:ind w:left="720" w:hanging="720"/>
        <w:jc w:val="both"/>
        <w:rPr>
          <w:rFonts w:ascii="Segoe UI" w:hAnsi="Segoe UI" w:cs="Segoe UI"/>
          <w:sz w:val="20"/>
        </w:rPr>
      </w:pPr>
      <w:r>
        <w:rPr>
          <w:rFonts w:ascii="Segoe UI" w:hAnsi="Segoe UI" w:cs="Segoe UI"/>
          <w:sz w:val="20"/>
        </w:rPr>
        <w:t>Molloy</w:t>
      </w:r>
      <w:r w:rsidR="0035113C">
        <w:rPr>
          <w:rFonts w:ascii="Segoe UI" w:hAnsi="Segoe UI" w:cs="Segoe UI"/>
          <w:sz w:val="20"/>
        </w:rPr>
        <w:t>, S.W., Davis, R.A. and Van Etten, E.J.B. (2013). Species distribution modelling using bioclimatic variables to determine the impacts of a changing climate on the western ringtail possum (</w:t>
      </w:r>
      <w:proofErr w:type="spellStart"/>
      <w:r w:rsidR="0035113C" w:rsidRPr="00B37997">
        <w:rPr>
          <w:rFonts w:ascii="Segoe UI" w:hAnsi="Segoe UI" w:cs="Segoe UI"/>
          <w:i/>
          <w:sz w:val="20"/>
        </w:rPr>
        <w:t>Pseudocheirus</w:t>
      </w:r>
      <w:proofErr w:type="spellEnd"/>
      <w:r w:rsidR="0035113C" w:rsidRPr="00B37997">
        <w:rPr>
          <w:rFonts w:ascii="Segoe UI" w:hAnsi="Segoe UI" w:cs="Segoe UI"/>
          <w:i/>
          <w:sz w:val="20"/>
        </w:rPr>
        <w:t xml:space="preserve"> occidentals</w:t>
      </w:r>
      <w:r w:rsidR="0035113C">
        <w:rPr>
          <w:rFonts w:ascii="Segoe UI" w:hAnsi="Segoe UI" w:cs="Segoe UI"/>
          <w:sz w:val="20"/>
        </w:rPr>
        <w:t xml:space="preserve">; </w:t>
      </w:r>
      <w:proofErr w:type="spellStart"/>
      <w:r w:rsidR="0035113C">
        <w:rPr>
          <w:rFonts w:ascii="Segoe UI" w:hAnsi="Segoe UI" w:cs="Segoe UI"/>
          <w:sz w:val="20"/>
        </w:rPr>
        <w:t>Pseudocheiridae</w:t>
      </w:r>
      <w:proofErr w:type="spellEnd"/>
      <w:r w:rsidR="0035113C">
        <w:rPr>
          <w:rFonts w:ascii="Segoe UI" w:hAnsi="Segoe UI" w:cs="Segoe UI"/>
          <w:sz w:val="20"/>
        </w:rPr>
        <w:t xml:space="preserve">). </w:t>
      </w:r>
      <w:r w:rsidR="0035113C" w:rsidRPr="00B37997">
        <w:rPr>
          <w:rFonts w:ascii="Segoe UI" w:hAnsi="Segoe UI" w:cs="Segoe UI"/>
          <w:i/>
          <w:sz w:val="20"/>
        </w:rPr>
        <w:t>Environmental Conservation</w:t>
      </w:r>
      <w:r w:rsidR="0035113C">
        <w:rPr>
          <w:rFonts w:ascii="Segoe UI" w:hAnsi="Segoe UI" w:cs="Segoe UI"/>
          <w:sz w:val="20"/>
        </w:rPr>
        <w:t xml:space="preserve"> </w:t>
      </w:r>
      <w:r w:rsidR="0035113C" w:rsidRPr="00B37997">
        <w:rPr>
          <w:rFonts w:ascii="Segoe UI" w:hAnsi="Segoe UI" w:cs="Segoe UI"/>
          <w:b/>
          <w:sz w:val="20"/>
        </w:rPr>
        <w:t>41</w:t>
      </w:r>
      <w:r w:rsidR="0035113C">
        <w:rPr>
          <w:rFonts w:ascii="Segoe UI" w:hAnsi="Segoe UI" w:cs="Segoe UI"/>
          <w:sz w:val="20"/>
        </w:rPr>
        <w:t xml:space="preserve"> (2): 176-186.</w:t>
      </w:r>
    </w:p>
    <w:p w14:paraId="484651E8" w14:textId="77777777" w:rsidR="000F6E33" w:rsidRPr="007D7EE6" w:rsidRDefault="000F6E33" w:rsidP="00555F6E">
      <w:pPr>
        <w:spacing w:line="300" w:lineRule="auto"/>
        <w:ind w:left="720" w:hanging="720"/>
        <w:jc w:val="both"/>
        <w:rPr>
          <w:rFonts w:ascii="Segoe UI" w:hAnsi="Segoe UI" w:cs="Segoe UI"/>
          <w:sz w:val="20"/>
        </w:rPr>
      </w:pPr>
      <w:proofErr w:type="spellStart"/>
      <w:r w:rsidRPr="007D7EE6">
        <w:rPr>
          <w:rFonts w:ascii="Segoe UI" w:hAnsi="Segoe UI" w:cs="Segoe UI"/>
          <w:sz w:val="20"/>
        </w:rPr>
        <w:t>Ninox</w:t>
      </w:r>
      <w:proofErr w:type="spellEnd"/>
      <w:r w:rsidRPr="007D7EE6">
        <w:rPr>
          <w:rFonts w:ascii="Segoe UI" w:hAnsi="Segoe UI" w:cs="Segoe UI"/>
          <w:sz w:val="20"/>
        </w:rPr>
        <w:t xml:space="preserve"> Wildlife Consulting (1999a). </w:t>
      </w:r>
      <w:r w:rsidRPr="007D7EE6">
        <w:rPr>
          <w:rFonts w:ascii="Segoe UI" w:hAnsi="Segoe UI" w:cs="Segoe UI"/>
          <w:i/>
          <w:iCs/>
          <w:sz w:val="20"/>
        </w:rPr>
        <w:t>Stirling-Harvey Redevelopment Scheme: Part 1: Stirling-Harvey pipeline and interim management strategy for the Western Ringtail Possum</w:t>
      </w:r>
      <w:r w:rsidRPr="007D7EE6">
        <w:rPr>
          <w:rFonts w:ascii="Segoe UI" w:hAnsi="Segoe UI" w:cs="Segoe UI"/>
          <w:sz w:val="20"/>
        </w:rPr>
        <w:t>. Perth: unpublished report for the Water Corporation.</w:t>
      </w:r>
    </w:p>
    <w:p w14:paraId="484651E9" w14:textId="77777777" w:rsidR="000F6E33" w:rsidRPr="007D7EE6" w:rsidRDefault="000F6E33" w:rsidP="00555F6E">
      <w:pPr>
        <w:spacing w:line="300" w:lineRule="auto"/>
        <w:ind w:left="720" w:hanging="720"/>
        <w:jc w:val="both"/>
        <w:rPr>
          <w:rFonts w:ascii="Segoe UI" w:hAnsi="Segoe UI" w:cs="Segoe UI"/>
          <w:sz w:val="20"/>
          <w:lang w:val="en-US"/>
        </w:rPr>
      </w:pPr>
      <w:proofErr w:type="spellStart"/>
      <w:r w:rsidRPr="007D7EE6">
        <w:rPr>
          <w:rFonts w:ascii="Segoe UI" w:hAnsi="Segoe UI" w:cs="Segoe UI"/>
          <w:sz w:val="20"/>
        </w:rPr>
        <w:t>Ninox</w:t>
      </w:r>
      <w:proofErr w:type="spellEnd"/>
      <w:r w:rsidRPr="007D7EE6">
        <w:rPr>
          <w:rFonts w:ascii="Segoe UI" w:hAnsi="Segoe UI" w:cs="Segoe UI"/>
          <w:sz w:val="20"/>
        </w:rPr>
        <w:t xml:space="preserve"> Wildlife Consulting (1999b). </w:t>
      </w:r>
      <w:r w:rsidRPr="007D7EE6">
        <w:rPr>
          <w:rFonts w:ascii="Segoe UI" w:hAnsi="Segoe UI" w:cs="Segoe UI"/>
          <w:i/>
          <w:iCs/>
          <w:sz w:val="20"/>
        </w:rPr>
        <w:t>Stirling-Harvey Redevelopment Scheme: Part 2: Harvey Reservoir fauna management plan and management strategy for Western Ringtail Possum</w:t>
      </w:r>
      <w:r w:rsidRPr="007D7EE6">
        <w:rPr>
          <w:rFonts w:ascii="Segoe UI" w:hAnsi="Segoe UI" w:cs="Segoe UI"/>
          <w:sz w:val="20"/>
        </w:rPr>
        <w:t>. Perth: unpublished report for the Water Corporation.</w:t>
      </w:r>
    </w:p>
    <w:p w14:paraId="484651EA" w14:textId="77777777" w:rsidR="000F6E33" w:rsidRDefault="000F6E33" w:rsidP="00AA3C54">
      <w:pPr>
        <w:pStyle w:val="refs"/>
        <w:spacing w:after="0" w:line="300" w:lineRule="auto"/>
        <w:ind w:left="720" w:hanging="720"/>
        <w:rPr>
          <w:rFonts w:ascii="Segoe UI" w:hAnsi="Segoe UI" w:cs="Segoe UI"/>
          <w:lang w:val="en-US"/>
        </w:rPr>
      </w:pPr>
      <w:proofErr w:type="spellStart"/>
      <w:r w:rsidRPr="007D7EE6">
        <w:rPr>
          <w:rFonts w:ascii="Segoe UI" w:hAnsi="Segoe UI" w:cs="Segoe UI"/>
          <w:lang w:val="en-US"/>
        </w:rPr>
        <w:t>Risbey</w:t>
      </w:r>
      <w:proofErr w:type="spellEnd"/>
      <w:r w:rsidRPr="007D7EE6">
        <w:rPr>
          <w:rFonts w:ascii="Segoe UI" w:hAnsi="Segoe UI" w:cs="Segoe UI"/>
          <w:lang w:val="en-US"/>
        </w:rPr>
        <w:t>, D.A.</w:t>
      </w:r>
      <w:r>
        <w:rPr>
          <w:rFonts w:ascii="Segoe UI" w:hAnsi="Segoe UI" w:cs="Segoe UI"/>
          <w:lang w:val="en-US"/>
        </w:rPr>
        <w:t>;</w:t>
      </w:r>
      <w:r w:rsidRPr="007D7EE6">
        <w:rPr>
          <w:rFonts w:ascii="Segoe UI" w:hAnsi="Segoe UI" w:cs="Segoe UI"/>
          <w:lang w:val="en-US"/>
        </w:rPr>
        <w:t xml:space="preserve"> Calver, M.C.</w:t>
      </w:r>
      <w:r>
        <w:rPr>
          <w:rFonts w:ascii="Segoe UI" w:hAnsi="Segoe UI" w:cs="Segoe UI"/>
          <w:lang w:val="en-US"/>
        </w:rPr>
        <w:t>;</w:t>
      </w:r>
      <w:r w:rsidRPr="007D7EE6">
        <w:rPr>
          <w:rFonts w:ascii="Segoe UI" w:hAnsi="Segoe UI" w:cs="Segoe UI"/>
          <w:lang w:val="en-US"/>
        </w:rPr>
        <w:t xml:space="preserve"> Short, J.</w:t>
      </w:r>
      <w:r>
        <w:rPr>
          <w:rFonts w:ascii="Segoe UI" w:hAnsi="Segoe UI" w:cs="Segoe UI"/>
          <w:lang w:val="en-US"/>
        </w:rPr>
        <w:t>;</w:t>
      </w:r>
      <w:r w:rsidRPr="007D7EE6">
        <w:rPr>
          <w:rFonts w:ascii="Segoe UI" w:hAnsi="Segoe UI" w:cs="Segoe UI"/>
          <w:lang w:val="en-US"/>
        </w:rPr>
        <w:t xml:space="preserve"> Bradley, J.S. and Wright, I.W. (2000). The impact of cats and foxes on the small vertebrate fauna of </w:t>
      </w:r>
      <w:proofErr w:type="spellStart"/>
      <w:r w:rsidRPr="007D7EE6">
        <w:rPr>
          <w:rFonts w:ascii="Segoe UI" w:hAnsi="Segoe UI" w:cs="Segoe UI"/>
          <w:lang w:val="en-US"/>
        </w:rPr>
        <w:t>Heirisson</w:t>
      </w:r>
      <w:proofErr w:type="spellEnd"/>
      <w:r w:rsidRPr="007D7EE6">
        <w:rPr>
          <w:rFonts w:ascii="Segoe UI" w:hAnsi="Segoe UI" w:cs="Segoe UI"/>
          <w:lang w:val="en-US"/>
        </w:rPr>
        <w:t xml:space="preserve"> Prong, Western Australia. II. A field experiment. </w:t>
      </w:r>
      <w:r w:rsidRPr="007D7EE6">
        <w:rPr>
          <w:rFonts w:ascii="Segoe UI" w:hAnsi="Segoe UI" w:cs="Segoe UI"/>
          <w:i/>
          <w:lang w:val="en-US"/>
        </w:rPr>
        <w:t>Wildlife Research</w:t>
      </w:r>
      <w:r w:rsidRPr="007D7EE6">
        <w:rPr>
          <w:rFonts w:ascii="Segoe UI" w:hAnsi="Segoe UI" w:cs="Segoe UI"/>
          <w:lang w:val="en-US"/>
        </w:rPr>
        <w:t xml:space="preserve"> </w:t>
      </w:r>
      <w:r w:rsidRPr="007D7EE6">
        <w:rPr>
          <w:rFonts w:ascii="Segoe UI" w:hAnsi="Segoe UI" w:cs="Segoe UI"/>
          <w:b/>
          <w:lang w:val="en-US"/>
        </w:rPr>
        <w:t>27</w:t>
      </w:r>
      <w:r w:rsidRPr="00DF154F">
        <w:rPr>
          <w:rFonts w:ascii="Segoe UI" w:hAnsi="Segoe UI" w:cs="Segoe UI"/>
          <w:lang w:val="en-US"/>
        </w:rPr>
        <w:t>:</w:t>
      </w:r>
      <w:r w:rsidRPr="007D7EE6">
        <w:rPr>
          <w:rFonts w:ascii="Segoe UI" w:hAnsi="Segoe UI" w:cs="Segoe UI"/>
          <w:lang w:val="en-US"/>
        </w:rPr>
        <w:t xml:space="preserve"> 223-235.</w:t>
      </w:r>
    </w:p>
    <w:p w14:paraId="484651EB" w14:textId="77777777" w:rsidR="000F6E33" w:rsidRPr="00110F18" w:rsidRDefault="000F6E33" w:rsidP="00AA3C54">
      <w:pPr>
        <w:pStyle w:val="refs"/>
        <w:spacing w:after="0" w:line="300" w:lineRule="auto"/>
        <w:ind w:left="720" w:hanging="720"/>
        <w:rPr>
          <w:rFonts w:ascii="Segoe UI" w:hAnsi="Segoe UI" w:cs="Segoe UI"/>
          <w:lang w:val="en-US"/>
        </w:rPr>
      </w:pPr>
      <w:r>
        <w:rPr>
          <w:rFonts w:ascii="Segoe UI" w:hAnsi="Segoe UI" w:cs="Segoe UI"/>
          <w:lang w:val="en-US"/>
        </w:rPr>
        <w:t xml:space="preserve">Robinson, R. (2012) </w:t>
      </w:r>
      <w:r>
        <w:rPr>
          <w:rFonts w:ascii="Segoe UI" w:hAnsi="Segoe UI" w:cs="Segoe UI"/>
          <w:i/>
          <w:lang w:val="en-US"/>
        </w:rPr>
        <w:t>Armillaria root disease in karri regrowth forests</w:t>
      </w:r>
      <w:r>
        <w:rPr>
          <w:rFonts w:ascii="Segoe UI" w:hAnsi="Segoe UI" w:cs="Segoe UI"/>
          <w:lang w:val="en-US"/>
        </w:rPr>
        <w:t>. Information Sheet 45. Department of Environment and Conservation – Science Division, Western Australia.</w:t>
      </w:r>
    </w:p>
    <w:p w14:paraId="484651EC" w14:textId="77777777" w:rsidR="000F6E33" w:rsidRPr="00AA3C54" w:rsidRDefault="000F6E33" w:rsidP="00AA3C54">
      <w:pPr>
        <w:pStyle w:val="refs"/>
        <w:spacing w:after="0" w:line="300" w:lineRule="auto"/>
        <w:ind w:left="720" w:hanging="720"/>
        <w:rPr>
          <w:rFonts w:ascii="Segoe UI" w:hAnsi="Segoe UI" w:cs="Segoe UI"/>
          <w:lang w:val="en-US"/>
        </w:rPr>
      </w:pPr>
      <w:r w:rsidRPr="00AA3C54">
        <w:rPr>
          <w:rFonts w:ascii="Segoe UI" w:hAnsi="Segoe UI" w:cs="Segoe UI"/>
        </w:rPr>
        <w:t xml:space="preserve">Sandiford, E.M. </w:t>
      </w:r>
      <w:r>
        <w:rPr>
          <w:rFonts w:ascii="Segoe UI" w:hAnsi="Segoe UI" w:cs="Segoe UI"/>
        </w:rPr>
        <w:t>and</w:t>
      </w:r>
      <w:r w:rsidRPr="00AA3C54">
        <w:rPr>
          <w:rFonts w:ascii="Segoe UI" w:hAnsi="Segoe UI" w:cs="Segoe UI"/>
        </w:rPr>
        <w:t xml:space="preserve"> Barrett, S. (2010). </w:t>
      </w:r>
      <w:r w:rsidRPr="00DF154F">
        <w:rPr>
          <w:rFonts w:ascii="Segoe UI" w:hAnsi="Segoe UI" w:cs="Segoe UI"/>
          <w:i/>
        </w:rPr>
        <w:t>Albany Regional Vegetation Survey: Extent, Type and Status. A project funded by the Western Australian Planning Commission, South Coast NRM and the City of Albany for the Department of Environment and Conservation.</w:t>
      </w:r>
      <w:r w:rsidRPr="00AA3C54">
        <w:rPr>
          <w:rFonts w:ascii="Segoe UI" w:hAnsi="Segoe UI" w:cs="Segoe UI"/>
        </w:rPr>
        <w:t xml:space="preserve"> Unpublished report. Department of Environment and Conservation, Western Australia</w:t>
      </w:r>
      <w:r>
        <w:rPr>
          <w:rFonts w:ascii="Segoe UI" w:hAnsi="Segoe UI" w:cs="Segoe UI"/>
        </w:rPr>
        <w:t>.</w:t>
      </w:r>
    </w:p>
    <w:p w14:paraId="484651ED" w14:textId="77777777" w:rsidR="000F6E33" w:rsidRPr="007D7EE6" w:rsidRDefault="000F6E33" w:rsidP="00D72F45">
      <w:pPr>
        <w:autoSpaceDE w:val="0"/>
        <w:autoSpaceDN w:val="0"/>
        <w:adjustRightInd w:val="0"/>
        <w:spacing w:line="300" w:lineRule="auto"/>
        <w:ind w:left="720" w:hanging="720"/>
        <w:rPr>
          <w:rFonts w:ascii="Segoe UI" w:eastAsia="MS Mincho" w:hAnsi="Segoe UI" w:cs="Segoe UI"/>
          <w:sz w:val="20"/>
          <w:lang w:val="en-US" w:eastAsia="ja-JP"/>
        </w:rPr>
      </w:pPr>
      <w:r w:rsidRPr="007D7EE6">
        <w:rPr>
          <w:rFonts w:ascii="Segoe UI" w:eastAsia="MS Mincho" w:hAnsi="Segoe UI" w:cs="Segoe UI"/>
          <w:sz w:val="20"/>
          <w:lang w:val="en-US" w:eastAsia="ja-JP"/>
        </w:rPr>
        <w:t>Scott, P.M.</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Burgess, T.I.</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Barber, P.A.</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Shearer, B.L.</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w:t>
      </w:r>
      <w:proofErr w:type="spellStart"/>
      <w:r w:rsidRPr="007D7EE6">
        <w:rPr>
          <w:rFonts w:ascii="Segoe UI" w:eastAsia="MS Mincho" w:hAnsi="Segoe UI" w:cs="Segoe UI"/>
          <w:sz w:val="20"/>
          <w:lang w:val="en-US" w:eastAsia="ja-JP"/>
        </w:rPr>
        <w:t>Stukely</w:t>
      </w:r>
      <w:proofErr w:type="spellEnd"/>
      <w:r w:rsidRPr="007D7EE6">
        <w:rPr>
          <w:rFonts w:ascii="Segoe UI" w:eastAsia="MS Mincho" w:hAnsi="Segoe UI" w:cs="Segoe UI"/>
          <w:sz w:val="20"/>
          <w:lang w:val="en-US" w:eastAsia="ja-JP"/>
        </w:rPr>
        <w:t>, M.J.C.</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Hardy, G.E. and Jung, T. (2009). </w:t>
      </w:r>
      <w:r w:rsidRPr="007D7EE6">
        <w:rPr>
          <w:rFonts w:ascii="Segoe UI" w:eastAsia="MS Mincho" w:hAnsi="Segoe UI" w:cs="Segoe UI"/>
          <w:i/>
          <w:sz w:val="20"/>
          <w:lang w:val="en-US" w:eastAsia="ja-JP"/>
        </w:rPr>
        <w:t xml:space="preserve">Phytophthora </w:t>
      </w:r>
      <w:proofErr w:type="spellStart"/>
      <w:r w:rsidRPr="007D7EE6">
        <w:rPr>
          <w:rFonts w:ascii="Segoe UI" w:eastAsia="MS Mincho" w:hAnsi="Segoe UI" w:cs="Segoe UI"/>
          <w:i/>
          <w:sz w:val="20"/>
          <w:lang w:val="en-US" w:eastAsia="ja-JP"/>
        </w:rPr>
        <w:t>multivora</w:t>
      </w:r>
      <w:proofErr w:type="spellEnd"/>
      <w:r w:rsidRPr="007D7EE6">
        <w:rPr>
          <w:rFonts w:ascii="Segoe UI" w:eastAsia="MS Mincho" w:hAnsi="Segoe UI" w:cs="Segoe UI"/>
          <w:sz w:val="20"/>
          <w:lang w:val="en-US" w:eastAsia="ja-JP"/>
        </w:rPr>
        <w:t xml:space="preserve"> sp. </w:t>
      </w:r>
      <w:proofErr w:type="spellStart"/>
      <w:r w:rsidRPr="007D7EE6">
        <w:rPr>
          <w:rFonts w:ascii="Segoe UI" w:eastAsia="MS Mincho" w:hAnsi="Segoe UI" w:cs="Segoe UI"/>
          <w:sz w:val="20"/>
          <w:lang w:val="en-US" w:eastAsia="ja-JP"/>
        </w:rPr>
        <w:t>nov.</w:t>
      </w:r>
      <w:proofErr w:type="spellEnd"/>
      <w:r w:rsidRPr="007D7EE6">
        <w:rPr>
          <w:rFonts w:ascii="Segoe UI" w:eastAsia="MS Mincho" w:hAnsi="Segoe UI" w:cs="Segoe UI"/>
          <w:sz w:val="20"/>
          <w:lang w:val="en-US" w:eastAsia="ja-JP"/>
        </w:rPr>
        <w:t xml:space="preserve">, a new species recovered from declining </w:t>
      </w:r>
      <w:r w:rsidRPr="007D7EE6">
        <w:rPr>
          <w:rFonts w:ascii="Segoe UI" w:eastAsia="MS Mincho" w:hAnsi="Segoe UI" w:cs="Segoe UI"/>
          <w:i/>
          <w:sz w:val="20"/>
          <w:lang w:val="en-US" w:eastAsia="ja-JP"/>
        </w:rPr>
        <w:t>Eucalyptus</w:t>
      </w:r>
      <w:r w:rsidRPr="007D7EE6">
        <w:rPr>
          <w:rFonts w:ascii="Segoe UI" w:eastAsia="MS Mincho" w:hAnsi="Segoe UI" w:cs="Segoe UI"/>
          <w:sz w:val="20"/>
          <w:lang w:val="en-US" w:eastAsia="ja-JP"/>
        </w:rPr>
        <w:t xml:space="preserve">, </w:t>
      </w:r>
      <w:r w:rsidRPr="007D7EE6">
        <w:rPr>
          <w:rFonts w:ascii="Segoe UI" w:eastAsia="MS Mincho" w:hAnsi="Segoe UI" w:cs="Segoe UI"/>
          <w:i/>
          <w:sz w:val="20"/>
          <w:lang w:val="en-US" w:eastAsia="ja-JP"/>
        </w:rPr>
        <w:t>Banksia</w:t>
      </w:r>
      <w:r w:rsidRPr="007D7EE6">
        <w:rPr>
          <w:rFonts w:ascii="Segoe UI" w:eastAsia="MS Mincho" w:hAnsi="Segoe UI" w:cs="Segoe UI"/>
          <w:sz w:val="20"/>
          <w:lang w:val="en-US" w:eastAsia="ja-JP"/>
        </w:rPr>
        <w:t xml:space="preserve">, </w:t>
      </w:r>
      <w:r w:rsidRPr="007D7EE6">
        <w:rPr>
          <w:rFonts w:ascii="Segoe UI" w:eastAsia="MS Mincho" w:hAnsi="Segoe UI" w:cs="Segoe UI"/>
          <w:i/>
          <w:sz w:val="20"/>
          <w:lang w:val="en-US" w:eastAsia="ja-JP"/>
        </w:rPr>
        <w:t>Agonis</w:t>
      </w:r>
      <w:r w:rsidRPr="007D7EE6">
        <w:rPr>
          <w:rFonts w:ascii="Segoe UI" w:eastAsia="MS Mincho" w:hAnsi="Segoe UI" w:cs="Segoe UI"/>
          <w:sz w:val="20"/>
          <w:lang w:val="en-US" w:eastAsia="ja-JP"/>
        </w:rPr>
        <w:t xml:space="preserve"> and other plant species in Western Australia. </w:t>
      </w:r>
      <w:r w:rsidRPr="007D7EE6">
        <w:rPr>
          <w:rFonts w:ascii="Segoe UI" w:eastAsia="MS Mincho" w:hAnsi="Segoe UI" w:cs="Segoe UI"/>
          <w:i/>
          <w:sz w:val="20"/>
          <w:lang w:val="en-US" w:eastAsia="ja-JP"/>
        </w:rPr>
        <w:t>Persoonia</w:t>
      </w:r>
      <w:r w:rsidRPr="007D7EE6">
        <w:rPr>
          <w:rFonts w:ascii="Segoe UI" w:eastAsia="MS Mincho" w:hAnsi="Segoe UI" w:cs="Segoe UI"/>
          <w:sz w:val="20"/>
          <w:lang w:val="en-US" w:eastAsia="ja-JP"/>
        </w:rPr>
        <w:t xml:space="preserve"> </w:t>
      </w:r>
      <w:r w:rsidRPr="007D7EE6">
        <w:rPr>
          <w:rFonts w:ascii="Segoe UI" w:eastAsia="MS Mincho" w:hAnsi="Segoe UI" w:cs="Segoe UI"/>
          <w:b/>
          <w:sz w:val="20"/>
          <w:lang w:val="en-US" w:eastAsia="ja-JP"/>
        </w:rPr>
        <w:t>22</w:t>
      </w:r>
      <w:r w:rsidRPr="00DF154F">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1–13.</w:t>
      </w:r>
    </w:p>
    <w:p w14:paraId="484651EE" w14:textId="77777777" w:rsidR="000F6E33" w:rsidRDefault="000F6E33" w:rsidP="00D72F45">
      <w:pPr>
        <w:spacing w:line="300" w:lineRule="auto"/>
        <w:ind w:left="720" w:hanging="720"/>
        <w:rPr>
          <w:rFonts w:ascii="Segoe UI" w:hAnsi="Segoe UI" w:cs="Segoe UI"/>
          <w:sz w:val="20"/>
        </w:rPr>
      </w:pPr>
      <w:r w:rsidRPr="007D7EE6">
        <w:rPr>
          <w:rFonts w:ascii="Segoe UI" w:eastAsia="MS Mincho" w:hAnsi="Segoe UI" w:cs="Segoe UI"/>
          <w:sz w:val="20"/>
          <w:lang w:val="en-US" w:eastAsia="ja-JP"/>
        </w:rPr>
        <w:t>Scott, P.M.</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Jung, T.</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Shearer, B.L.</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Barber, P.A.</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w:t>
      </w:r>
      <w:r w:rsidRPr="007D7EE6">
        <w:rPr>
          <w:rFonts w:ascii="Segoe UI" w:hAnsi="Segoe UI" w:cs="Segoe UI"/>
          <w:sz w:val="20"/>
        </w:rPr>
        <w:t>Calver M.</w:t>
      </w:r>
      <w:r w:rsidRPr="007D7EE6">
        <w:rPr>
          <w:rFonts w:ascii="Segoe UI" w:eastAsia="MS Mincho" w:hAnsi="Segoe UI" w:cs="Segoe UI"/>
          <w:sz w:val="20"/>
          <w:lang w:eastAsia="ja-JP"/>
        </w:rPr>
        <w:t xml:space="preserve"> and</w:t>
      </w:r>
      <w:r w:rsidRPr="007D7EE6">
        <w:rPr>
          <w:rFonts w:ascii="Segoe UI" w:eastAsia="MS Mincho" w:hAnsi="Segoe UI" w:cs="Segoe UI"/>
          <w:sz w:val="20"/>
          <w:lang w:val="en-US" w:eastAsia="ja-JP"/>
        </w:rPr>
        <w:t xml:space="preserve"> Hardy, G.E. (2012)</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w:t>
      </w:r>
      <w:r w:rsidRPr="00DF154F">
        <w:rPr>
          <w:rStyle w:val="maintitle"/>
          <w:rFonts w:ascii="Segoe UI" w:hAnsi="Segoe UI" w:cs="Segoe UI"/>
          <w:sz w:val="20"/>
        </w:rPr>
        <w:t>Pathogenicity</w:t>
      </w:r>
      <w:r w:rsidRPr="007D7EE6">
        <w:rPr>
          <w:rStyle w:val="maintitle"/>
          <w:rFonts w:ascii="Segoe UI" w:hAnsi="Segoe UI" w:cs="Segoe UI"/>
          <w:i/>
          <w:sz w:val="20"/>
        </w:rPr>
        <w:t xml:space="preserve"> </w:t>
      </w:r>
      <w:r w:rsidRPr="00DF154F">
        <w:rPr>
          <w:rStyle w:val="maintitle"/>
          <w:rFonts w:ascii="Segoe UI" w:hAnsi="Segoe UI" w:cs="Segoe UI"/>
          <w:sz w:val="20"/>
        </w:rPr>
        <w:t>of</w:t>
      </w:r>
      <w:r w:rsidRPr="007D7EE6">
        <w:rPr>
          <w:rStyle w:val="maintitle"/>
          <w:rFonts w:ascii="Segoe UI" w:hAnsi="Segoe UI" w:cs="Segoe UI"/>
          <w:i/>
          <w:sz w:val="20"/>
        </w:rPr>
        <w:t xml:space="preserve"> </w:t>
      </w:r>
      <w:r w:rsidRPr="00DF154F">
        <w:rPr>
          <w:rStyle w:val="Emphasis"/>
          <w:rFonts w:ascii="Segoe UI" w:hAnsi="Segoe UI" w:cs="Segoe UI"/>
          <w:sz w:val="20"/>
        </w:rPr>
        <w:t xml:space="preserve">Phytophthora </w:t>
      </w:r>
      <w:proofErr w:type="spellStart"/>
      <w:r w:rsidRPr="00DF154F">
        <w:rPr>
          <w:rStyle w:val="Emphasis"/>
          <w:rFonts w:ascii="Segoe UI" w:hAnsi="Segoe UI" w:cs="Segoe UI"/>
          <w:sz w:val="20"/>
        </w:rPr>
        <w:t>multivora</w:t>
      </w:r>
      <w:proofErr w:type="spellEnd"/>
      <w:r w:rsidRPr="007D7EE6">
        <w:rPr>
          <w:rStyle w:val="maintitle"/>
          <w:rFonts w:ascii="Segoe UI" w:hAnsi="Segoe UI" w:cs="Segoe UI"/>
          <w:i/>
          <w:sz w:val="20"/>
        </w:rPr>
        <w:t xml:space="preserve"> </w:t>
      </w:r>
      <w:r w:rsidRPr="00DF154F">
        <w:rPr>
          <w:rStyle w:val="maintitle"/>
          <w:rFonts w:ascii="Segoe UI" w:hAnsi="Segoe UI" w:cs="Segoe UI"/>
          <w:sz w:val="20"/>
        </w:rPr>
        <w:t>to</w:t>
      </w:r>
      <w:r w:rsidRPr="007D7EE6">
        <w:rPr>
          <w:rStyle w:val="maintitle"/>
          <w:rFonts w:ascii="Segoe UI" w:hAnsi="Segoe UI" w:cs="Segoe UI"/>
          <w:i/>
          <w:sz w:val="20"/>
        </w:rPr>
        <w:t xml:space="preserve"> </w:t>
      </w:r>
      <w:r w:rsidRPr="00DF154F">
        <w:rPr>
          <w:rStyle w:val="Emphasis"/>
          <w:rFonts w:ascii="Segoe UI" w:hAnsi="Segoe UI" w:cs="Segoe UI"/>
          <w:sz w:val="20"/>
        </w:rPr>
        <w:t xml:space="preserve">Eucalyptus </w:t>
      </w:r>
      <w:proofErr w:type="spellStart"/>
      <w:r w:rsidRPr="00DF154F">
        <w:rPr>
          <w:rStyle w:val="Emphasis"/>
          <w:rFonts w:ascii="Segoe UI" w:hAnsi="Segoe UI" w:cs="Segoe UI"/>
          <w:sz w:val="20"/>
        </w:rPr>
        <w:t>gomphocephala</w:t>
      </w:r>
      <w:proofErr w:type="spellEnd"/>
      <w:r w:rsidRPr="007D7EE6">
        <w:rPr>
          <w:rStyle w:val="maintitle"/>
          <w:rFonts w:ascii="Segoe UI" w:hAnsi="Segoe UI" w:cs="Segoe UI"/>
          <w:i/>
          <w:sz w:val="20"/>
        </w:rPr>
        <w:t xml:space="preserve"> </w:t>
      </w:r>
      <w:r w:rsidRPr="00DF154F">
        <w:rPr>
          <w:rStyle w:val="maintitle"/>
          <w:rFonts w:ascii="Segoe UI" w:hAnsi="Segoe UI" w:cs="Segoe UI"/>
          <w:sz w:val="20"/>
        </w:rPr>
        <w:t>and</w:t>
      </w:r>
      <w:r w:rsidRPr="007D7EE6">
        <w:rPr>
          <w:rStyle w:val="maintitle"/>
          <w:rFonts w:ascii="Segoe UI" w:hAnsi="Segoe UI" w:cs="Segoe UI"/>
          <w:i/>
          <w:sz w:val="20"/>
        </w:rPr>
        <w:t xml:space="preserve"> </w:t>
      </w:r>
      <w:r w:rsidRPr="00DF154F">
        <w:rPr>
          <w:rStyle w:val="Emphasis"/>
          <w:rFonts w:ascii="Segoe UI" w:hAnsi="Segoe UI" w:cs="Segoe UI"/>
          <w:sz w:val="20"/>
        </w:rPr>
        <w:t>Eucalyptus marginata</w:t>
      </w:r>
      <w:r w:rsidRPr="007D7EE6">
        <w:rPr>
          <w:rStyle w:val="Emphasis"/>
          <w:rFonts w:ascii="Segoe UI" w:hAnsi="Segoe UI" w:cs="Segoe UI"/>
          <w:i w:val="0"/>
          <w:sz w:val="20"/>
        </w:rPr>
        <w:t xml:space="preserve">. </w:t>
      </w:r>
      <w:r w:rsidRPr="007D7EE6">
        <w:rPr>
          <w:rFonts w:ascii="Segoe UI" w:hAnsi="Segoe UI" w:cs="Segoe UI"/>
          <w:i/>
          <w:sz w:val="20"/>
        </w:rPr>
        <w:t>Forest Pathology</w:t>
      </w:r>
      <w:r w:rsidRPr="007D7EE6">
        <w:rPr>
          <w:rFonts w:ascii="Segoe UI" w:hAnsi="Segoe UI" w:cs="Segoe UI"/>
          <w:sz w:val="20"/>
        </w:rPr>
        <w:t xml:space="preserve"> </w:t>
      </w:r>
      <w:hyperlink r:id="rId28" w:history="1">
        <w:r w:rsidRPr="00093DD8">
          <w:rPr>
            <w:rStyle w:val="Hyperlink"/>
            <w:rFonts w:ascii="Segoe UI" w:hAnsi="Segoe UI" w:cs="Segoe UI"/>
            <w:b/>
            <w:color w:val="auto"/>
            <w:sz w:val="20"/>
            <w:u w:val="none"/>
          </w:rPr>
          <w:t>42</w:t>
        </w:r>
        <w:r w:rsidRPr="007D7EE6">
          <w:rPr>
            <w:rStyle w:val="Hyperlink"/>
            <w:rFonts w:ascii="Segoe UI" w:hAnsi="Segoe UI" w:cs="Segoe UI"/>
            <w:color w:val="auto"/>
            <w:sz w:val="20"/>
            <w:u w:val="none"/>
          </w:rPr>
          <w:t>(4):</w:t>
        </w:r>
      </w:hyperlink>
      <w:r>
        <w:rPr>
          <w:rStyle w:val="Hyperlink"/>
          <w:rFonts w:ascii="Segoe UI" w:hAnsi="Segoe UI" w:cs="Segoe UI"/>
          <w:color w:val="auto"/>
          <w:sz w:val="20"/>
          <w:u w:val="none"/>
        </w:rPr>
        <w:t xml:space="preserve"> </w:t>
      </w:r>
      <w:r w:rsidRPr="007D7EE6">
        <w:rPr>
          <w:rFonts w:ascii="Segoe UI" w:hAnsi="Segoe UI" w:cs="Segoe UI"/>
          <w:sz w:val="20"/>
        </w:rPr>
        <w:t>289–298.</w:t>
      </w:r>
    </w:p>
    <w:p w14:paraId="484651EF" w14:textId="77777777" w:rsidR="000F6E33" w:rsidRPr="00B82231" w:rsidRDefault="000F6E33" w:rsidP="00D72F45">
      <w:pPr>
        <w:spacing w:line="300" w:lineRule="auto"/>
        <w:ind w:left="720" w:hanging="720"/>
        <w:rPr>
          <w:rFonts w:ascii="Segoe UI" w:hAnsi="Segoe UI" w:cs="Segoe UI"/>
          <w:sz w:val="20"/>
        </w:rPr>
      </w:pPr>
      <w:proofErr w:type="spellStart"/>
      <w:r w:rsidRPr="00B82231">
        <w:rPr>
          <w:rFonts w:ascii="Segoe UI" w:hAnsi="Segoe UI" w:cs="Segoe UI"/>
          <w:sz w:val="20"/>
        </w:rPr>
        <w:t>Shedley</w:t>
      </w:r>
      <w:proofErr w:type="spellEnd"/>
      <w:r>
        <w:rPr>
          <w:rFonts w:ascii="Segoe UI" w:hAnsi="Segoe UI" w:cs="Segoe UI"/>
          <w:sz w:val="20"/>
        </w:rPr>
        <w:t>,</w:t>
      </w:r>
      <w:r w:rsidRPr="00B82231">
        <w:rPr>
          <w:rFonts w:ascii="Segoe UI" w:hAnsi="Segoe UI" w:cs="Segoe UI"/>
          <w:sz w:val="20"/>
        </w:rPr>
        <w:t xml:space="preserve"> E</w:t>
      </w:r>
      <w:r>
        <w:rPr>
          <w:rFonts w:ascii="Segoe UI" w:hAnsi="Segoe UI" w:cs="Segoe UI"/>
          <w:sz w:val="20"/>
        </w:rPr>
        <w:t>. and Williams, K.</w:t>
      </w:r>
      <w:r w:rsidRPr="00B82231">
        <w:rPr>
          <w:rFonts w:ascii="Segoe UI" w:hAnsi="Segoe UI" w:cs="Segoe UI"/>
          <w:sz w:val="20"/>
        </w:rPr>
        <w:t xml:space="preserve"> (201</w:t>
      </w:r>
      <w:r w:rsidR="003D4A2B">
        <w:rPr>
          <w:rFonts w:ascii="Segoe UI" w:hAnsi="Segoe UI" w:cs="Segoe UI"/>
          <w:sz w:val="20"/>
        </w:rPr>
        <w:t>4</w:t>
      </w:r>
      <w:r w:rsidRPr="00B82231">
        <w:rPr>
          <w:rFonts w:ascii="Segoe UI" w:hAnsi="Segoe UI" w:cs="Segoe UI"/>
          <w:sz w:val="20"/>
        </w:rPr>
        <w:t>)</w:t>
      </w:r>
      <w:r>
        <w:rPr>
          <w:rFonts w:ascii="Segoe UI" w:hAnsi="Segoe UI" w:cs="Segoe UI"/>
          <w:sz w:val="20"/>
        </w:rPr>
        <w:t>.</w:t>
      </w:r>
      <w:r w:rsidRPr="00B82231">
        <w:rPr>
          <w:rFonts w:ascii="Segoe UI" w:hAnsi="Segoe UI" w:cs="Segoe UI"/>
          <w:sz w:val="20"/>
        </w:rPr>
        <w:t xml:space="preserve"> </w:t>
      </w:r>
      <w:r w:rsidRPr="00DF154F">
        <w:rPr>
          <w:rFonts w:ascii="Segoe UI" w:hAnsi="Segoe UI" w:cs="Segoe UI"/>
          <w:i/>
          <w:sz w:val="20"/>
        </w:rPr>
        <w:t>A</w:t>
      </w:r>
      <w:r w:rsidR="003D4A2B">
        <w:rPr>
          <w:rFonts w:ascii="Segoe UI" w:hAnsi="Segoe UI" w:cs="Segoe UI"/>
          <w:i/>
          <w:sz w:val="20"/>
        </w:rPr>
        <w:t>n assessment of</w:t>
      </w:r>
      <w:r w:rsidRPr="00DF154F">
        <w:rPr>
          <w:rFonts w:ascii="Segoe UI" w:hAnsi="Segoe UI" w:cs="Segoe UI"/>
          <w:i/>
          <w:sz w:val="20"/>
        </w:rPr>
        <w:t xml:space="preserve"> habitat for Western Ringtail Possum (</w:t>
      </w:r>
      <w:proofErr w:type="spellStart"/>
      <w:r w:rsidRPr="00DF154F">
        <w:rPr>
          <w:rFonts w:ascii="Segoe UI" w:hAnsi="Segoe UI" w:cs="Segoe UI"/>
          <w:i/>
          <w:sz w:val="20"/>
        </w:rPr>
        <w:t>Pseudocheirus</w:t>
      </w:r>
      <w:proofErr w:type="spellEnd"/>
      <w:r w:rsidRPr="00DF154F">
        <w:rPr>
          <w:rFonts w:ascii="Segoe UI" w:hAnsi="Segoe UI" w:cs="Segoe UI"/>
          <w:i/>
          <w:sz w:val="20"/>
        </w:rPr>
        <w:t xml:space="preserve"> occidentalis) in the </w:t>
      </w:r>
      <w:r w:rsidR="003D4A2B">
        <w:rPr>
          <w:rFonts w:ascii="Segoe UI" w:hAnsi="Segoe UI" w:cs="Segoe UI"/>
          <w:i/>
          <w:sz w:val="20"/>
        </w:rPr>
        <w:t>southern Swan Coastal Plain</w:t>
      </w:r>
      <w:r w:rsidRPr="00B82231">
        <w:rPr>
          <w:rFonts w:ascii="Segoe UI" w:hAnsi="Segoe UI" w:cs="Segoe UI"/>
          <w:sz w:val="20"/>
        </w:rPr>
        <w:t xml:space="preserve">. Unpublished report for the Department of </w:t>
      </w:r>
      <w:r w:rsidR="003D4A2B">
        <w:rPr>
          <w:rFonts w:ascii="Segoe UI" w:hAnsi="Segoe UI" w:cs="Segoe UI"/>
          <w:sz w:val="20"/>
        </w:rPr>
        <w:t>Parks and Wildlife</w:t>
      </w:r>
      <w:r w:rsidRPr="00B82231">
        <w:rPr>
          <w:rFonts w:ascii="Segoe UI" w:hAnsi="Segoe UI" w:cs="Segoe UI"/>
          <w:sz w:val="20"/>
        </w:rPr>
        <w:t>, Bunbury, Western Australia.</w:t>
      </w:r>
    </w:p>
    <w:p w14:paraId="484651F0" w14:textId="77777777" w:rsidR="000F6E33" w:rsidRPr="007D7EE6" w:rsidRDefault="000F6E33" w:rsidP="00D52CE6">
      <w:pPr>
        <w:pStyle w:val="refs"/>
        <w:spacing w:after="0" w:line="300" w:lineRule="auto"/>
        <w:ind w:left="720" w:hanging="720"/>
        <w:rPr>
          <w:rFonts w:ascii="Segoe UI" w:hAnsi="Segoe UI" w:cs="Segoe UI"/>
          <w:lang w:val="en-US"/>
        </w:rPr>
      </w:pPr>
      <w:r w:rsidRPr="007D7EE6">
        <w:rPr>
          <w:rFonts w:ascii="Segoe UI" w:hAnsi="Segoe UI" w:cs="Segoe UI"/>
          <w:lang w:eastAsia="en-AU"/>
        </w:rPr>
        <w:lastRenderedPageBreak/>
        <w:t>Shire of Augusta-Margaret River (SAMR) (2005)</w:t>
      </w:r>
      <w:r>
        <w:rPr>
          <w:rFonts w:ascii="Segoe UI" w:hAnsi="Segoe UI" w:cs="Segoe UI"/>
          <w:lang w:eastAsia="en-AU"/>
        </w:rPr>
        <w:t>.</w:t>
      </w:r>
      <w:r w:rsidRPr="007D7EE6">
        <w:rPr>
          <w:rFonts w:ascii="Segoe UI" w:hAnsi="Segoe UI" w:cs="Segoe UI"/>
          <w:lang w:eastAsia="en-AU"/>
        </w:rPr>
        <w:t xml:space="preserve"> </w:t>
      </w:r>
      <w:r w:rsidRPr="007D7EE6">
        <w:rPr>
          <w:rFonts w:ascii="Segoe UI" w:hAnsi="Segoe UI" w:cs="Segoe UI"/>
          <w:iCs/>
          <w:lang w:eastAsia="en-AU"/>
        </w:rPr>
        <w:t>Shire of Augusta–Margaret River Biodiversity Conservation Strategy: A Discussion Paper</w:t>
      </w:r>
      <w:r w:rsidRPr="007D7EE6">
        <w:rPr>
          <w:rFonts w:ascii="Segoe UI" w:hAnsi="Segoe UI" w:cs="Segoe UI"/>
          <w:lang w:eastAsia="en-AU"/>
        </w:rPr>
        <w:t>.</w:t>
      </w:r>
    </w:p>
    <w:p w14:paraId="484651F1" w14:textId="77777777" w:rsidR="000F6E33" w:rsidRPr="007D7EE6" w:rsidRDefault="000F6E33" w:rsidP="006C3144">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 xml:space="preserve">Shortridge, G.C. (1909). </w:t>
      </w:r>
      <w:proofErr w:type="spellStart"/>
      <w:r w:rsidRPr="007D7EE6">
        <w:rPr>
          <w:rFonts w:ascii="Segoe UI" w:hAnsi="Segoe UI" w:cs="Segoe UI"/>
          <w:snapToGrid w:val="0"/>
          <w:color w:val="000000"/>
          <w:sz w:val="20"/>
        </w:rPr>
        <w:t>Pseudocheirus</w:t>
      </w:r>
      <w:proofErr w:type="spellEnd"/>
      <w:r w:rsidRPr="007D7EE6">
        <w:rPr>
          <w:rFonts w:ascii="Segoe UI" w:hAnsi="Segoe UI" w:cs="Segoe UI"/>
          <w:snapToGrid w:val="0"/>
          <w:color w:val="000000"/>
          <w:sz w:val="20"/>
        </w:rPr>
        <w:t xml:space="preserve"> occidentalis.</w:t>
      </w:r>
      <w:r w:rsidRPr="007D7EE6">
        <w:rPr>
          <w:rFonts w:ascii="Segoe UI" w:hAnsi="Segoe UI" w:cs="Segoe UI"/>
          <w:i/>
          <w:snapToGrid w:val="0"/>
          <w:color w:val="000000"/>
          <w:sz w:val="20"/>
        </w:rPr>
        <w:t xml:space="preserve"> In: An Account of the Geographical Distribution of the Marsupials and Monotremes of South-West Australia Having Special Reference to the Specimens Collected During the </w:t>
      </w:r>
      <w:proofErr w:type="spellStart"/>
      <w:r w:rsidRPr="007D7EE6">
        <w:rPr>
          <w:rFonts w:ascii="Segoe UI" w:hAnsi="Segoe UI" w:cs="Segoe UI"/>
          <w:i/>
          <w:snapToGrid w:val="0"/>
          <w:color w:val="000000"/>
          <w:sz w:val="20"/>
        </w:rPr>
        <w:t>Balston</w:t>
      </w:r>
      <w:proofErr w:type="spellEnd"/>
      <w:r w:rsidRPr="007D7EE6">
        <w:rPr>
          <w:rFonts w:ascii="Segoe UI" w:hAnsi="Segoe UI" w:cs="Segoe UI"/>
          <w:i/>
          <w:snapToGrid w:val="0"/>
          <w:color w:val="000000"/>
          <w:sz w:val="20"/>
        </w:rPr>
        <w:t xml:space="preserve"> Expedition of 1904-1907.</w:t>
      </w:r>
      <w:r w:rsidRPr="007D7EE6">
        <w:rPr>
          <w:rFonts w:ascii="Segoe UI" w:hAnsi="Segoe UI" w:cs="Segoe UI"/>
          <w:snapToGrid w:val="0"/>
          <w:color w:val="000000"/>
          <w:sz w:val="20"/>
        </w:rPr>
        <w:t xml:space="preserve"> pp. 803-48.</w:t>
      </w:r>
    </w:p>
    <w:p w14:paraId="484651F2" w14:textId="77777777" w:rsidR="000F6E33" w:rsidRPr="007D7EE6" w:rsidRDefault="000F6E33" w:rsidP="006C3144">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sz w:val="20"/>
        </w:rPr>
        <w:t>Stacey, R. and Hay, A. (2007)</w:t>
      </w:r>
      <w:r>
        <w:rPr>
          <w:rFonts w:ascii="Segoe UI" w:hAnsi="Segoe UI" w:cs="Segoe UI"/>
          <w:snapToGrid w:val="0"/>
          <w:sz w:val="20"/>
        </w:rPr>
        <w:t>.</w:t>
      </w:r>
      <w:r w:rsidRPr="007D7EE6">
        <w:rPr>
          <w:rFonts w:ascii="Segoe UI" w:hAnsi="Segoe UI" w:cs="Segoe UI"/>
          <w:snapToGrid w:val="0"/>
          <w:sz w:val="20"/>
        </w:rPr>
        <w:t xml:space="preserve"> </w:t>
      </w:r>
      <w:r w:rsidRPr="00DF154F">
        <w:rPr>
          <w:rFonts w:ascii="Segoe UI" w:hAnsi="Segoe UI" w:cs="Segoe UI"/>
          <w:bCs/>
          <w:i/>
          <w:sz w:val="20"/>
          <w:lang w:eastAsia="en-AU"/>
        </w:rPr>
        <w:t xml:space="preserve">Museum: The </w:t>
      </w:r>
      <w:proofErr w:type="spellStart"/>
      <w:r w:rsidRPr="00DF154F">
        <w:rPr>
          <w:rFonts w:ascii="Segoe UI" w:hAnsi="Segoe UI" w:cs="Segoe UI"/>
          <w:bCs/>
          <w:i/>
          <w:sz w:val="20"/>
          <w:lang w:eastAsia="en-AU"/>
        </w:rPr>
        <w:t>Macleays</w:t>
      </w:r>
      <w:proofErr w:type="spellEnd"/>
      <w:r w:rsidRPr="00DF154F">
        <w:rPr>
          <w:rFonts w:ascii="Segoe UI" w:hAnsi="Segoe UI" w:cs="Segoe UI"/>
          <w:bCs/>
          <w:i/>
          <w:sz w:val="20"/>
          <w:lang w:eastAsia="en-AU"/>
        </w:rPr>
        <w:t>, their collection and the search for order</w:t>
      </w:r>
      <w:r w:rsidRPr="007D7EE6">
        <w:rPr>
          <w:rFonts w:ascii="Segoe UI" w:hAnsi="Segoe UI" w:cs="Segoe UI"/>
          <w:snapToGrid w:val="0"/>
          <w:sz w:val="20"/>
        </w:rPr>
        <w:t>. Cambridge University Press, United Kingdom.</w:t>
      </w:r>
    </w:p>
    <w:p w14:paraId="484651F3" w14:textId="77777777" w:rsidR="000F6E33" w:rsidRPr="007D7EE6" w:rsidRDefault="000F6E33" w:rsidP="0072101F">
      <w:pPr>
        <w:spacing w:line="300" w:lineRule="auto"/>
        <w:ind w:left="720" w:hanging="720"/>
        <w:jc w:val="both"/>
        <w:rPr>
          <w:rFonts w:ascii="Segoe UI" w:hAnsi="Segoe UI" w:cs="Segoe UI"/>
          <w:sz w:val="20"/>
        </w:rPr>
      </w:pPr>
      <w:r w:rsidRPr="007D7EE6">
        <w:rPr>
          <w:rFonts w:ascii="Segoe UI" w:hAnsi="Segoe UI" w:cs="Segoe UI"/>
          <w:sz w:val="20"/>
        </w:rPr>
        <w:t xml:space="preserve">Timbal, B. (2004). Southwest Australia past and future rainfall trends. </w:t>
      </w:r>
      <w:r w:rsidRPr="007D7EE6">
        <w:rPr>
          <w:rFonts w:ascii="Segoe UI" w:hAnsi="Segoe UI" w:cs="Segoe UI"/>
          <w:i/>
          <w:sz w:val="20"/>
        </w:rPr>
        <w:t>Climate Research</w:t>
      </w:r>
      <w:r w:rsidRPr="007D7EE6">
        <w:rPr>
          <w:rFonts w:ascii="Segoe UI" w:hAnsi="Segoe UI" w:cs="Segoe UI"/>
          <w:sz w:val="20"/>
        </w:rPr>
        <w:t xml:space="preserve"> </w:t>
      </w:r>
      <w:r w:rsidRPr="007D7EE6">
        <w:rPr>
          <w:rFonts w:ascii="Segoe UI" w:hAnsi="Segoe UI" w:cs="Segoe UI"/>
          <w:b/>
          <w:sz w:val="20"/>
        </w:rPr>
        <w:t>26</w:t>
      </w:r>
      <w:r w:rsidRPr="007D7EE6">
        <w:rPr>
          <w:rFonts w:ascii="Segoe UI" w:hAnsi="Segoe UI" w:cs="Segoe UI"/>
          <w:sz w:val="20"/>
        </w:rPr>
        <w:t>: 233-249.</w:t>
      </w:r>
    </w:p>
    <w:p w14:paraId="484651F4" w14:textId="77777777" w:rsidR="000F6E33" w:rsidRPr="007D7EE6" w:rsidRDefault="000F6E33" w:rsidP="006B2628">
      <w:pPr>
        <w:spacing w:line="300" w:lineRule="auto"/>
        <w:ind w:left="720" w:hanging="720"/>
        <w:jc w:val="both"/>
        <w:rPr>
          <w:rFonts w:ascii="Segoe UI" w:hAnsi="Segoe UI" w:cs="Segoe UI"/>
          <w:sz w:val="20"/>
        </w:rPr>
      </w:pPr>
      <w:r w:rsidRPr="007D7EE6">
        <w:rPr>
          <w:rFonts w:ascii="Segoe UI" w:eastAsia="TimesNewRoman" w:hAnsi="Segoe UI" w:cs="Segoe UI"/>
          <w:sz w:val="20"/>
          <w:lang w:eastAsia="en-AU"/>
        </w:rPr>
        <w:t>Ward</w:t>
      </w:r>
      <w:r>
        <w:rPr>
          <w:rFonts w:ascii="Segoe UI" w:eastAsia="TimesNewRoman" w:hAnsi="Segoe UI" w:cs="Segoe UI"/>
          <w:sz w:val="20"/>
          <w:lang w:eastAsia="en-AU"/>
        </w:rPr>
        <w:t>,</w:t>
      </w:r>
      <w:r w:rsidRPr="007D7EE6">
        <w:rPr>
          <w:rFonts w:ascii="Segoe UI" w:eastAsia="TimesNewRoman" w:hAnsi="Segoe UI" w:cs="Segoe UI"/>
          <w:sz w:val="20"/>
          <w:lang w:eastAsia="en-AU"/>
        </w:rPr>
        <w:t xml:space="preserve"> D</w:t>
      </w:r>
      <w:r>
        <w:rPr>
          <w:rFonts w:ascii="Segoe UI" w:eastAsia="TimesNewRoman" w:hAnsi="Segoe UI" w:cs="Segoe UI"/>
          <w:sz w:val="20"/>
          <w:lang w:eastAsia="en-AU"/>
        </w:rPr>
        <w:t>.</w:t>
      </w:r>
      <w:r w:rsidRPr="007D7EE6">
        <w:rPr>
          <w:rFonts w:ascii="Segoe UI" w:eastAsia="TimesNewRoman" w:hAnsi="Segoe UI" w:cs="Segoe UI"/>
          <w:sz w:val="20"/>
          <w:lang w:eastAsia="en-AU"/>
        </w:rPr>
        <w:t>J</w:t>
      </w:r>
      <w:r>
        <w:rPr>
          <w:rFonts w:ascii="Segoe UI" w:eastAsia="TimesNewRoman" w:hAnsi="Segoe UI" w:cs="Segoe UI"/>
          <w:sz w:val="20"/>
          <w:lang w:eastAsia="en-AU"/>
        </w:rPr>
        <w:t>.;</w:t>
      </w:r>
      <w:r w:rsidRPr="007D7EE6">
        <w:rPr>
          <w:rFonts w:ascii="Segoe UI" w:eastAsia="TimesNewRoman" w:hAnsi="Segoe UI" w:cs="Segoe UI"/>
          <w:sz w:val="20"/>
          <w:lang w:eastAsia="en-AU"/>
        </w:rPr>
        <w:t xml:space="preserve"> Lamont</w:t>
      </w:r>
      <w:r>
        <w:rPr>
          <w:rFonts w:ascii="Segoe UI" w:eastAsia="TimesNewRoman" w:hAnsi="Segoe UI" w:cs="Segoe UI"/>
          <w:sz w:val="20"/>
          <w:lang w:eastAsia="en-AU"/>
        </w:rPr>
        <w:t>,</w:t>
      </w:r>
      <w:r w:rsidRPr="007D7EE6">
        <w:rPr>
          <w:rFonts w:ascii="Segoe UI" w:eastAsia="TimesNewRoman" w:hAnsi="Segoe UI" w:cs="Segoe UI"/>
          <w:sz w:val="20"/>
          <w:lang w:eastAsia="en-AU"/>
        </w:rPr>
        <w:t xml:space="preserve"> B</w:t>
      </w:r>
      <w:r>
        <w:rPr>
          <w:rFonts w:ascii="Segoe UI" w:eastAsia="TimesNewRoman" w:hAnsi="Segoe UI" w:cs="Segoe UI"/>
          <w:sz w:val="20"/>
          <w:lang w:eastAsia="en-AU"/>
        </w:rPr>
        <w:t>.</w:t>
      </w:r>
      <w:r w:rsidRPr="007D7EE6">
        <w:rPr>
          <w:rFonts w:ascii="Segoe UI" w:eastAsia="TimesNewRoman" w:hAnsi="Segoe UI" w:cs="Segoe UI"/>
          <w:sz w:val="20"/>
          <w:lang w:eastAsia="en-AU"/>
        </w:rPr>
        <w:t>B</w:t>
      </w:r>
      <w:r>
        <w:rPr>
          <w:rFonts w:ascii="Segoe UI" w:eastAsia="TimesNewRoman" w:hAnsi="Segoe UI" w:cs="Segoe UI"/>
          <w:sz w:val="20"/>
          <w:lang w:eastAsia="en-AU"/>
        </w:rPr>
        <w:t>.</w:t>
      </w:r>
      <w:r w:rsidRPr="007D7EE6">
        <w:rPr>
          <w:rFonts w:ascii="Segoe UI" w:eastAsia="TimesNewRoman" w:hAnsi="Segoe UI" w:cs="Segoe UI"/>
          <w:sz w:val="20"/>
          <w:lang w:eastAsia="en-AU"/>
        </w:rPr>
        <w:t xml:space="preserve"> and Burrows</w:t>
      </w:r>
      <w:r>
        <w:rPr>
          <w:rFonts w:ascii="Segoe UI" w:eastAsia="TimesNewRoman" w:hAnsi="Segoe UI" w:cs="Segoe UI"/>
          <w:sz w:val="20"/>
          <w:lang w:eastAsia="en-AU"/>
        </w:rPr>
        <w:t>,</w:t>
      </w:r>
      <w:r w:rsidRPr="007D7EE6">
        <w:rPr>
          <w:rFonts w:ascii="Segoe UI" w:eastAsia="TimesNewRoman" w:hAnsi="Segoe UI" w:cs="Segoe UI"/>
          <w:sz w:val="20"/>
          <w:lang w:eastAsia="en-AU"/>
        </w:rPr>
        <w:t xml:space="preserve"> C</w:t>
      </w:r>
      <w:r>
        <w:rPr>
          <w:rFonts w:ascii="Segoe UI" w:eastAsia="TimesNewRoman" w:hAnsi="Segoe UI" w:cs="Segoe UI"/>
          <w:sz w:val="20"/>
          <w:lang w:eastAsia="en-AU"/>
        </w:rPr>
        <w:t>.</w:t>
      </w:r>
      <w:r w:rsidRPr="007D7EE6">
        <w:rPr>
          <w:rFonts w:ascii="Segoe UI" w:eastAsia="TimesNewRoman" w:hAnsi="Segoe UI" w:cs="Segoe UI"/>
          <w:sz w:val="20"/>
          <w:lang w:eastAsia="en-AU"/>
        </w:rPr>
        <w:t>L</w:t>
      </w:r>
      <w:r>
        <w:rPr>
          <w:rFonts w:ascii="Segoe UI" w:eastAsia="TimesNewRoman" w:hAnsi="Segoe UI" w:cs="Segoe UI"/>
          <w:sz w:val="20"/>
          <w:lang w:eastAsia="en-AU"/>
        </w:rPr>
        <w:t>.</w:t>
      </w:r>
      <w:r w:rsidRPr="007D7EE6">
        <w:rPr>
          <w:rFonts w:ascii="Segoe UI" w:eastAsia="TimesNewRoman" w:hAnsi="Segoe UI" w:cs="Segoe UI"/>
          <w:sz w:val="20"/>
          <w:lang w:eastAsia="en-AU"/>
        </w:rPr>
        <w:t xml:space="preserve"> (2001)</w:t>
      </w:r>
      <w:r>
        <w:rPr>
          <w:rFonts w:ascii="Segoe UI" w:eastAsia="TimesNewRoman" w:hAnsi="Segoe UI" w:cs="Segoe UI"/>
          <w:sz w:val="20"/>
          <w:lang w:eastAsia="en-AU"/>
        </w:rPr>
        <w:t>.</w:t>
      </w:r>
      <w:r w:rsidRPr="007D7EE6">
        <w:rPr>
          <w:rFonts w:ascii="Segoe UI" w:eastAsia="TimesNewRoman" w:hAnsi="Segoe UI" w:cs="Segoe UI"/>
          <w:sz w:val="20"/>
          <w:lang w:eastAsia="en-AU"/>
        </w:rPr>
        <w:t xml:space="preserve"> Grasstrees reveal contrasting fire regimes in eucalypt forest before and after European settlement of southwestern Australia. </w:t>
      </w:r>
      <w:r w:rsidRPr="007D7EE6">
        <w:rPr>
          <w:rFonts w:ascii="Segoe UI" w:eastAsia="TimesNewRoman" w:hAnsi="Segoe UI" w:cs="Segoe UI"/>
          <w:i/>
          <w:iCs/>
          <w:sz w:val="20"/>
          <w:lang w:eastAsia="en-AU"/>
        </w:rPr>
        <w:t xml:space="preserve">Forest Ecology and Management </w:t>
      </w:r>
      <w:r w:rsidRPr="007D7EE6">
        <w:rPr>
          <w:rFonts w:ascii="Segoe UI" w:eastAsia="TimesNewRoman" w:hAnsi="Segoe UI" w:cs="Segoe UI"/>
          <w:b/>
          <w:bCs/>
          <w:sz w:val="20"/>
          <w:lang w:eastAsia="en-AU"/>
        </w:rPr>
        <w:t>150</w:t>
      </w:r>
      <w:r w:rsidRPr="007D7EE6">
        <w:rPr>
          <w:rFonts w:ascii="Segoe UI" w:eastAsia="TimesNewRoman" w:hAnsi="Segoe UI" w:cs="Segoe UI"/>
          <w:sz w:val="20"/>
          <w:lang w:eastAsia="en-AU"/>
        </w:rPr>
        <w:t>, 323-329.</w:t>
      </w:r>
    </w:p>
    <w:p w14:paraId="484651F5" w14:textId="77777777" w:rsidR="000F6E33" w:rsidRPr="00861A0D" w:rsidRDefault="000F6E33" w:rsidP="0072101F">
      <w:pPr>
        <w:spacing w:line="300" w:lineRule="auto"/>
        <w:ind w:left="720" w:hanging="720"/>
        <w:jc w:val="both"/>
        <w:rPr>
          <w:rFonts w:ascii="Segoe UI" w:hAnsi="Segoe UI" w:cs="Segoe UI"/>
          <w:sz w:val="20"/>
        </w:rPr>
      </w:pPr>
      <w:r w:rsidRPr="007D7EE6">
        <w:rPr>
          <w:rFonts w:ascii="Segoe UI" w:hAnsi="Segoe UI" w:cs="Segoe UI"/>
          <w:snapToGrid w:val="0"/>
          <w:color w:val="000000"/>
          <w:sz w:val="20"/>
        </w:rPr>
        <w:t>Wayne, A. (2005).</w:t>
      </w:r>
      <w:r w:rsidRPr="007D7EE6">
        <w:rPr>
          <w:rFonts w:ascii="Segoe UI" w:hAnsi="Segoe UI" w:cs="Segoe UI"/>
          <w:sz w:val="20"/>
        </w:rPr>
        <w:t xml:space="preserve"> </w:t>
      </w:r>
      <w:r w:rsidRPr="00DF154F">
        <w:rPr>
          <w:rFonts w:ascii="Segoe UI" w:hAnsi="Segoe UI" w:cs="Segoe UI"/>
          <w:i/>
          <w:sz w:val="20"/>
        </w:rPr>
        <w:t xml:space="preserve">The ecology of the </w:t>
      </w:r>
      <w:proofErr w:type="spellStart"/>
      <w:r w:rsidRPr="00DF154F">
        <w:rPr>
          <w:rFonts w:ascii="Segoe UI" w:hAnsi="Segoe UI" w:cs="Segoe UI"/>
          <w:i/>
          <w:sz w:val="20"/>
        </w:rPr>
        <w:t>koomal</w:t>
      </w:r>
      <w:proofErr w:type="spellEnd"/>
      <w:r w:rsidRPr="00DF154F">
        <w:rPr>
          <w:rFonts w:ascii="Segoe UI" w:hAnsi="Segoe UI" w:cs="Segoe UI"/>
          <w:i/>
          <w:sz w:val="20"/>
        </w:rPr>
        <w:t xml:space="preserve"> (</w:t>
      </w:r>
      <w:proofErr w:type="spellStart"/>
      <w:r w:rsidRPr="00DF154F">
        <w:rPr>
          <w:rFonts w:ascii="Segoe UI" w:hAnsi="Segoe UI" w:cs="Segoe UI"/>
          <w:i/>
          <w:sz w:val="20"/>
        </w:rPr>
        <w:t>Trichosurus</w:t>
      </w:r>
      <w:proofErr w:type="spellEnd"/>
      <w:r w:rsidRPr="00DF154F">
        <w:rPr>
          <w:rFonts w:ascii="Segoe UI" w:hAnsi="Segoe UI" w:cs="Segoe UI"/>
          <w:i/>
          <w:sz w:val="20"/>
        </w:rPr>
        <w:t xml:space="preserve"> </w:t>
      </w:r>
      <w:proofErr w:type="spellStart"/>
      <w:r w:rsidRPr="00DF154F">
        <w:rPr>
          <w:rFonts w:ascii="Segoe UI" w:hAnsi="Segoe UI" w:cs="Segoe UI"/>
          <w:i/>
          <w:sz w:val="20"/>
        </w:rPr>
        <w:t>vulpecula</w:t>
      </w:r>
      <w:proofErr w:type="spellEnd"/>
      <w:r w:rsidRPr="00DF154F">
        <w:rPr>
          <w:rFonts w:ascii="Segoe UI" w:hAnsi="Segoe UI" w:cs="Segoe UI"/>
          <w:i/>
          <w:sz w:val="20"/>
        </w:rPr>
        <w:t xml:space="preserve"> </w:t>
      </w:r>
      <w:proofErr w:type="spellStart"/>
      <w:r w:rsidRPr="00DF154F">
        <w:rPr>
          <w:rFonts w:ascii="Segoe UI" w:hAnsi="Segoe UI" w:cs="Segoe UI"/>
          <w:i/>
          <w:sz w:val="20"/>
        </w:rPr>
        <w:t>hypoleucus</w:t>
      </w:r>
      <w:proofErr w:type="spellEnd"/>
      <w:r w:rsidRPr="00DF154F">
        <w:rPr>
          <w:rFonts w:ascii="Segoe UI" w:hAnsi="Segoe UI" w:cs="Segoe UI"/>
          <w:i/>
          <w:sz w:val="20"/>
        </w:rPr>
        <w:t xml:space="preserve">) and </w:t>
      </w:r>
      <w:proofErr w:type="spellStart"/>
      <w:r w:rsidRPr="00DF154F">
        <w:rPr>
          <w:rFonts w:ascii="Segoe UI" w:hAnsi="Segoe UI" w:cs="Segoe UI"/>
          <w:i/>
          <w:sz w:val="20"/>
        </w:rPr>
        <w:t>ngwayir</w:t>
      </w:r>
      <w:proofErr w:type="spellEnd"/>
      <w:r w:rsidRPr="00DF154F">
        <w:rPr>
          <w:rFonts w:ascii="Segoe UI" w:hAnsi="Segoe UI" w:cs="Segoe UI"/>
          <w:i/>
          <w:sz w:val="20"/>
        </w:rPr>
        <w:t xml:space="preserve"> (</w:t>
      </w:r>
      <w:proofErr w:type="spellStart"/>
      <w:r w:rsidRPr="00DF154F">
        <w:rPr>
          <w:rFonts w:ascii="Segoe UI" w:hAnsi="Segoe UI" w:cs="Segoe UI"/>
          <w:i/>
          <w:sz w:val="20"/>
        </w:rPr>
        <w:t>Pseudocheirus</w:t>
      </w:r>
      <w:proofErr w:type="spellEnd"/>
      <w:r w:rsidRPr="00DF154F">
        <w:rPr>
          <w:rFonts w:ascii="Segoe UI" w:hAnsi="Segoe UI" w:cs="Segoe UI"/>
          <w:i/>
          <w:sz w:val="20"/>
        </w:rPr>
        <w:t xml:space="preserve"> occidentalis) in the jarrah forests of south-western Australia.</w:t>
      </w:r>
      <w:r w:rsidRPr="00861A0D">
        <w:rPr>
          <w:rFonts w:ascii="Segoe UI" w:hAnsi="Segoe UI" w:cs="Segoe UI"/>
          <w:sz w:val="20"/>
        </w:rPr>
        <w:t xml:space="preserve"> (Doctoral dissertation) Australian National University, Canberra.</w:t>
      </w:r>
    </w:p>
    <w:p w14:paraId="484651F6" w14:textId="77777777" w:rsidR="000F6E33" w:rsidRPr="007D7EE6" w:rsidRDefault="000F6E33" w:rsidP="009D12B4">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z w:val="20"/>
          <w:lang w:eastAsia="en-AU"/>
        </w:rPr>
        <w:t xml:space="preserve">Wayne, A. (2006). </w:t>
      </w:r>
      <w:r w:rsidRPr="007D7EE6">
        <w:rPr>
          <w:rFonts w:ascii="Segoe UI" w:hAnsi="Segoe UI" w:cs="Segoe UI"/>
          <w:i/>
          <w:iCs/>
          <w:sz w:val="20"/>
          <w:lang w:eastAsia="en-AU"/>
        </w:rPr>
        <w:t xml:space="preserve">Fire management guideline: </w:t>
      </w:r>
      <w:proofErr w:type="spellStart"/>
      <w:r w:rsidRPr="007D7EE6">
        <w:rPr>
          <w:rFonts w:ascii="Segoe UI" w:hAnsi="Segoe UI" w:cs="Segoe UI"/>
          <w:i/>
          <w:iCs/>
          <w:sz w:val="20"/>
          <w:lang w:eastAsia="en-AU"/>
        </w:rPr>
        <w:t>ngwayir</w:t>
      </w:r>
      <w:proofErr w:type="spellEnd"/>
      <w:r w:rsidRPr="007D7EE6">
        <w:rPr>
          <w:rFonts w:ascii="Segoe UI" w:hAnsi="Segoe UI" w:cs="Segoe UI"/>
          <w:i/>
          <w:iCs/>
          <w:sz w:val="20"/>
          <w:lang w:eastAsia="en-AU"/>
        </w:rPr>
        <w:t xml:space="preserve"> (western ringtail possum).</w:t>
      </w:r>
      <w:r w:rsidRPr="007D7EE6">
        <w:rPr>
          <w:rFonts w:ascii="Segoe UI" w:hAnsi="Segoe UI" w:cs="Segoe UI"/>
          <w:sz w:val="20"/>
          <w:lang w:eastAsia="en-AU"/>
        </w:rPr>
        <w:t xml:space="preserve"> Department of Conservation and Land Management, Manjimup. </w:t>
      </w:r>
    </w:p>
    <w:p w14:paraId="484651F7" w14:textId="77777777" w:rsidR="000F6E33" w:rsidRPr="007D7EE6" w:rsidRDefault="000F6E33" w:rsidP="009D12B4">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Wayne, A.</w:t>
      </w:r>
      <w:r>
        <w:rPr>
          <w:rFonts w:ascii="Segoe UI" w:hAnsi="Segoe UI" w:cs="Segoe UI"/>
          <w:snapToGrid w:val="0"/>
          <w:color w:val="000000"/>
          <w:sz w:val="20"/>
        </w:rPr>
        <w:t>;</w:t>
      </w:r>
      <w:r w:rsidRPr="007D7EE6">
        <w:rPr>
          <w:rFonts w:ascii="Segoe UI" w:hAnsi="Segoe UI" w:cs="Segoe UI"/>
          <w:snapToGrid w:val="0"/>
          <w:color w:val="000000"/>
          <w:sz w:val="20"/>
        </w:rPr>
        <w:t xml:space="preserve"> Rooney, J.</w:t>
      </w:r>
      <w:r>
        <w:rPr>
          <w:rFonts w:ascii="Segoe UI" w:hAnsi="Segoe UI" w:cs="Segoe UI"/>
          <w:snapToGrid w:val="0"/>
          <w:color w:val="000000"/>
          <w:sz w:val="20"/>
        </w:rPr>
        <w:t>;</w:t>
      </w:r>
      <w:r w:rsidRPr="007D7EE6">
        <w:rPr>
          <w:rFonts w:ascii="Segoe UI" w:hAnsi="Segoe UI" w:cs="Segoe UI"/>
          <w:snapToGrid w:val="0"/>
          <w:color w:val="000000"/>
          <w:sz w:val="20"/>
        </w:rPr>
        <w:t xml:space="preserve"> Ward, C.</w:t>
      </w:r>
      <w:r>
        <w:rPr>
          <w:rFonts w:ascii="Segoe UI" w:hAnsi="Segoe UI" w:cs="Segoe UI"/>
          <w:snapToGrid w:val="0"/>
          <w:color w:val="000000"/>
          <w:sz w:val="20"/>
        </w:rPr>
        <w:t>;</w:t>
      </w:r>
      <w:r w:rsidRPr="007D7EE6">
        <w:rPr>
          <w:rFonts w:ascii="Segoe UI" w:hAnsi="Segoe UI" w:cs="Segoe UI"/>
          <w:snapToGrid w:val="0"/>
          <w:color w:val="000000"/>
          <w:sz w:val="20"/>
        </w:rPr>
        <w:t xml:space="preserve"> Wheeler, I. and </w:t>
      </w:r>
      <w:proofErr w:type="spellStart"/>
      <w:r w:rsidRPr="007D7EE6">
        <w:rPr>
          <w:rFonts w:ascii="Segoe UI" w:hAnsi="Segoe UI" w:cs="Segoe UI"/>
          <w:snapToGrid w:val="0"/>
          <w:color w:val="000000"/>
          <w:sz w:val="20"/>
        </w:rPr>
        <w:t>Mellican</w:t>
      </w:r>
      <w:proofErr w:type="spellEnd"/>
      <w:r w:rsidRPr="007D7EE6">
        <w:rPr>
          <w:rFonts w:ascii="Segoe UI" w:hAnsi="Segoe UI" w:cs="Segoe UI"/>
          <w:snapToGrid w:val="0"/>
          <w:color w:val="000000"/>
          <w:sz w:val="20"/>
        </w:rPr>
        <w:t xml:space="preserve">, A. (2001). </w:t>
      </w:r>
      <w:r w:rsidRPr="007D7EE6">
        <w:rPr>
          <w:rFonts w:ascii="Segoe UI" w:hAnsi="Segoe UI" w:cs="Segoe UI"/>
          <w:i/>
          <w:snapToGrid w:val="0"/>
          <w:color w:val="000000"/>
          <w:sz w:val="20"/>
        </w:rPr>
        <w:t xml:space="preserve">Spotlight surveys to investigate the impacts of timber harvesting and associated activities within the jarrah forest of Kingston State Forest, with </w:t>
      </w:r>
      <w:proofErr w:type="gramStart"/>
      <w:r w:rsidRPr="007D7EE6">
        <w:rPr>
          <w:rFonts w:ascii="Segoe UI" w:hAnsi="Segoe UI" w:cs="Segoe UI"/>
          <w:i/>
          <w:snapToGrid w:val="0"/>
          <w:color w:val="000000"/>
          <w:sz w:val="20"/>
        </w:rPr>
        <w:t>particular reference</w:t>
      </w:r>
      <w:proofErr w:type="gramEnd"/>
      <w:r w:rsidRPr="007D7EE6">
        <w:rPr>
          <w:rFonts w:ascii="Segoe UI" w:hAnsi="Segoe UI" w:cs="Segoe UI"/>
          <w:i/>
          <w:snapToGrid w:val="0"/>
          <w:color w:val="000000"/>
          <w:sz w:val="20"/>
        </w:rPr>
        <w:t xml:space="preserve"> to the </w:t>
      </w:r>
      <w:proofErr w:type="spellStart"/>
      <w:r w:rsidRPr="007D7EE6">
        <w:rPr>
          <w:rFonts w:ascii="Segoe UI" w:hAnsi="Segoe UI" w:cs="Segoe UI"/>
          <w:i/>
          <w:snapToGrid w:val="0"/>
          <w:color w:val="000000"/>
          <w:sz w:val="20"/>
        </w:rPr>
        <w:t>koomal</w:t>
      </w:r>
      <w:proofErr w:type="spellEnd"/>
      <w:r w:rsidRPr="007D7EE6">
        <w:rPr>
          <w:rFonts w:ascii="Segoe UI" w:hAnsi="Segoe UI" w:cs="Segoe UI"/>
          <w:i/>
          <w:snapToGrid w:val="0"/>
          <w:color w:val="000000"/>
          <w:sz w:val="20"/>
        </w:rPr>
        <w:t xml:space="preserve"> </w:t>
      </w:r>
      <w:r w:rsidRPr="00DF154F">
        <w:rPr>
          <w:rFonts w:ascii="Segoe UI" w:hAnsi="Segoe UI" w:cs="Segoe UI"/>
          <w:i/>
          <w:snapToGrid w:val="0"/>
          <w:color w:val="000000"/>
          <w:sz w:val="20"/>
        </w:rPr>
        <w:t>(</w:t>
      </w:r>
      <w:proofErr w:type="spellStart"/>
      <w:r w:rsidRPr="00DF154F">
        <w:rPr>
          <w:rFonts w:ascii="Segoe UI" w:hAnsi="Segoe UI" w:cs="Segoe UI"/>
          <w:i/>
          <w:snapToGrid w:val="0"/>
          <w:color w:val="000000"/>
          <w:sz w:val="20"/>
        </w:rPr>
        <w:t>Trichosurus</w:t>
      </w:r>
      <w:proofErr w:type="spellEnd"/>
      <w:r w:rsidRPr="00DF154F">
        <w:rPr>
          <w:rFonts w:ascii="Segoe UI" w:hAnsi="Segoe UI" w:cs="Segoe UI"/>
          <w:i/>
          <w:snapToGrid w:val="0"/>
          <w:color w:val="000000"/>
          <w:sz w:val="20"/>
        </w:rPr>
        <w:t xml:space="preserve"> </w:t>
      </w:r>
      <w:proofErr w:type="spellStart"/>
      <w:r w:rsidRPr="00DF154F">
        <w:rPr>
          <w:rFonts w:ascii="Segoe UI" w:hAnsi="Segoe UI" w:cs="Segoe UI"/>
          <w:i/>
          <w:snapToGrid w:val="0"/>
          <w:color w:val="000000"/>
          <w:sz w:val="20"/>
        </w:rPr>
        <w:t>vulpecula</w:t>
      </w:r>
      <w:proofErr w:type="spellEnd"/>
      <w:r w:rsidRPr="00DF154F">
        <w:rPr>
          <w:rFonts w:ascii="Segoe UI" w:hAnsi="Segoe UI" w:cs="Segoe UI"/>
          <w:i/>
          <w:snapToGrid w:val="0"/>
          <w:color w:val="000000"/>
          <w:sz w:val="20"/>
        </w:rPr>
        <w:t xml:space="preserve">) and </w:t>
      </w:r>
      <w:proofErr w:type="spellStart"/>
      <w:r w:rsidRPr="00DF154F">
        <w:rPr>
          <w:rFonts w:ascii="Segoe UI" w:hAnsi="Segoe UI" w:cs="Segoe UI"/>
          <w:i/>
          <w:snapToGrid w:val="0"/>
          <w:color w:val="000000"/>
          <w:sz w:val="20"/>
        </w:rPr>
        <w:t>ngwajir</w:t>
      </w:r>
      <w:proofErr w:type="spellEnd"/>
      <w:r w:rsidRPr="00DF154F">
        <w:rPr>
          <w:rFonts w:ascii="Segoe UI" w:hAnsi="Segoe UI" w:cs="Segoe UI"/>
          <w:i/>
          <w:snapToGrid w:val="0"/>
          <w:color w:val="000000"/>
          <w:sz w:val="20"/>
        </w:rPr>
        <w:t xml:space="preserve"> (</w:t>
      </w:r>
      <w:proofErr w:type="spellStart"/>
      <w:r w:rsidRPr="00DF154F">
        <w:rPr>
          <w:rFonts w:ascii="Segoe UI" w:hAnsi="Segoe UI" w:cs="Segoe UI"/>
          <w:i/>
          <w:snapToGrid w:val="0"/>
          <w:color w:val="000000"/>
          <w:sz w:val="20"/>
        </w:rPr>
        <w:t>Pseudocheirus</w:t>
      </w:r>
      <w:proofErr w:type="spellEnd"/>
      <w:r w:rsidRPr="00DF154F">
        <w:rPr>
          <w:rFonts w:ascii="Segoe UI" w:hAnsi="Segoe UI" w:cs="Segoe UI"/>
          <w:i/>
          <w:snapToGrid w:val="0"/>
          <w:color w:val="000000"/>
          <w:sz w:val="20"/>
        </w:rPr>
        <w:t xml:space="preserve"> occidentalis</w:t>
      </w:r>
      <w:r>
        <w:rPr>
          <w:rFonts w:ascii="Segoe UI" w:hAnsi="Segoe UI" w:cs="Segoe UI"/>
          <w:snapToGrid w:val="0"/>
          <w:color w:val="000000"/>
          <w:sz w:val="20"/>
        </w:rPr>
        <w:t xml:space="preserve">). Department </w:t>
      </w:r>
      <w:r w:rsidRPr="007D7EE6">
        <w:rPr>
          <w:rFonts w:ascii="Segoe UI" w:hAnsi="Segoe UI" w:cs="Segoe UI"/>
          <w:snapToGrid w:val="0"/>
          <w:color w:val="000000"/>
          <w:sz w:val="20"/>
        </w:rPr>
        <w:t>of Conservation and Land Management, Manjimup.</w:t>
      </w:r>
    </w:p>
    <w:p w14:paraId="484651F8" w14:textId="77777777" w:rsidR="000F6E33" w:rsidRPr="007D7EE6" w:rsidRDefault="000F6E33" w:rsidP="009D12B4">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Wayne, A.</w:t>
      </w:r>
      <w:r>
        <w:rPr>
          <w:rFonts w:ascii="Segoe UI" w:hAnsi="Segoe UI" w:cs="Segoe UI"/>
          <w:snapToGrid w:val="0"/>
          <w:color w:val="000000"/>
          <w:sz w:val="20"/>
        </w:rPr>
        <w:t>;</w:t>
      </w:r>
      <w:r w:rsidRPr="007D7EE6">
        <w:rPr>
          <w:rFonts w:ascii="Segoe UI" w:hAnsi="Segoe UI" w:cs="Segoe UI"/>
          <w:snapToGrid w:val="0"/>
          <w:color w:val="000000"/>
          <w:sz w:val="20"/>
        </w:rPr>
        <w:t xml:space="preserve"> Ward, C.</w:t>
      </w:r>
      <w:r>
        <w:rPr>
          <w:rFonts w:ascii="Segoe UI" w:hAnsi="Segoe UI" w:cs="Segoe UI"/>
          <w:snapToGrid w:val="0"/>
          <w:color w:val="000000"/>
          <w:sz w:val="20"/>
        </w:rPr>
        <w:t>;</w:t>
      </w:r>
      <w:r w:rsidRPr="007D7EE6">
        <w:rPr>
          <w:rFonts w:ascii="Segoe UI" w:hAnsi="Segoe UI" w:cs="Segoe UI"/>
          <w:snapToGrid w:val="0"/>
          <w:color w:val="000000"/>
          <w:sz w:val="20"/>
        </w:rPr>
        <w:t xml:space="preserve"> Rooney, J. and Wheeler, I. (2000). </w:t>
      </w:r>
      <w:r w:rsidRPr="007D7EE6">
        <w:rPr>
          <w:rFonts w:ascii="Segoe UI" w:hAnsi="Segoe UI" w:cs="Segoe UI"/>
          <w:i/>
          <w:snapToGrid w:val="0"/>
          <w:color w:val="000000"/>
          <w:sz w:val="20"/>
        </w:rPr>
        <w:t xml:space="preserve">The immediate impacts of timber harvesting and associated activities on the </w:t>
      </w:r>
      <w:proofErr w:type="spellStart"/>
      <w:r w:rsidRPr="007D7EE6">
        <w:rPr>
          <w:rFonts w:ascii="Segoe UI" w:hAnsi="Segoe UI" w:cs="Segoe UI"/>
          <w:i/>
          <w:snapToGrid w:val="0"/>
          <w:color w:val="000000"/>
          <w:sz w:val="20"/>
        </w:rPr>
        <w:t>Ngwajir</w:t>
      </w:r>
      <w:proofErr w:type="spellEnd"/>
      <w:r w:rsidRPr="007D7EE6">
        <w:rPr>
          <w:rFonts w:ascii="Segoe UI" w:hAnsi="Segoe UI" w:cs="Segoe UI"/>
          <w:i/>
          <w:snapToGrid w:val="0"/>
          <w:color w:val="000000"/>
          <w:sz w:val="20"/>
        </w:rPr>
        <w:t xml:space="preserve"> (</w:t>
      </w:r>
      <w:proofErr w:type="spellStart"/>
      <w:r w:rsidRPr="00DF154F">
        <w:rPr>
          <w:rFonts w:ascii="Segoe UI" w:hAnsi="Segoe UI" w:cs="Segoe UI"/>
          <w:i/>
          <w:snapToGrid w:val="0"/>
          <w:color w:val="000000"/>
          <w:sz w:val="20"/>
        </w:rPr>
        <w:t>Pseudocheirus</w:t>
      </w:r>
      <w:proofErr w:type="spellEnd"/>
      <w:r w:rsidRPr="00DF154F">
        <w:rPr>
          <w:rFonts w:ascii="Segoe UI" w:hAnsi="Segoe UI" w:cs="Segoe UI"/>
          <w:i/>
          <w:snapToGrid w:val="0"/>
          <w:color w:val="000000"/>
          <w:sz w:val="20"/>
        </w:rPr>
        <w:t xml:space="preserve"> occidentalis</w:t>
      </w:r>
      <w:r w:rsidRPr="007D7EE6">
        <w:rPr>
          <w:rFonts w:ascii="Segoe UI" w:hAnsi="Segoe UI" w:cs="Segoe UI"/>
          <w:i/>
          <w:snapToGrid w:val="0"/>
          <w:color w:val="000000"/>
          <w:sz w:val="20"/>
        </w:rPr>
        <w:t xml:space="preserve">) in the </w:t>
      </w:r>
      <w:proofErr w:type="gramStart"/>
      <w:r w:rsidRPr="007D7EE6">
        <w:rPr>
          <w:rFonts w:ascii="Segoe UI" w:hAnsi="Segoe UI" w:cs="Segoe UI"/>
          <w:i/>
          <w:snapToGrid w:val="0"/>
          <w:color w:val="000000"/>
          <w:sz w:val="20"/>
        </w:rPr>
        <w:t>Jarrah forest</w:t>
      </w:r>
      <w:proofErr w:type="gramEnd"/>
      <w:r w:rsidRPr="007D7EE6">
        <w:rPr>
          <w:rFonts w:ascii="Segoe UI" w:hAnsi="Segoe UI" w:cs="Segoe UI"/>
          <w:i/>
          <w:snapToGrid w:val="0"/>
          <w:color w:val="000000"/>
          <w:sz w:val="20"/>
        </w:rPr>
        <w:t xml:space="preserve"> of Kingston State Forest Block.</w:t>
      </w:r>
      <w:r w:rsidRPr="007D7EE6">
        <w:rPr>
          <w:rFonts w:ascii="Segoe UI" w:hAnsi="Segoe UI" w:cs="Segoe UI"/>
          <w:snapToGrid w:val="0"/>
          <w:color w:val="000000"/>
          <w:sz w:val="20"/>
        </w:rPr>
        <w:t xml:space="preserve"> Dep</w:t>
      </w:r>
      <w:r>
        <w:rPr>
          <w:rFonts w:ascii="Segoe UI" w:hAnsi="Segoe UI" w:cs="Segoe UI"/>
          <w:snapToGrid w:val="0"/>
          <w:color w:val="000000"/>
          <w:sz w:val="20"/>
        </w:rPr>
        <w:t>artment</w:t>
      </w:r>
      <w:r w:rsidRPr="007D7EE6">
        <w:rPr>
          <w:rFonts w:ascii="Segoe UI" w:hAnsi="Segoe UI" w:cs="Segoe UI"/>
          <w:snapToGrid w:val="0"/>
          <w:color w:val="000000"/>
          <w:sz w:val="20"/>
        </w:rPr>
        <w:t xml:space="preserve"> of Conservation and Land Management, Manjimup.</w:t>
      </w:r>
    </w:p>
    <w:p w14:paraId="484651F9" w14:textId="77777777" w:rsidR="000F6E33" w:rsidRPr="007D7EE6" w:rsidRDefault="000F6E33" w:rsidP="0072101F">
      <w:pPr>
        <w:widowControl w:val="0"/>
        <w:spacing w:line="300" w:lineRule="auto"/>
        <w:ind w:left="720" w:right="90" w:hanging="720"/>
        <w:jc w:val="both"/>
        <w:rPr>
          <w:rFonts w:ascii="Segoe UI" w:hAnsi="Segoe UI" w:cs="Segoe UI"/>
          <w:i/>
          <w:sz w:val="20"/>
        </w:rPr>
      </w:pPr>
      <w:r w:rsidRPr="007D7EE6">
        <w:rPr>
          <w:rFonts w:ascii="Segoe UI" w:hAnsi="Segoe UI" w:cs="Segoe UI"/>
          <w:sz w:val="20"/>
        </w:rPr>
        <w:t>Wayne,</w:t>
      </w:r>
      <w:r w:rsidRPr="007D7EE6">
        <w:rPr>
          <w:rFonts w:ascii="Segoe UI" w:hAnsi="Segoe UI" w:cs="Segoe UI"/>
          <w:sz w:val="20"/>
          <w:vertAlign w:val="superscript"/>
        </w:rPr>
        <w:t xml:space="preserve"> </w:t>
      </w:r>
      <w:r w:rsidRPr="007D7EE6">
        <w:rPr>
          <w:rFonts w:ascii="Segoe UI" w:hAnsi="Segoe UI" w:cs="Segoe UI"/>
          <w:sz w:val="20"/>
        </w:rPr>
        <w:t>A.F.</w:t>
      </w:r>
      <w:r>
        <w:rPr>
          <w:rFonts w:ascii="Segoe UI" w:hAnsi="Segoe UI" w:cs="Segoe UI"/>
          <w:sz w:val="20"/>
        </w:rPr>
        <w:t>;</w:t>
      </w:r>
      <w:r w:rsidRPr="007D7EE6">
        <w:rPr>
          <w:rFonts w:ascii="Segoe UI" w:hAnsi="Segoe UI" w:cs="Segoe UI"/>
          <w:sz w:val="20"/>
        </w:rPr>
        <w:t xml:space="preserve"> Cowling,</w:t>
      </w:r>
      <w:r w:rsidRPr="007D7EE6">
        <w:rPr>
          <w:rFonts w:ascii="Segoe UI" w:hAnsi="Segoe UI" w:cs="Segoe UI"/>
          <w:sz w:val="20"/>
          <w:vertAlign w:val="superscript"/>
        </w:rPr>
        <w:t xml:space="preserve"> </w:t>
      </w:r>
      <w:r w:rsidRPr="007D7EE6">
        <w:rPr>
          <w:rFonts w:ascii="Segoe UI" w:hAnsi="Segoe UI" w:cs="Segoe UI"/>
          <w:sz w:val="20"/>
        </w:rPr>
        <w:t>A.</w:t>
      </w:r>
      <w:r>
        <w:rPr>
          <w:rFonts w:ascii="Segoe UI" w:hAnsi="Segoe UI" w:cs="Segoe UI"/>
          <w:sz w:val="20"/>
        </w:rPr>
        <w:t>;</w:t>
      </w:r>
      <w:r w:rsidRPr="007D7EE6">
        <w:rPr>
          <w:rFonts w:ascii="Segoe UI" w:hAnsi="Segoe UI" w:cs="Segoe UI"/>
          <w:sz w:val="20"/>
        </w:rPr>
        <w:t xml:space="preserve"> Lindenmayer, D.B.</w:t>
      </w:r>
      <w:r>
        <w:rPr>
          <w:rFonts w:ascii="Segoe UI" w:hAnsi="Segoe UI" w:cs="Segoe UI"/>
          <w:sz w:val="20"/>
        </w:rPr>
        <w:t>;</w:t>
      </w:r>
      <w:r w:rsidRPr="007D7EE6">
        <w:rPr>
          <w:rFonts w:ascii="Segoe UI" w:hAnsi="Segoe UI" w:cs="Segoe UI"/>
          <w:sz w:val="20"/>
        </w:rPr>
        <w:t xml:space="preserve"> Ward, C.G.</w:t>
      </w:r>
      <w:r>
        <w:rPr>
          <w:rFonts w:ascii="Segoe UI" w:hAnsi="Segoe UI" w:cs="Segoe UI"/>
          <w:sz w:val="20"/>
        </w:rPr>
        <w:t>;</w:t>
      </w:r>
      <w:r w:rsidRPr="007D7EE6">
        <w:rPr>
          <w:rFonts w:ascii="Segoe UI" w:hAnsi="Segoe UI" w:cs="Segoe UI"/>
          <w:sz w:val="20"/>
        </w:rPr>
        <w:t xml:space="preserve"> Vellios, C.V.</w:t>
      </w:r>
      <w:r>
        <w:rPr>
          <w:rFonts w:ascii="Segoe UI" w:hAnsi="Segoe UI" w:cs="Segoe UI"/>
          <w:sz w:val="20"/>
        </w:rPr>
        <w:t>;</w:t>
      </w:r>
      <w:r w:rsidRPr="007D7EE6">
        <w:rPr>
          <w:rFonts w:ascii="Segoe UI" w:hAnsi="Segoe UI" w:cs="Segoe UI"/>
          <w:sz w:val="20"/>
        </w:rPr>
        <w:t xml:space="preserve"> Donnelly, C.F. and Calver, M.C. (2006). The abundance of a threatened arboreal marsupial in relation to anthropogenic disturbances at local- and landscape- scales in Mediterranean-type forest in Western Australia.</w:t>
      </w:r>
      <w:r w:rsidRPr="007D7EE6">
        <w:rPr>
          <w:rFonts w:ascii="Segoe UI" w:hAnsi="Segoe UI" w:cs="Segoe UI"/>
          <w:i/>
          <w:sz w:val="20"/>
        </w:rPr>
        <w:t xml:space="preserve"> Biological Conservation </w:t>
      </w:r>
      <w:r w:rsidRPr="007D7EE6">
        <w:rPr>
          <w:rFonts w:ascii="Segoe UI" w:hAnsi="Segoe UI" w:cs="Segoe UI"/>
          <w:b/>
          <w:sz w:val="20"/>
        </w:rPr>
        <w:t>127</w:t>
      </w:r>
      <w:r w:rsidRPr="007D7EE6">
        <w:rPr>
          <w:rFonts w:ascii="Segoe UI" w:hAnsi="Segoe UI" w:cs="Segoe UI"/>
          <w:sz w:val="20"/>
        </w:rPr>
        <w:t>:</w:t>
      </w:r>
      <w:r>
        <w:rPr>
          <w:rFonts w:ascii="Segoe UI" w:hAnsi="Segoe UI" w:cs="Segoe UI"/>
          <w:sz w:val="20"/>
        </w:rPr>
        <w:t xml:space="preserve"> </w:t>
      </w:r>
      <w:r w:rsidRPr="007D7EE6">
        <w:rPr>
          <w:rFonts w:ascii="Segoe UI" w:hAnsi="Segoe UI" w:cs="Segoe UI"/>
          <w:sz w:val="20"/>
        </w:rPr>
        <w:t>463-476.</w:t>
      </w:r>
      <w:r w:rsidRPr="007D7EE6">
        <w:rPr>
          <w:rFonts w:ascii="Segoe UI" w:hAnsi="Segoe UI" w:cs="Segoe UI"/>
          <w:i/>
          <w:sz w:val="20"/>
        </w:rPr>
        <w:t xml:space="preserve"> </w:t>
      </w:r>
    </w:p>
    <w:p w14:paraId="484651FA" w14:textId="77777777" w:rsidR="000F6E33" w:rsidRPr="007D7EE6" w:rsidRDefault="000F6E33" w:rsidP="0072101F">
      <w:pPr>
        <w:spacing w:line="300" w:lineRule="auto"/>
        <w:ind w:left="720" w:hanging="720"/>
        <w:jc w:val="both"/>
        <w:rPr>
          <w:rFonts w:ascii="Segoe UI" w:hAnsi="Segoe UI" w:cs="Segoe UI"/>
          <w:sz w:val="20"/>
          <w:lang w:eastAsia="en-AU"/>
        </w:rPr>
      </w:pPr>
      <w:r w:rsidRPr="007D7EE6">
        <w:rPr>
          <w:rFonts w:ascii="Segoe UI" w:hAnsi="Segoe UI" w:cs="Segoe UI"/>
          <w:sz w:val="20"/>
          <w:lang w:eastAsia="en-AU"/>
        </w:rPr>
        <w:t>Wayne, A.F.</w:t>
      </w:r>
      <w:r>
        <w:rPr>
          <w:rFonts w:ascii="Segoe UI" w:hAnsi="Segoe UI" w:cs="Segoe UI"/>
          <w:sz w:val="20"/>
          <w:lang w:eastAsia="en-AU"/>
        </w:rPr>
        <w:t>;</w:t>
      </w:r>
      <w:r w:rsidRPr="007D7EE6">
        <w:rPr>
          <w:rFonts w:ascii="Segoe UI" w:hAnsi="Segoe UI" w:cs="Segoe UI"/>
          <w:sz w:val="20"/>
          <w:lang w:eastAsia="en-AU"/>
        </w:rPr>
        <w:t xml:space="preserve"> Cowling, A.</w:t>
      </w:r>
      <w:r>
        <w:rPr>
          <w:rFonts w:ascii="Segoe UI" w:hAnsi="Segoe UI" w:cs="Segoe UI"/>
          <w:sz w:val="20"/>
          <w:lang w:eastAsia="en-AU"/>
        </w:rPr>
        <w:t>;</w:t>
      </w:r>
      <w:r w:rsidRPr="007D7EE6">
        <w:rPr>
          <w:rFonts w:ascii="Segoe UI" w:hAnsi="Segoe UI" w:cs="Segoe UI"/>
          <w:sz w:val="20"/>
          <w:lang w:eastAsia="en-AU"/>
        </w:rPr>
        <w:t xml:space="preserve"> Rooney, J.F.</w:t>
      </w:r>
      <w:r>
        <w:rPr>
          <w:rFonts w:ascii="Segoe UI" w:hAnsi="Segoe UI" w:cs="Segoe UI"/>
          <w:sz w:val="20"/>
          <w:lang w:eastAsia="en-AU"/>
        </w:rPr>
        <w:t>;</w:t>
      </w:r>
      <w:r w:rsidRPr="007D7EE6">
        <w:rPr>
          <w:rFonts w:ascii="Segoe UI" w:hAnsi="Segoe UI" w:cs="Segoe UI"/>
          <w:sz w:val="20"/>
          <w:lang w:eastAsia="en-AU"/>
        </w:rPr>
        <w:t xml:space="preserve"> Ward, C.G.</w:t>
      </w:r>
      <w:r>
        <w:rPr>
          <w:rFonts w:ascii="Segoe UI" w:hAnsi="Segoe UI" w:cs="Segoe UI"/>
          <w:sz w:val="20"/>
          <w:lang w:eastAsia="en-AU"/>
        </w:rPr>
        <w:t>;</w:t>
      </w:r>
      <w:r w:rsidRPr="007D7EE6">
        <w:rPr>
          <w:rFonts w:ascii="Segoe UI" w:hAnsi="Segoe UI" w:cs="Segoe UI"/>
          <w:sz w:val="20"/>
          <w:lang w:eastAsia="en-AU"/>
        </w:rPr>
        <w:t xml:space="preserve"> Vellios, C.V. and Lindenmayer, D.B. (2005b). A comparison of survey methods for arboreal possums in jarrah forest, Western Australia. </w:t>
      </w:r>
      <w:r w:rsidRPr="007D7EE6">
        <w:rPr>
          <w:rFonts w:ascii="Segoe UI" w:hAnsi="Segoe UI" w:cs="Segoe UI"/>
          <w:i/>
          <w:iCs/>
          <w:sz w:val="20"/>
          <w:lang w:eastAsia="en-AU"/>
        </w:rPr>
        <w:t>Wildlife Research</w:t>
      </w:r>
      <w:r w:rsidRPr="007D7EE6">
        <w:rPr>
          <w:rFonts w:ascii="Segoe UI" w:hAnsi="Segoe UI" w:cs="Segoe UI"/>
          <w:sz w:val="20"/>
          <w:lang w:eastAsia="en-AU"/>
        </w:rPr>
        <w:t xml:space="preserve"> </w:t>
      </w:r>
      <w:r w:rsidRPr="007D7EE6">
        <w:rPr>
          <w:rFonts w:ascii="Segoe UI" w:hAnsi="Segoe UI" w:cs="Segoe UI"/>
          <w:b/>
          <w:bCs/>
          <w:sz w:val="20"/>
          <w:lang w:eastAsia="en-AU"/>
        </w:rPr>
        <w:t>32</w:t>
      </w:r>
      <w:r w:rsidRPr="00DF154F">
        <w:rPr>
          <w:rFonts w:ascii="Segoe UI" w:hAnsi="Segoe UI" w:cs="Segoe UI"/>
          <w:bCs/>
          <w:sz w:val="20"/>
          <w:lang w:eastAsia="en-AU"/>
        </w:rPr>
        <w:t>:</w:t>
      </w:r>
      <w:r w:rsidRPr="00DF154F">
        <w:rPr>
          <w:rFonts w:ascii="Segoe UI" w:hAnsi="Segoe UI" w:cs="Segoe UI"/>
          <w:sz w:val="20"/>
          <w:lang w:eastAsia="en-AU"/>
        </w:rPr>
        <w:t xml:space="preserve"> </w:t>
      </w:r>
      <w:r w:rsidRPr="007D7EE6">
        <w:rPr>
          <w:rFonts w:ascii="Segoe UI" w:hAnsi="Segoe UI" w:cs="Segoe UI"/>
          <w:sz w:val="20"/>
          <w:lang w:eastAsia="en-AU"/>
        </w:rPr>
        <w:t>701–714.</w:t>
      </w:r>
    </w:p>
    <w:p w14:paraId="484651FB" w14:textId="77777777" w:rsidR="000F6E33" w:rsidRPr="007D7EE6" w:rsidRDefault="000F6E33" w:rsidP="0072101F">
      <w:pPr>
        <w:spacing w:line="300" w:lineRule="auto"/>
        <w:ind w:left="720" w:hanging="720"/>
        <w:jc w:val="both"/>
        <w:rPr>
          <w:rFonts w:ascii="Segoe UI" w:hAnsi="Segoe UI" w:cs="Segoe UI"/>
          <w:sz w:val="20"/>
          <w:lang w:eastAsia="en-AU"/>
        </w:rPr>
      </w:pPr>
      <w:r w:rsidRPr="007D7EE6">
        <w:rPr>
          <w:rFonts w:ascii="Segoe UI" w:hAnsi="Segoe UI" w:cs="Segoe UI"/>
          <w:sz w:val="20"/>
          <w:lang w:eastAsia="en-AU"/>
        </w:rPr>
        <w:t>Wayne, A.F.</w:t>
      </w:r>
      <w:r>
        <w:rPr>
          <w:rFonts w:ascii="Segoe UI" w:hAnsi="Segoe UI" w:cs="Segoe UI"/>
          <w:sz w:val="20"/>
          <w:lang w:eastAsia="en-AU"/>
        </w:rPr>
        <w:t>;</w:t>
      </w:r>
      <w:r w:rsidRPr="007D7EE6">
        <w:rPr>
          <w:rFonts w:ascii="Segoe UI" w:hAnsi="Segoe UI" w:cs="Segoe UI"/>
          <w:sz w:val="20"/>
          <w:lang w:eastAsia="en-AU"/>
        </w:rPr>
        <w:t xml:space="preserve"> Cowling, A.</w:t>
      </w:r>
      <w:r>
        <w:rPr>
          <w:rFonts w:ascii="Segoe UI" w:hAnsi="Segoe UI" w:cs="Segoe UI"/>
          <w:sz w:val="20"/>
          <w:lang w:eastAsia="en-AU"/>
        </w:rPr>
        <w:t>;</w:t>
      </w:r>
      <w:r w:rsidRPr="007D7EE6">
        <w:rPr>
          <w:rFonts w:ascii="Segoe UI" w:hAnsi="Segoe UI" w:cs="Segoe UI"/>
          <w:sz w:val="20"/>
          <w:lang w:eastAsia="en-AU"/>
        </w:rPr>
        <w:t xml:space="preserve"> Rooney, J.F.</w:t>
      </w:r>
      <w:r>
        <w:rPr>
          <w:rFonts w:ascii="Segoe UI" w:hAnsi="Segoe UI" w:cs="Segoe UI"/>
          <w:sz w:val="20"/>
          <w:lang w:eastAsia="en-AU"/>
        </w:rPr>
        <w:t>;</w:t>
      </w:r>
      <w:r w:rsidRPr="007D7EE6">
        <w:rPr>
          <w:rFonts w:ascii="Segoe UI" w:hAnsi="Segoe UI" w:cs="Segoe UI"/>
          <w:sz w:val="20"/>
          <w:lang w:eastAsia="en-AU"/>
        </w:rPr>
        <w:t xml:space="preserve"> Ward, C.G.</w:t>
      </w:r>
      <w:r>
        <w:rPr>
          <w:rFonts w:ascii="Segoe UI" w:hAnsi="Segoe UI" w:cs="Segoe UI"/>
          <w:sz w:val="20"/>
          <w:lang w:eastAsia="en-AU"/>
        </w:rPr>
        <w:t>;</w:t>
      </w:r>
      <w:r w:rsidRPr="007D7EE6">
        <w:rPr>
          <w:rFonts w:ascii="Segoe UI" w:hAnsi="Segoe UI" w:cs="Segoe UI"/>
          <w:sz w:val="20"/>
          <w:lang w:eastAsia="en-AU"/>
        </w:rPr>
        <w:t xml:space="preserve"> Wheeler, I.B. and Lindenmayer, D.B. (2005a). Factors affecting the detection of possums by spotlighting in Western Australia. </w:t>
      </w:r>
      <w:r w:rsidRPr="007D7EE6">
        <w:rPr>
          <w:rFonts w:ascii="Segoe UI" w:hAnsi="Segoe UI" w:cs="Segoe UI"/>
          <w:i/>
          <w:iCs/>
          <w:sz w:val="20"/>
          <w:lang w:eastAsia="en-AU"/>
        </w:rPr>
        <w:t>Wildlife Research</w:t>
      </w:r>
      <w:r w:rsidRPr="007D7EE6">
        <w:rPr>
          <w:rFonts w:ascii="Segoe UI" w:hAnsi="Segoe UI" w:cs="Segoe UI"/>
          <w:sz w:val="20"/>
          <w:lang w:eastAsia="en-AU"/>
        </w:rPr>
        <w:t xml:space="preserve"> </w:t>
      </w:r>
      <w:r w:rsidRPr="007D7EE6">
        <w:rPr>
          <w:rFonts w:ascii="Segoe UI" w:hAnsi="Segoe UI" w:cs="Segoe UI"/>
          <w:b/>
          <w:bCs/>
          <w:sz w:val="20"/>
          <w:lang w:eastAsia="en-AU"/>
        </w:rPr>
        <w:t>32</w:t>
      </w:r>
      <w:r w:rsidRPr="00DF154F">
        <w:rPr>
          <w:rFonts w:ascii="Segoe UI" w:hAnsi="Segoe UI" w:cs="Segoe UI"/>
          <w:bCs/>
          <w:sz w:val="20"/>
          <w:lang w:eastAsia="en-AU"/>
        </w:rPr>
        <w:t>:</w:t>
      </w:r>
      <w:r w:rsidRPr="00DF154F">
        <w:rPr>
          <w:rFonts w:ascii="Segoe UI" w:hAnsi="Segoe UI" w:cs="Segoe UI"/>
          <w:sz w:val="20"/>
          <w:lang w:eastAsia="en-AU"/>
        </w:rPr>
        <w:t xml:space="preserve"> </w:t>
      </w:r>
      <w:r w:rsidRPr="007D7EE6">
        <w:rPr>
          <w:rFonts w:ascii="Segoe UI" w:hAnsi="Segoe UI" w:cs="Segoe UI"/>
          <w:sz w:val="20"/>
          <w:lang w:eastAsia="en-AU"/>
        </w:rPr>
        <w:t>689–700</w:t>
      </w:r>
      <w:r>
        <w:rPr>
          <w:rFonts w:ascii="Segoe UI" w:hAnsi="Segoe UI" w:cs="Segoe UI"/>
          <w:sz w:val="20"/>
          <w:lang w:eastAsia="en-AU"/>
        </w:rPr>
        <w:t>.</w:t>
      </w:r>
    </w:p>
    <w:p w14:paraId="484651FC" w14:textId="77777777" w:rsidR="000F6E33" w:rsidRPr="007D7EE6" w:rsidRDefault="000F6E33" w:rsidP="0072101F">
      <w:pPr>
        <w:spacing w:line="300" w:lineRule="auto"/>
        <w:ind w:left="720" w:hanging="720"/>
        <w:jc w:val="both"/>
        <w:rPr>
          <w:rFonts w:ascii="Segoe UI" w:hAnsi="Segoe UI" w:cs="Segoe UI"/>
          <w:sz w:val="20"/>
          <w:lang w:eastAsia="en-AU"/>
        </w:rPr>
      </w:pPr>
      <w:r w:rsidRPr="007D7EE6">
        <w:rPr>
          <w:rFonts w:ascii="Segoe UI" w:hAnsi="Segoe UI" w:cs="Segoe UI"/>
          <w:sz w:val="20"/>
          <w:lang w:eastAsia="en-AU"/>
        </w:rPr>
        <w:t>Wayne, A.F.</w:t>
      </w:r>
      <w:r>
        <w:rPr>
          <w:rFonts w:ascii="Segoe UI" w:hAnsi="Segoe UI" w:cs="Segoe UI"/>
          <w:sz w:val="20"/>
          <w:lang w:eastAsia="en-AU"/>
        </w:rPr>
        <w:t>;</w:t>
      </w:r>
      <w:r w:rsidRPr="007D7EE6">
        <w:rPr>
          <w:rFonts w:ascii="Segoe UI" w:hAnsi="Segoe UI" w:cs="Segoe UI"/>
          <w:sz w:val="20"/>
          <w:lang w:eastAsia="en-AU"/>
        </w:rPr>
        <w:t xml:space="preserve"> Rooney, J.F.</w:t>
      </w:r>
      <w:r>
        <w:rPr>
          <w:rFonts w:ascii="Segoe UI" w:hAnsi="Segoe UI" w:cs="Segoe UI"/>
          <w:sz w:val="20"/>
          <w:lang w:eastAsia="en-AU"/>
        </w:rPr>
        <w:t>;</w:t>
      </w:r>
      <w:r w:rsidRPr="007D7EE6">
        <w:rPr>
          <w:rFonts w:ascii="Segoe UI" w:hAnsi="Segoe UI" w:cs="Segoe UI"/>
          <w:sz w:val="20"/>
          <w:lang w:eastAsia="en-AU"/>
        </w:rPr>
        <w:t xml:space="preserve"> Ward, C.G.</w:t>
      </w:r>
      <w:r>
        <w:rPr>
          <w:rFonts w:ascii="Segoe UI" w:hAnsi="Segoe UI" w:cs="Segoe UI"/>
          <w:sz w:val="20"/>
          <w:lang w:eastAsia="en-AU"/>
        </w:rPr>
        <w:t>;</w:t>
      </w:r>
      <w:r w:rsidRPr="007D7EE6">
        <w:rPr>
          <w:rFonts w:ascii="Segoe UI" w:hAnsi="Segoe UI" w:cs="Segoe UI"/>
          <w:sz w:val="20"/>
          <w:lang w:eastAsia="en-AU"/>
        </w:rPr>
        <w:t xml:space="preserve"> Vellios, C.V. and Lindenmayer, D.B. (2005c). The life history of </w:t>
      </w:r>
      <w:proofErr w:type="spellStart"/>
      <w:r w:rsidRPr="007D7EE6">
        <w:rPr>
          <w:rFonts w:ascii="Segoe UI" w:hAnsi="Segoe UI" w:cs="Segoe UI"/>
          <w:sz w:val="20"/>
          <w:lang w:eastAsia="en-AU"/>
        </w:rPr>
        <w:t>Pseudocheirus</w:t>
      </w:r>
      <w:proofErr w:type="spellEnd"/>
      <w:r w:rsidRPr="007D7EE6">
        <w:rPr>
          <w:rFonts w:ascii="Segoe UI" w:hAnsi="Segoe UI" w:cs="Segoe UI"/>
          <w:sz w:val="20"/>
          <w:lang w:eastAsia="en-AU"/>
        </w:rPr>
        <w:t xml:space="preserve"> occidentalis (</w:t>
      </w:r>
      <w:proofErr w:type="spellStart"/>
      <w:r w:rsidRPr="007D7EE6">
        <w:rPr>
          <w:rFonts w:ascii="Segoe UI" w:hAnsi="Segoe UI" w:cs="Segoe UI"/>
          <w:sz w:val="20"/>
          <w:lang w:eastAsia="en-AU"/>
        </w:rPr>
        <w:t>Pseudocheiridae</w:t>
      </w:r>
      <w:proofErr w:type="spellEnd"/>
      <w:r w:rsidRPr="007D7EE6">
        <w:rPr>
          <w:rFonts w:ascii="Segoe UI" w:hAnsi="Segoe UI" w:cs="Segoe UI"/>
          <w:sz w:val="20"/>
          <w:lang w:eastAsia="en-AU"/>
        </w:rPr>
        <w:t xml:space="preserve">) in the jarrah forest of south-western Australia. </w:t>
      </w:r>
      <w:r w:rsidRPr="007D7EE6">
        <w:rPr>
          <w:rFonts w:ascii="Segoe UI" w:hAnsi="Segoe UI" w:cs="Segoe UI"/>
          <w:i/>
          <w:iCs/>
          <w:sz w:val="20"/>
          <w:lang w:eastAsia="en-AU"/>
        </w:rPr>
        <w:t>Australian Journal of Zoology</w:t>
      </w:r>
      <w:r w:rsidRPr="007D7EE6">
        <w:rPr>
          <w:rFonts w:ascii="Segoe UI" w:hAnsi="Segoe UI" w:cs="Segoe UI"/>
          <w:sz w:val="20"/>
          <w:lang w:eastAsia="en-AU"/>
        </w:rPr>
        <w:t xml:space="preserve"> </w:t>
      </w:r>
      <w:r w:rsidRPr="007D7EE6">
        <w:rPr>
          <w:rFonts w:ascii="Segoe UI" w:hAnsi="Segoe UI" w:cs="Segoe UI"/>
          <w:b/>
          <w:bCs/>
          <w:sz w:val="20"/>
          <w:lang w:eastAsia="en-AU"/>
        </w:rPr>
        <w:t>53</w:t>
      </w:r>
      <w:r w:rsidRPr="00DF154F">
        <w:rPr>
          <w:rFonts w:ascii="Segoe UI" w:hAnsi="Segoe UI" w:cs="Segoe UI"/>
          <w:bCs/>
          <w:sz w:val="20"/>
          <w:lang w:eastAsia="en-AU"/>
        </w:rPr>
        <w:t>:</w:t>
      </w:r>
      <w:r>
        <w:rPr>
          <w:rFonts w:ascii="Segoe UI" w:hAnsi="Segoe UI" w:cs="Segoe UI"/>
          <w:b/>
          <w:bCs/>
          <w:sz w:val="20"/>
          <w:lang w:eastAsia="en-AU"/>
        </w:rPr>
        <w:t xml:space="preserve"> </w:t>
      </w:r>
      <w:r w:rsidRPr="007D7EE6">
        <w:rPr>
          <w:rFonts w:ascii="Segoe UI" w:hAnsi="Segoe UI" w:cs="Segoe UI"/>
          <w:sz w:val="20"/>
          <w:lang w:eastAsia="en-AU"/>
        </w:rPr>
        <w:t>325–337.</w:t>
      </w:r>
    </w:p>
    <w:p w14:paraId="484651FD" w14:textId="77777777" w:rsidR="000F6E33" w:rsidRPr="007D7EE6" w:rsidRDefault="000F6E33" w:rsidP="009D12B4">
      <w:pPr>
        <w:spacing w:line="300" w:lineRule="auto"/>
        <w:ind w:left="720" w:hanging="720"/>
        <w:rPr>
          <w:rFonts w:ascii="Segoe UI" w:hAnsi="Segoe UI" w:cs="Segoe UI"/>
          <w:sz w:val="20"/>
        </w:rPr>
      </w:pPr>
      <w:r w:rsidRPr="007D7EE6">
        <w:rPr>
          <w:rFonts w:ascii="Segoe UI" w:hAnsi="Segoe UI" w:cs="Segoe UI"/>
          <w:sz w:val="20"/>
        </w:rPr>
        <w:t>Wayne, A.F.</w:t>
      </w:r>
      <w:r>
        <w:rPr>
          <w:rFonts w:ascii="Segoe UI" w:hAnsi="Segoe UI" w:cs="Segoe UI"/>
          <w:sz w:val="20"/>
        </w:rPr>
        <w:t>;</w:t>
      </w:r>
      <w:r w:rsidRPr="007D7EE6">
        <w:rPr>
          <w:rFonts w:ascii="Segoe UI" w:hAnsi="Segoe UI" w:cs="Segoe UI"/>
          <w:sz w:val="20"/>
        </w:rPr>
        <w:t xml:space="preserve"> Ward, C.G.</w:t>
      </w:r>
      <w:r>
        <w:rPr>
          <w:rFonts w:ascii="Segoe UI" w:hAnsi="Segoe UI" w:cs="Segoe UI"/>
          <w:sz w:val="20"/>
        </w:rPr>
        <w:t>;</w:t>
      </w:r>
      <w:r w:rsidRPr="007D7EE6">
        <w:rPr>
          <w:rFonts w:ascii="Segoe UI" w:hAnsi="Segoe UI" w:cs="Segoe UI"/>
          <w:sz w:val="20"/>
        </w:rPr>
        <w:t xml:space="preserve"> Vellios, C.V.</w:t>
      </w:r>
      <w:r>
        <w:rPr>
          <w:rFonts w:ascii="Segoe UI" w:hAnsi="Segoe UI" w:cs="Segoe UI"/>
          <w:sz w:val="20"/>
        </w:rPr>
        <w:t>;</w:t>
      </w:r>
      <w:r w:rsidRPr="007D7EE6">
        <w:rPr>
          <w:rFonts w:ascii="Segoe UI" w:hAnsi="Segoe UI" w:cs="Segoe UI"/>
          <w:sz w:val="20"/>
        </w:rPr>
        <w:t xml:space="preserve"> Maxwell, M.</w:t>
      </w:r>
      <w:r>
        <w:rPr>
          <w:rFonts w:ascii="Segoe UI" w:hAnsi="Segoe UI" w:cs="Segoe UI"/>
          <w:sz w:val="20"/>
        </w:rPr>
        <w:t>;</w:t>
      </w:r>
      <w:r w:rsidRPr="007D7EE6">
        <w:rPr>
          <w:rFonts w:ascii="Segoe UI" w:hAnsi="Segoe UI" w:cs="Segoe UI"/>
          <w:sz w:val="20"/>
        </w:rPr>
        <w:t xml:space="preserve"> Wilson, I.</w:t>
      </w:r>
      <w:r>
        <w:rPr>
          <w:rFonts w:ascii="Segoe UI" w:hAnsi="Segoe UI" w:cs="Segoe UI"/>
          <w:sz w:val="20"/>
        </w:rPr>
        <w:t>;</w:t>
      </w:r>
      <w:r w:rsidRPr="007D7EE6">
        <w:rPr>
          <w:rFonts w:ascii="Segoe UI" w:hAnsi="Segoe UI" w:cs="Segoe UI"/>
          <w:sz w:val="20"/>
        </w:rPr>
        <w:t xml:space="preserve"> Wayne, J.</w:t>
      </w:r>
      <w:r>
        <w:rPr>
          <w:rFonts w:ascii="Segoe UI" w:hAnsi="Segoe UI" w:cs="Segoe UI"/>
          <w:sz w:val="20"/>
        </w:rPr>
        <w:t>;</w:t>
      </w:r>
      <w:r w:rsidRPr="007D7EE6">
        <w:rPr>
          <w:rFonts w:ascii="Segoe UI" w:hAnsi="Segoe UI" w:cs="Segoe UI"/>
          <w:sz w:val="20"/>
        </w:rPr>
        <w:t xml:space="preserve"> Ward, D.B.</w:t>
      </w:r>
      <w:r>
        <w:rPr>
          <w:rFonts w:ascii="Segoe UI" w:hAnsi="Segoe UI" w:cs="Segoe UI"/>
          <w:sz w:val="20"/>
        </w:rPr>
        <w:t>;</w:t>
      </w:r>
      <w:r w:rsidRPr="007D7EE6">
        <w:rPr>
          <w:rFonts w:ascii="Segoe UI" w:hAnsi="Segoe UI" w:cs="Segoe UI"/>
          <w:sz w:val="20"/>
        </w:rPr>
        <w:t xml:space="preserve"> </w:t>
      </w:r>
      <w:proofErr w:type="spellStart"/>
      <w:r w:rsidRPr="007D7EE6">
        <w:rPr>
          <w:rFonts w:ascii="Segoe UI" w:hAnsi="Segoe UI" w:cs="Segoe UI"/>
          <w:sz w:val="20"/>
        </w:rPr>
        <w:t>Liddelow</w:t>
      </w:r>
      <w:proofErr w:type="spellEnd"/>
      <w:r w:rsidRPr="007D7EE6">
        <w:rPr>
          <w:rFonts w:ascii="Segoe UI" w:hAnsi="Segoe UI" w:cs="Segoe UI"/>
          <w:sz w:val="20"/>
        </w:rPr>
        <w:t>, G.</w:t>
      </w:r>
      <w:r>
        <w:rPr>
          <w:rFonts w:ascii="Segoe UI" w:hAnsi="Segoe UI" w:cs="Segoe UI"/>
          <w:sz w:val="20"/>
        </w:rPr>
        <w:t>;</w:t>
      </w:r>
      <w:r w:rsidRPr="007D7EE6">
        <w:rPr>
          <w:rFonts w:ascii="Segoe UI" w:hAnsi="Segoe UI" w:cs="Segoe UI"/>
          <w:sz w:val="20"/>
        </w:rPr>
        <w:t xml:space="preserve"> Renwick, J. and Orell, P. (2012). </w:t>
      </w:r>
      <w:proofErr w:type="spellStart"/>
      <w:r w:rsidRPr="00DF154F">
        <w:rPr>
          <w:rFonts w:ascii="Segoe UI" w:hAnsi="Segoe UI" w:cs="Segoe UI"/>
          <w:i/>
          <w:sz w:val="20"/>
        </w:rPr>
        <w:t>Ngwayir</w:t>
      </w:r>
      <w:proofErr w:type="spellEnd"/>
      <w:r w:rsidRPr="00DF154F">
        <w:rPr>
          <w:rFonts w:ascii="Segoe UI" w:hAnsi="Segoe UI" w:cs="Segoe UI"/>
          <w:i/>
          <w:sz w:val="20"/>
        </w:rPr>
        <w:t xml:space="preserve"> (</w:t>
      </w:r>
      <w:proofErr w:type="spellStart"/>
      <w:r w:rsidRPr="00DF154F">
        <w:rPr>
          <w:rFonts w:ascii="Segoe UI" w:hAnsi="Segoe UI" w:cs="Segoe UI"/>
          <w:i/>
          <w:sz w:val="20"/>
        </w:rPr>
        <w:t>Pseudocheirus</w:t>
      </w:r>
      <w:proofErr w:type="spellEnd"/>
      <w:r w:rsidRPr="00DF154F">
        <w:rPr>
          <w:rFonts w:ascii="Segoe UI" w:hAnsi="Segoe UI" w:cs="Segoe UI"/>
          <w:i/>
          <w:sz w:val="20"/>
        </w:rPr>
        <w:t xml:space="preserve"> occidentalis) declines in the </w:t>
      </w:r>
      <w:r w:rsidRPr="00DF154F">
        <w:rPr>
          <w:rFonts w:ascii="Segoe UI" w:hAnsi="Segoe UI" w:cs="Segoe UI"/>
          <w:i/>
          <w:sz w:val="20"/>
        </w:rPr>
        <w:lastRenderedPageBreak/>
        <w:t>Upper Warren, the issue in brief.</w:t>
      </w:r>
      <w:r w:rsidRPr="007D7EE6">
        <w:rPr>
          <w:rFonts w:ascii="Segoe UI" w:hAnsi="Segoe UI" w:cs="Segoe UI"/>
          <w:sz w:val="20"/>
        </w:rPr>
        <w:t xml:space="preserve"> </w:t>
      </w:r>
      <w:r>
        <w:rPr>
          <w:rFonts w:ascii="Segoe UI" w:hAnsi="Segoe UI" w:cs="Segoe UI"/>
          <w:sz w:val="20"/>
        </w:rPr>
        <w:t>Internal Report. Department of Parks and Wildlife, Perth.</w:t>
      </w:r>
    </w:p>
    <w:p w14:paraId="484651FE" w14:textId="77777777" w:rsidR="000F6E33" w:rsidRPr="007D7EE6" w:rsidRDefault="000F6E33" w:rsidP="002E4C23">
      <w:pPr>
        <w:widowControl w:val="0"/>
        <w:spacing w:line="300" w:lineRule="auto"/>
        <w:ind w:left="720" w:right="90" w:hanging="720"/>
        <w:jc w:val="both"/>
        <w:rPr>
          <w:rFonts w:ascii="Segoe UI" w:hAnsi="Segoe UI" w:cs="Segoe UI"/>
          <w:sz w:val="20"/>
        </w:rPr>
      </w:pPr>
      <w:r w:rsidRPr="007D7EE6">
        <w:rPr>
          <w:rFonts w:ascii="Segoe UI" w:hAnsi="Segoe UI" w:cs="Segoe UI"/>
          <w:sz w:val="20"/>
        </w:rPr>
        <w:t xml:space="preserve">Western Australian Planning Commission (WAPC) (2005). </w:t>
      </w:r>
      <w:r w:rsidRPr="007D7EE6">
        <w:rPr>
          <w:rFonts w:ascii="Segoe UI" w:hAnsi="Segoe UI" w:cs="Segoe UI"/>
          <w:i/>
          <w:sz w:val="20"/>
        </w:rPr>
        <w:t>Busselton Wetlands Conservation Strategy.</w:t>
      </w:r>
      <w:r w:rsidRPr="007D7EE6">
        <w:rPr>
          <w:rFonts w:ascii="Segoe UI" w:hAnsi="Segoe UI" w:cs="Segoe UI"/>
          <w:sz w:val="20"/>
        </w:rPr>
        <w:t xml:space="preserve"> Western Australian Planning Commission, Perth.</w:t>
      </w:r>
    </w:p>
    <w:p w14:paraId="484651FF" w14:textId="77777777" w:rsidR="000F6E33" w:rsidRPr="007D7EE6" w:rsidRDefault="000F6E33" w:rsidP="002E4C23">
      <w:pPr>
        <w:widowControl w:val="0"/>
        <w:spacing w:line="300" w:lineRule="auto"/>
        <w:ind w:left="720" w:right="90" w:hanging="720"/>
        <w:jc w:val="both"/>
        <w:rPr>
          <w:rFonts w:ascii="Segoe UI" w:hAnsi="Segoe UI" w:cs="Segoe UI"/>
          <w:sz w:val="20"/>
        </w:rPr>
      </w:pPr>
      <w:r w:rsidRPr="007D7EE6">
        <w:rPr>
          <w:rFonts w:ascii="Segoe UI" w:hAnsi="Segoe UI" w:cs="Segoe UI"/>
          <w:sz w:val="20"/>
        </w:rPr>
        <w:t>Williams, K. and Barton, B. (2012)</w:t>
      </w:r>
      <w:r>
        <w:rPr>
          <w:rFonts w:ascii="Segoe UI" w:hAnsi="Segoe UI" w:cs="Segoe UI"/>
          <w:sz w:val="20"/>
        </w:rPr>
        <w:t>.</w:t>
      </w:r>
      <w:r w:rsidRPr="007D7EE6">
        <w:rPr>
          <w:rFonts w:ascii="Segoe UI" w:hAnsi="Segoe UI" w:cs="Segoe UI"/>
          <w:sz w:val="20"/>
        </w:rPr>
        <w:t xml:space="preserve"> </w:t>
      </w:r>
      <w:r w:rsidRPr="00DF154F">
        <w:rPr>
          <w:rFonts w:ascii="Segoe UI" w:hAnsi="Segoe UI" w:cs="Segoe UI"/>
          <w:i/>
          <w:sz w:val="20"/>
        </w:rPr>
        <w:t xml:space="preserve">Western Ringtail Possum </w:t>
      </w:r>
      <w:proofErr w:type="spellStart"/>
      <w:r w:rsidRPr="00DF154F">
        <w:rPr>
          <w:rFonts w:ascii="Segoe UI" w:hAnsi="Segoe UI" w:cs="Segoe UI"/>
          <w:i/>
          <w:sz w:val="20"/>
        </w:rPr>
        <w:t>Pseudocheirus</w:t>
      </w:r>
      <w:proofErr w:type="spellEnd"/>
      <w:r w:rsidRPr="00DF154F">
        <w:rPr>
          <w:rFonts w:ascii="Segoe UI" w:hAnsi="Segoe UI" w:cs="Segoe UI"/>
          <w:i/>
          <w:sz w:val="20"/>
        </w:rPr>
        <w:t xml:space="preserve"> occidentalis translocation proposal for various locations</w:t>
      </w:r>
      <w:r w:rsidRPr="007D7EE6">
        <w:rPr>
          <w:rFonts w:ascii="Segoe UI" w:hAnsi="Segoe UI" w:cs="Segoe UI"/>
          <w:sz w:val="20"/>
        </w:rPr>
        <w:t>. Unpublished report for the Department of Environment and Conservation, Perth.</w:t>
      </w:r>
    </w:p>
    <w:p w14:paraId="48465200" w14:textId="77777777" w:rsidR="000F6E33" w:rsidRPr="007D7EE6" w:rsidRDefault="000F6E33" w:rsidP="00C50715">
      <w:pPr>
        <w:widowControl w:val="0"/>
        <w:spacing w:line="300" w:lineRule="auto"/>
        <w:ind w:left="720" w:right="90" w:hanging="720"/>
        <w:jc w:val="both"/>
        <w:rPr>
          <w:rFonts w:ascii="Segoe UI" w:hAnsi="Segoe UI" w:cs="Segoe UI"/>
          <w:sz w:val="20"/>
        </w:rPr>
      </w:pPr>
      <w:r w:rsidRPr="007D7EE6">
        <w:rPr>
          <w:rFonts w:ascii="Segoe UI" w:hAnsi="Segoe UI" w:cs="Segoe UI"/>
          <w:sz w:val="20"/>
        </w:rPr>
        <w:t>Wills, A. (2009)</w:t>
      </w:r>
      <w:r>
        <w:rPr>
          <w:rFonts w:ascii="Segoe UI" w:hAnsi="Segoe UI" w:cs="Segoe UI"/>
          <w:sz w:val="20"/>
        </w:rPr>
        <w:t>.</w:t>
      </w:r>
      <w:r w:rsidRPr="007D7EE6">
        <w:rPr>
          <w:rFonts w:ascii="Segoe UI" w:hAnsi="Segoe UI" w:cs="Segoe UI"/>
          <w:sz w:val="20"/>
        </w:rPr>
        <w:t xml:space="preserve"> </w:t>
      </w:r>
      <w:r w:rsidRPr="00DF154F">
        <w:rPr>
          <w:rFonts w:ascii="Segoe UI" w:hAnsi="Segoe UI" w:cs="Segoe UI"/>
          <w:i/>
          <w:sz w:val="20"/>
        </w:rPr>
        <w:t xml:space="preserve">DPaW Science Division Information Sheet 16 - Jarrah </w:t>
      </w:r>
      <w:proofErr w:type="spellStart"/>
      <w:r w:rsidRPr="00DF154F">
        <w:rPr>
          <w:rFonts w:ascii="Segoe UI" w:hAnsi="Segoe UI" w:cs="Segoe UI"/>
          <w:i/>
          <w:sz w:val="20"/>
        </w:rPr>
        <w:t>Leafminer</w:t>
      </w:r>
      <w:proofErr w:type="spellEnd"/>
      <w:r w:rsidRPr="00DF154F">
        <w:rPr>
          <w:rFonts w:ascii="Segoe UI" w:hAnsi="Segoe UI" w:cs="Segoe UI"/>
          <w:i/>
          <w:sz w:val="20"/>
        </w:rPr>
        <w:t xml:space="preserve"> a damaging pest of jarrah forest</w:t>
      </w:r>
      <w:r w:rsidRPr="007D7EE6">
        <w:rPr>
          <w:rFonts w:ascii="Segoe UI" w:hAnsi="Segoe UI" w:cs="Segoe UI"/>
          <w:sz w:val="20"/>
        </w:rPr>
        <w:t>. Department of Environment and Conservation, Western Australia.</w:t>
      </w:r>
    </w:p>
    <w:p w14:paraId="48465201" w14:textId="77777777" w:rsidR="000F6E33" w:rsidRDefault="000F6E33" w:rsidP="000E2AFB">
      <w:pPr>
        <w:widowControl w:val="0"/>
        <w:spacing w:line="300" w:lineRule="auto"/>
        <w:ind w:left="720" w:right="90" w:hanging="720"/>
        <w:jc w:val="both"/>
        <w:rPr>
          <w:rFonts w:ascii="Segoe UI" w:hAnsi="Segoe UI" w:cs="Segoe UI"/>
          <w:sz w:val="20"/>
        </w:rPr>
      </w:pPr>
      <w:r w:rsidRPr="007D7EE6">
        <w:rPr>
          <w:rFonts w:ascii="Segoe UI" w:hAnsi="Segoe UI" w:cs="Segoe UI"/>
          <w:sz w:val="20"/>
        </w:rPr>
        <w:t>Wilson, K. (2009)</w:t>
      </w:r>
      <w:r>
        <w:rPr>
          <w:rFonts w:ascii="Segoe UI" w:hAnsi="Segoe UI" w:cs="Segoe UI"/>
          <w:sz w:val="20"/>
        </w:rPr>
        <w:t>.</w:t>
      </w:r>
      <w:r w:rsidRPr="007D7EE6">
        <w:rPr>
          <w:rFonts w:ascii="Segoe UI" w:hAnsi="Segoe UI" w:cs="Segoe UI"/>
          <w:sz w:val="20"/>
        </w:rPr>
        <w:t xml:space="preserve"> </w:t>
      </w:r>
      <w:r w:rsidRPr="00DF154F">
        <w:rPr>
          <w:rFonts w:ascii="Segoe UI" w:hAnsi="Segoe UI" w:cs="Segoe UI"/>
          <w:bCs/>
          <w:i/>
          <w:sz w:val="20"/>
        </w:rPr>
        <w:t>Quantifying the Genetic Effects of Habitat Fragmentation on the Western Ringtail Possums (</w:t>
      </w:r>
      <w:proofErr w:type="spellStart"/>
      <w:r w:rsidRPr="00DF154F">
        <w:rPr>
          <w:rFonts w:ascii="Segoe UI" w:hAnsi="Segoe UI" w:cs="Segoe UI"/>
          <w:bCs/>
          <w:i/>
          <w:iCs/>
          <w:sz w:val="20"/>
        </w:rPr>
        <w:t>Pseudocheirus</w:t>
      </w:r>
      <w:proofErr w:type="spellEnd"/>
      <w:r w:rsidRPr="00DF154F">
        <w:rPr>
          <w:rFonts w:ascii="Segoe UI" w:hAnsi="Segoe UI" w:cs="Segoe UI"/>
          <w:bCs/>
          <w:i/>
          <w:iCs/>
          <w:sz w:val="20"/>
        </w:rPr>
        <w:t xml:space="preserve"> occidentalis</w:t>
      </w:r>
      <w:r w:rsidRPr="00DF154F">
        <w:rPr>
          <w:rFonts w:ascii="Segoe UI" w:hAnsi="Segoe UI" w:cs="Segoe UI"/>
          <w:bCs/>
          <w:i/>
          <w:sz w:val="20"/>
        </w:rPr>
        <w:t>) in South-West Western Australia.</w:t>
      </w:r>
      <w:r w:rsidRPr="007D7EE6">
        <w:rPr>
          <w:rFonts w:ascii="Segoe UI" w:hAnsi="Segoe UI" w:cs="Segoe UI"/>
          <w:bCs/>
          <w:sz w:val="20"/>
        </w:rPr>
        <w:t xml:space="preserve"> (</w:t>
      </w:r>
      <w:r w:rsidR="006A29C1">
        <w:rPr>
          <w:rFonts w:ascii="Segoe UI" w:hAnsi="Segoe UI" w:cs="Segoe UI"/>
          <w:sz w:val="20"/>
        </w:rPr>
        <w:t>Honours</w:t>
      </w:r>
      <w:r w:rsidR="006A29C1" w:rsidRPr="007D7EE6">
        <w:rPr>
          <w:rFonts w:ascii="Segoe UI" w:hAnsi="Segoe UI" w:cs="Segoe UI"/>
          <w:sz w:val="20"/>
        </w:rPr>
        <w:t xml:space="preserve"> </w:t>
      </w:r>
      <w:r w:rsidR="006A29C1">
        <w:rPr>
          <w:rFonts w:ascii="Segoe UI" w:hAnsi="Segoe UI" w:cs="Segoe UI"/>
          <w:sz w:val="20"/>
        </w:rPr>
        <w:t>thesis</w:t>
      </w:r>
      <w:r w:rsidRPr="007D7EE6">
        <w:rPr>
          <w:rFonts w:ascii="Segoe UI" w:hAnsi="Segoe UI" w:cs="Segoe UI"/>
          <w:sz w:val="20"/>
        </w:rPr>
        <w:t>), Murdoch University, Western Australia.</w:t>
      </w:r>
    </w:p>
    <w:p w14:paraId="48465202" w14:textId="77777777" w:rsidR="000F6E33" w:rsidRPr="000E2AFB" w:rsidRDefault="000F6E33" w:rsidP="000E2AFB">
      <w:pPr>
        <w:widowControl w:val="0"/>
        <w:spacing w:line="300" w:lineRule="auto"/>
        <w:ind w:left="720" w:right="90" w:hanging="720"/>
        <w:jc w:val="both"/>
        <w:rPr>
          <w:rFonts w:ascii="Segoe UI" w:hAnsi="Segoe UI" w:cs="Segoe UI"/>
          <w:sz w:val="20"/>
        </w:rPr>
      </w:pPr>
      <w:proofErr w:type="spellStart"/>
      <w:r w:rsidRPr="000E2AFB">
        <w:rPr>
          <w:rFonts w:ascii="Segoe UI" w:hAnsi="Segoe UI" w:cs="Segoe UI"/>
          <w:sz w:val="20"/>
        </w:rPr>
        <w:t>Woinarski</w:t>
      </w:r>
      <w:proofErr w:type="spellEnd"/>
      <w:r w:rsidRPr="000E2AFB">
        <w:rPr>
          <w:rFonts w:ascii="Segoe UI" w:hAnsi="Segoe UI" w:cs="Segoe UI"/>
          <w:sz w:val="20"/>
        </w:rPr>
        <w:t xml:space="preserve"> J</w:t>
      </w:r>
      <w:r>
        <w:rPr>
          <w:rFonts w:ascii="Segoe UI" w:hAnsi="Segoe UI" w:cs="Segoe UI"/>
          <w:sz w:val="20"/>
        </w:rPr>
        <w:t>.</w:t>
      </w:r>
      <w:r w:rsidRPr="000E2AFB">
        <w:rPr>
          <w:rFonts w:ascii="Segoe UI" w:hAnsi="Segoe UI" w:cs="Segoe UI"/>
          <w:sz w:val="20"/>
        </w:rPr>
        <w:t>C</w:t>
      </w:r>
      <w:r>
        <w:rPr>
          <w:rFonts w:ascii="Segoe UI" w:hAnsi="Segoe UI" w:cs="Segoe UI"/>
          <w:sz w:val="20"/>
        </w:rPr>
        <w:t>.</w:t>
      </w:r>
      <w:r w:rsidRPr="000E2AFB">
        <w:rPr>
          <w:rFonts w:ascii="Segoe UI" w:hAnsi="Segoe UI" w:cs="Segoe UI"/>
          <w:sz w:val="20"/>
        </w:rPr>
        <w:t>Z</w:t>
      </w:r>
      <w:r>
        <w:rPr>
          <w:rFonts w:ascii="Segoe UI" w:hAnsi="Segoe UI" w:cs="Segoe UI"/>
          <w:sz w:val="20"/>
        </w:rPr>
        <w:t>;</w:t>
      </w:r>
      <w:r w:rsidRPr="000E2AFB">
        <w:rPr>
          <w:rFonts w:ascii="Segoe UI" w:hAnsi="Segoe UI" w:cs="Segoe UI"/>
          <w:sz w:val="20"/>
        </w:rPr>
        <w:t xml:space="preserve"> Burbidge A</w:t>
      </w:r>
      <w:r>
        <w:rPr>
          <w:rFonts w:ascii="Segoe UI" w:hAnsi="Segoe UI" w:cs="Segoe UI"/>
          <w:sz w:val="20"/>
        </w:rPr>
        <w:t>.</w:t>
      </w:r>
      <w:r w:rsidRPr="000E2AFB">
        <w:rPr>
          <w:rFonts w:ascii="Segoe UI" w:hAnsi="Segoe UI" w:cs="Segoe UI"/>
          <w:sz w:val="20"/>
        </w:rPr>
        <w:t>A</w:t>
      </w:r>
      <w:r>
        <w:rPr>
          <w:rFonts w:ascii="Segoe UI" w:hAnsi="Segoe UI" w:cs="Segoe UI"/>
          <w:sz w:val="20"/>
        </w:rPr>
        <w:t>.</w:t>
      </w:r>
      <w:r w:rsidRPr="000E2AFB">
        <w:rPr>
          <w:rFonts w:ascii="Segoe UI" w:hAnsi="Segoe UI" w:cs="Segoe UI"/>
          <w:sz w:val="20"/>
        </w:rPr>
        <w:t xml:space="preserve"> and Harrison P</w:t>
      </w:r>
      <w:r>
        <w:rPr>
          <w:rFonts w:ascii="Segoe UI" w:hAnsi="Segoe UI" w:cs="Segoe UI"/>
          <w:sz w:val="20"/>
        </w:rPr>
        <w:t>.</w:t>
      </w:r>
      <w:r w:rsidRPr="000E2AFB">
        <w:rPr>
          <w:rFonts w:ascii="Segoe UI" w:hAnsi="Segoe UI" w:cs="Segoe UI"/>
          <w:sz w:val="20"/>
        </w:rPr>
        <w:t>L</w:t>
      </w:r>
      <w:r>
        <w:rPr>
          <w:rFonts w:ascii="Segoe UI" w:hAnsi="Segoe UI" w:cs="Segoe UI"/>
          <w:sz w:val="20"/>
        </w:rPr>
        <w:t>.</w:t>
      </w:r>
      <w:r w:rsidRPr="000E2AFB">
        <w:rPr>
          <w:rFonts w:ascii="Segoe UI" w:hAnsi="Segoe UI" w:cs="Segoe UI"/>
          <w:sz w:val="20"/>
        </w:rPr>
        <w:t xml:space="preserve"> (</w:t>
      </w:r>
      <w:r w:rsidR="004A220B">
        <w:rPr>
          <w:rFonts w:ascii="Segoe UI" w:hAnsi="Segoe UI" w:cs="Segoe UI"/>
          <w:sz w:val="20"/>
        </w:rPr>
        <w:t>2014</w:t>
      </w:r>
      <w:r w:rsidRPr="000E2AFB">
        <w:rPr>
          <w:rFonts w:ascii="Segoe UI" w:hAnsi="Segoe UI" w:cs="Segoe UI"/>
          <w:sz w:val="20"/>
        </w:rPr>
        <w:t>)</w:t>
      </w:r>
      <w:r>
        <w:rPr>
          <w:rFonts w:ascii="Segoe UI" w:hAnsi="Segoe UI" w:cs="Segoe UI"/>
          <w:sz w:val="20"/>
        </w:rPr>
        <w:t>.</w:t>
      </w:r>
      <w:r w:rsidRPr="000E2AFB">
        <w:rPr>
          <w:rFonts w:ascii="Segoe UI" w:hAnsi="Segoe UI" w:cs="Segoe UI"/>
          <w:sz w:val="20"/>
        </w:rPr>
        <w:t xml:space="preserve"> </w:t>
      </w:r>
      <w:r w:rsidRPr="000E2AFB">
        <w:rPr>
          <w:rFonts w:ascii="Segoe UI" w:hAnsi="Segoe UI" w:cs="Segoe UI"/>
          <w:i/>
          <w:sz w:val="20"/>
        </w:rPr>
        <w:t>The 2012 action plan for Australian mammals</w:t>
      </w:r>
      <w:r w:rsidRPr="000E2AFB">
        <w:rPr>
          <w:rFonts w:ascii="Segoe UI" w:hAnsi="Segoe UI" w:cs="Segoe UI"/>
          <w:sz w:val="20"/>
        </w:rPr>
        <w:t>. CSIRO publishing.</w:t>
      </w:r>
    </w:p>
    <w:p w14:paraId="48465203" w14:textId="77777777" w:rsidR="000F6E33" w:rsidRPr="007D7EE6" w:rsidRDefault="000F6E33" w:rsidP="00072DD5">
      <w:pPr>
        <w:spacing w:line="300" w:lineRule="auto"/>
        <w:ind w:left="720" w:hanging="720"/>
        <w:jc w:val="both"/>
        <w:rPr>
          <w:rFonts w:ascii="Segoe UI" w:hAnsi="Segoe UI" w:cs="Segoe UI"/>
          <w:sz w:val="20"/>
        </w:rPr>
      </w:pPr>
      <w:r w:rsidRPr="007D7EE6">
        <w:rPr>
          <w:rFonts w:ascii="Segoe UI" w:hAnsi="Segoe UI" w:cs="Segoe UI"/>
          <w:sz w:val="20"/>
        </w:rPr>
        <w:t xml:space="preserve">Wood, M.S., </w:t>
      </w:r>
      <w:r>
        <w:rPr>
          <w:rFonts w:ascii="Segoe UI" w:hAnsi="Segoe UI" w:cs="Segoe UI"/>
          <w:sz w:val="20"/>
        </w:rPr>
        <w:t xml:space="preserve">and </w:t>
      </w:r>
      <w:r w:rsidRPr="007D7EE6">
        <w:rPr>
          <w:rFonts w:ascii="Segoe UI" w:hAnsi="Segoe UI" w:cs="Segoe UI"/>
          <w:sz w:val="20"/>
        </w:rPr>
        <w:t>Wallis, R.L. (1997)</w:t>
      </w:r>
      <w:r>
        <w:rPr>
          <w:rFonts w:ascii="Segoe UI" w:hAnsi="Segoe UI" w:cs="Segoe UI"/>
          <w:sz w:val="20"/>
        </w:rPr>
        <w:t>.</w:t>
      </w:r>
      <w:r w:rsidRPr="007D7EE6">
        <w:rPr>
          <w:rFonts w:ascii="Segoe UI" w:hAnsi="Segoe UI" w:cs="Segoe UI"/>
          <w:sz w:val="20"/>
        </w:rPr>
        <w:t xml:space="preserve"> </w:t>
      </w:r>
      <w:r w:rsidRPr="007D7EE6">
        <w:rPr>
          <w:rFonts w:ascii="Segoe UI" w:hAnsi="Segoe UI" w:cs="Segoe UI"/>
          <w:iCs/>
          <w:sz w:val="20"/>
        </w:rPr>
        <w:t>Potential competition for nest sites between feral European honeybees (</w:t>
      </w:r>
      <w:r w:rsidRPr="007D7EE6">
        <w:rPr>
          <w:rFonts w:ascii="Segoe UI" w:hAnsi="Segoe UI" w:cs="Segoe UI"/>
          <w:i/>
          <w:iCs/>
          <w:sz w:val="20"/>
        </w:rPr>
        <w:t>Apis mellifera</w:t>
      </w:r>
      <w:r w:rsidRPr="007D7EE6">
        <w:rPr>
          <w:rFonts w:ascii="Segoe UI" w:hAnsi="Segoe UI" w:cs="Segoe UI"/>
          <w:iCs/>
          <w:sz w:val="20"/>
        </w:rPr>
        <w:t>) and common brushtail possums (</w:t>
      </w:r>
      <w:proofErr w:type="spellStart"/>
      <w:r w:rsidRPr="007D7EE6">
        <w:rPr>
          <w:rFonts w:ascii="Segoe UI" w:hAnsi="Segoe UI" w:cs="Segoe UI"/>
          <w:i/>
          <w:iCs/>
          <w:sz w:val="20"/>
        </w:rPr>
        <w:t>Trichosurus</w:t>
      </w:r>
      <w:proofErr w:type="spellEnd"/>
      <w:r w:rsidRPr="007D7EE6">
        <w:rPr>
          <w:rFonts w:ascii="Segoe UI" w:hAnsi="Segoe UI" w:cs="Segoe UI"/>
          <w:i/>
          <w:iCs/>
          <w:sz w:val="20"/>
        </w:rPr>
        <w:t xml:space="preserve"> </w:t>
      </w:r>
      <w:proofErr w:type="spellStart"/>
      <w:r w:rsidRPr="007D7EE6">
        <w:rPr>
          <w:rFonts w:ascii="Segoe UI" w:hAnsi="Segoe UI" w:cs="Segoe UI"/>
          <w:i/>
          <w:iCs/>
          <w:sz w:val="20"/>
        </w:rPr>
        <w:t>vulpecula</w:t>
      </w:r>
      <w:proofErr w:type="spellEnd"/>
      <w:r w:rsidRPr="007D7EE6">
        <w:rPr>
          <w:rFonts w:ascii="Segoe UI" w:hAnsi="Segoe UI" w:cs="Segoe UI"/>
          <w:iCs/>
          <w:sz w:val="20"/>
        </w:rPr>
        <w:t>).</w:t>
      </w:r>
      <w:r w:rsidRPr="007D7EE6">
        <w:rPr>
          <w:rFonts w:ascii="Segoe UI" w:hAnsi="Segoe UI" w:cs="Segoe UI"/>
          <w:sz w:val="20"/>
        </w:rPr>
        <w:t xml:space="preserve"> </w:t>
      </w:r>
      <w:r w:rsidRPr="007D7EE6">
        <w:rPr>
          <w:rFonts w:ascii="Segoe UI" w:hAnsi="Segoe UI" w:cs="Segoe UI"/>
          <w:i/>
          <w:sz w:val="20"/>
        </w:rPr>
        <w:t xml:space="preserve">Australian Mammalogy </w:t>
      </w:r>
      <w:r w:rsidRPr="007D7EE6">
        <w:rPr>
          <w:rFonts w:ascii="Segoe UI" w:hAnsi="Segoe UI" w:cs="Segoe UI"/>
          <w:b/>
          <w:sz w:val="20"/>
        </w:rPr>
        <w:t>20</w:t>
      </w:r>
      <w:r w:rsidRPr="00DF154F">
        <w:rPr>
          <w:rFonts w:ascii="Segoe UI" w:hAnsi="Segoe UI" w:cs="Segoe UI"/>
          <w:sz w:val="20"/>
        </w:rPr>
        <w:t xml:space="preserve">: </w:t>
      </w:r>
      <w:r w:rsidRPr="007D7EE6">
        <w:rPr>
          <w:rFonts w:ascii="Segoe UI" w:hAnsi="Segoe UI" w:cs="Segoe UI"/>
          <w:sz w:val="20"/>
        </w:rPr>
        <w:t>377-381.</w:t>
      </w:r>
    </w:p>
    <w:p w14:paraId="48465204" w14:textId="77777777" w:rsidR="000F6E33" w:rsidRPr="007D7EE6" w:rsidRDefault="000F6E33" w:rsidP="00E1093F">
      <w:pPr>
        <w:spacing w:line="300" w:lineRule="auto"/>
        <w:ind w:left="697" w:hanging="697"/>
        <w:rPr>
          <w:rFonts w:ascii="Segoe UI" w:hAnsi="Segoe UI" w:cs="Segoe UI"/>
          <w:sz w:val="20"/>
        </w:rPr>
      </w:pPr>
      <w:r w:rsidRPr="007D7EE6">
        <w:rPr>
          <w:rFonts w:ascii="Segoe UI" w:hAnsi="Segoe UI" w:cs="Segoe UI"/>
          <w:sz w:val="20"/>
        </w:rPr>
        <w:t xml:space="preserve">Yeatman, G.J. and Groom, C.J. (2012). </w:t>
      </w:r>
      <w:r w:rsidRPr="00DF154F">
        <w:rPr>
          <w:rFonts w:ascii="Segoe UI" w:hAnsi="Segoe UI" w:cs="Segoe UI"/>
          <w:i/>
          <w:sz w:val="20"/>
        </w:rPr>
        <w:t xml:space="preserve">National Recovery Plan for the woylie </w:t>
      </w:r>
      <w:proofErr w:type="spellStart"/>
      <w:r w:rsidRPr="00DF154F">
        <w:rPr>
          <w:rFonts w:ascii="Segoe UI" w:hAnsi="Segoe UI" w:cs="Segoe UI"/>
          <w:i/>
          <w:iCs/>
          <w:sz w:val="20"/>
        </w:rPr>
        <w:t>Bettongia</w:t>
      </w:r>
      <w:proofErr w:type="spellEnd"/>
      <w:r w:rsidRPr="00DF154F">
        <w:rPr>
          <w:rFonts w:ascii="Segoe UI" w:hAnsi="Segoe UI" w:cs="Segoe UI"/>
          <w:i/>
          <w:iCs/>
          <w:sz w:val="20"/>
        </w:rPr>
        <w:t xml:space="preserve"> </w:t>
      </w:r>
      <w:proofErr w:type="spellStart"/>
      <w:r w:rsidRPr="00DF154F">
        <w:rPr>
          <w:rFonts w:ascii="Segoe UI" w:hAnsi="Segoe UI" w:cs="Segoe UI"/>
          <w:i/>
          <w:iCs/>
          <w:sz w:val="20"/>
        </w:rPr>
        <w:t>penicillata</w:t>
      </w:r>
      <w:proofErr w:type="spellEnd"/>
      <w:r w:rsidRPr="00DF154F">
        <w:rPr>
          <w:rFonts w:ascii="Segoe UI" w:hAnsi="Segoe UI" w:cs="Segoe UI"/>
          <w:i/>
          <w:sz w:val="20"/>
        </w:rPr>
        <w:t>. Wildlife Management Program No. 51</w:t>
      </w:r>
      <w:r w:rsidRPr="007D7EE6">
        <w:rPr>
          <w:rFonts w:ascii="Segoe UI" w:hAnsi="Segoe UI" w:cs="Segoe UI"/>
          <w:sz w:val="20"/>
        </w:rPr>
        <w:t>. Department of Environment and Conservation, Perth.</w:t>
      </w:r>
    </w:p>
    <w:p w14:paraId="48465205" w14:textId="77777777" w:rsidR="000F6E33" w:rsidRPr="007D7EE6" w:rsidRDefault="000F6E33" w:rsidP="00861A0D">
      <w:pPr>
        <w:spacing w:line="300" w:lineRule="auto"/>
        <w:ind w:left="720" w:hanging="720"/>
        <w:jc w:val="both"/>
        <w:rPr>
          <w:rFonts w:ascii="Segoe UI" w:hAnsi="Segoe UI" w:cs="Segoe UI"/>
          <w:sz w:val="20"/>
        </w:rPr>
      </w:pPr>
      <w:r w:rsidRPr="007D7EE6">
        <w:rPr>
          <w:rFonts w:ascii="Segoe UI" w:hAnsi="Segoe UI" w:cs="Segoe UI"/>
          <w:sz w:val="20"/>
        </w:rPr>
        <w:t>Yin, H.K. (2006)</w:t>
      </w:r>
      <w:r>
        <w:rPr>
          <w:rFonts w:ascii="Segoe UI" w:hAnsi="Segoe UI" w:cs="Segoe UI"/>
          <w:sz w:val="20"/>
        </w:rPr>
        <w:t>.</w:t>
      </w:r>
      <w:r w:rsidRPr="007D7EE6">
        <w:rPr>
          <w:rFonts w:ascii="Segoe UI" w:hAnsi="Segoe UI" w:cs="Segoe UI"/>
          <w:sz w:val="20"/>
        </w:rPr>
        <w:t xml:space="preserve"> </w:t>
      </w:r>
      <w:r w:rsidRPr="00DF154F">
        <w:rPr>
          <w:rFonts w:ascii="Segoe UI" w:hAnsi="Segoe UI" w:cs="Segoe UI"/>
          <w:bCs/>
          <w:i/>
          <w:sz w:val="20"/>
          <w:lang w:eastAsia="en-AU"/>
        </w:rPr>
        <w:t>The metabolic and hygric physiology of Western Ringtail Possum (</w:t>
      </w:r>
      <w:proofErr w:type="spellStart"/>
      <w:r w:rsidRPr="00DF154F">
        <w:rPr>
          <w:rFonts w:ascii="Segoe UI" w:hAnsi="Segoe UI" w:cs="Segoe UI"/>
          <w:bCs/>
          <w:i/>
          <w:iCs/>
          <w:sz w:val="20"/>
          <w:lang w:eastAsia="en-AU"/>
        </w:rPr>
        <w:t>Pseudocheirus</w:t>
      </w:r>
      <w:proofErr w:type="spellEnd"/>
      <w:r w:rsidRPr="00DF154F">
        <w:rPr>
          <w:rFonts w:ascii="Segoe UI" w:hAnsi="Segoe UI" w:cs="Segoe UI"/>
          <w:bCs/>
          <w:i/>
          <w:iCs/>
          <w:sz w:val="20"/>
          <w:lang w:eastAsia="en-AU"/>
        </w:rPr>
        <w:t xml:space="preserve"> occidentalis</w:t>
      </w:r>
      <w:r w:rsidRPr="00DF154F">
        <w:rPr>
          <w:rFonts w:ascii="Segoe UI" w:hAnsi="Segoe UI" w:cs="Segoe UI"/>
          <w:bCs/>
          <w:i/>
          <w:sz w:val="20"/>
          <w:lang w:eastAsia="en-AU"/>
        </w:rPr>
        <w:t>)</w:t>
      </w:r>
      <w:r w:rsidRPr="00DF154F">
        <w:rPr>
          <w:rFonts w:ascii="Segoe UI" w:hAnsi="Segoe UI" w:cs="Segoe UI"/>
          <w:i/>
          <w:sz w:val="20"/>
        </w:rPr>
        <w:t>.</w:t>
      </w:r>
      <w:r w:rsidRPr="007D7EE6">
        <w:rPr>
          <w:rFonts w:ascii="Segoe UI" w:hAnsi="Segoe UI" w:cs="Segoe UI"/>
          <w:sz w:val="20"/>
        </w:rPr>
        <w:t xml:space="preserve"> (</w:t>
      </w:r>
      <w:r w:rsidR="006A29C1">
        <w:rPr>
          <w:rFonts w:ascii="Segoe UI" w:hAnsi="Segoe UI" w:cs="Segoe UI"/>
          <w:sz w:val="20"/>
        </w:rPr>
        <w:t>Honours</w:t>
      </w:r>
      <w:r w:rsidRPr="007D7EE6">
        <w:rPr>
          <w:rFonts w:ascii="Segoe UI" w:hAnsi="Segoe UI" w:cs="Segoe UI"/>
          <w:sz w:val="20"/>
        </w:rPr>
        <w:t xml:space="preserve"> </w:t>
      </w:r>
      <w:r w:rsidR="006A29C1">
        <w:rPr>
          <w:rFonts w:ascii="Segoe UI" w:hAnsi="Segoe UI" w:cs="Segoe UI"/>
          <w:sz w:val="20"/>
        </w:rPr>
        <w:t>thesis</w:t>
      </w:r>
      <w:r w:rsidRPr="007D7EE6">
        <w:rPr>
          <w:rFonts w:ascii="Segoe UI" w:hAnsi="Segoe UI" w:cs="Segoe UI"/>
          <w:sz w:val="20"/>
        </w:rPr>
        <w:t xml:space="preserve">), Curtin University of Technology, Western Australia. </w:t>
      </w:r>
    </w:p>
    <w:p w14:paraId="48465206" w14:textId="77777777" w:rsidR="000F6E33" w:rsidRPr="001403B5" w:rsidRDefault="000F6E33">
      <w:pPr>
        <w:rPr>
          <w:rFonts w:ascii="Segoe UI" w:hAnsi="Segoe UI" w:cs="Segoe UI"/>
        </w:rPr>
      </w:pPr>
    </w:p>
    <w:p w14:paraId="48465207" w14:textId="77777777" w:rsidR="000F6E33" w:rsidRPr="001403B5" w:rsidRDefault="000F6E33">
      <w:pPr>
        <w:rPr>
          <w:rFonts w:ascii="Segoe UI" w:hAnsi="Segoe UI" w:cs="Segoe UI"/>
        </w:rPr>
      </w:pPr>
    </w:p>
    <w:p w14:paraId="48465208" w14:textId="77777777" w:rsidR="000F6E33" w:rsidRPr="007D7EE6" w:rsidRDefault="000F6E33" w:rsidP="0072101F">
      <w:pPr>
        <w:spacing w:line="300" w:lineRule="auto"/>
        <w:ind w:left="720" w:hanging="720"/>
        <w:jc w:val="both"/>
        <w:rPr>
          <w:rFonts w:ascii="Segoe UI" w:hAnsi="Segoe UI" w:cs="Segoe UI"/>
          <w:b/>
        </w:rPr>
      </w:pPr>
      <w:r w:rsidRPr="007D7EE6">
        <w:rPr>
          <w:rFonts w:ascii="Segoe UI" w:hAnsi="Segoe UI" w:cs="Segoe UI"/>
          <w:b/>
        </w:rPr>
        <w:t>Personal Communication References</w:t>
      </w:r>
    </w:p>
    <w:p w14:paraId="48465209" w14:textId="77777777" w:rsidR="006C6BA9" w:rsidRPr="007D7EE6" w:rsidRDefault="006C6BA9" w:rsidP="005120A2">
      <w:pPr>
        <w:spacing w:line="300" w:lineRule="auto"/>
        <w:jc w:val="both"/>
        <w:rPr>
          <w:rFonts w:ascii="Segoe UI" w:hAnsi="Segoe UI" w:cs="Segoe UI"/>
          <w:sz w:val="20"/>
        </w:rPr>
      </w:pPr>
      <w:r w:rsidRPr="007D7EE6">
        <w:rPr>
          <w:rFonts w:ascii="Segoe UI" w:hAnsi="Segoe UI" w:cs="Segoe UI"/>
          <w:sz w:val="20"/>
        </w:rPr>
        <w:t>A. Wayne – Adrian Wayne (</w:t>
      </w:r>
      <w:r>
        <w:rPr>
          <w:rFonts w:ascii="Segoe UI" w:hAnsi="Segoe UI" w:cs="Segoe UI"/>
          <w:sz w:val="20"/>
        </w:rPr>
        <w:t>DPaW</w:t>
      </w:r>
      <w:r w:rsidRPr="007D7EE6">
        <w:rPr>
          <w:rFonts w:ascii="Segoe UI" w:hAnsi="Segoe UI" w:cs="Segoe UI"/>
          <w:sz w:val="20"/>
        </w:rPr>
        <w:t xml:space="preserve"> Science</w:t>
      </w:r>
      <w:r w:rsidR="007741C0">
        <w:rPr>
          <w:rFonts w:ascii="Segoe UI" w:hAnsi="Segoe UI" w:cs="Segoe UI"/>
          <w:sz w:val="20"/>
        </w:rPr>
        <w:t xml:space="preserve"> and Conservation Division</w:t>
      </w:r>
      <w:r w:rsidRPr="007D7EE6">
        <w:rPr>
          <w:rFonts w:ascii="Segoe UI" w:hAnsi="Segoe UI" w:cs="Segoe UI"/>
          <w:sz w:val="20"/>
        </w:rPr>
        <w:t>)</w:t>
      </w:r>
    </w:p>
    <w:p w14:paraId="4846520A" w14:textId="77777777" w:rsidR="006C6BA9" w:rsidRDefault="006C6BA9" w:rsidP="005120A2">
      <w:pPr>
        <w:spacing w:line="300" w:lineRule="auto"/>
        <w:jc w:val="both"/>
        <w:rPr>
          <w:rFonts w:ascii="Segoe UI" w:hAnsi="Segoe UI" w:cs="Segoe UI"/>
          <w:sz w:val="20"/>
        </w:rPr>
      </w:pPr>
      <w:r w:rsidRPr="007D7EE6">
        <w:rPr>
          <w:rFonts w:ascii="Segoe UI" w:hAnsi="Segoe UI" w:cs="Segoe UI"/>
          <w:sz w:val="20"/>
        </w:rPr>
        <w:t xml:space="preserve">B. Jones – Barbara Jones </w:t>
      </w:r>
      <w:r>
        <w:rPr>
          <w:rFonts w:ascii="Segoe UI" w:hAnsi="Segoe UI" w:cs="Segoe UI"/>
          <w:sz w:val="20"/>
        </w:rPr>
        <w:t>(</w:t>
      </w:r>
      <w:r w:rsidRPr="007D7EE6">
        <w:rPr>
          <w:rFonts w:ascii="Segoe UI" w:hAnsi="Segoe UI" w:cs="Segoe UI"/>
          <w:sz w:val="20"/>
        </w:rPr>
        <w:t>Environmental Consultant</w:t>
      </w:r>
      <w:r>
        <w:rPr>
          <w:rFonts w:ascii="Segoe UI" w:hAnsi="Segoe UI" w:cs="Segoe UI"/>
          <w:sz w:val="20"/>
        </w:rPr>
        <w:t>)</w:t>
      </w:r>
    </w:p>
    <w:p w14:paraId="4846520B" w14:textId="77777777" w:rsidR="006C6BA9" w:rsidRPr="00654659" w:rsidRDefault="006C6BA9" w:rsidP="005120A2">
      <w:pPr>
        <w:spacing w:line="300" w:lineRule="auto"/>
        <w:jc w:val="both"/>
        <w:rPr>
          <w:rFonts w:ascii="Segoe UI" w:hAnsi="Segoe UI" w:cs="Segoe UI"/>
          <w:sz w:val="20"/>
        </w:rPr>
      </w:pPr>
      <w:r w:rsidRPr="00654659">
        <w:rPr>
          <w:rFonts w:ascii="Segoe UI" w:hAnsi="Segoe UI" w:cs="Segoe UI"/>
          <w:sz w:val="20"/>
        </w:rPr>
        <w:t>G. Harewood – Greg Harewood (Environmental Consultant)</w:t>
      </w:r>
    </w:p>
    <w:p w14:paraId="4846520C" w14:textId="77777777" w:rsidR="006C6BA9" w:rsidRPr="001773A4" w:rsidRDefault="006C6BA9" w:rsidP="005120A2">
      <w:pPr>
        <w:spacing w:line="300" w:lineRule="auto"/>
        <w:jc w:val="both"/>
        <w:rPr>
          <w:rFonts w:ascii="Segoe UI" w:hAnsi="Segoe UI" w:cs="Segoe UI"/>
          <w:sz w:val="20"/>
        </w:rPr>
      </w:pPr>
      <w:r w:rsidRPr="001773A4">
        <w:rPr>
          <w:rFonts w:ascii="Segoe UI" w:hAnsi="Segoe UI" w:cs="Segoe UI"/>
          <w:sz w:val="20"/>
        </w:rPr>
        <w:t xml:space="preserve">G. </w:t>
      </w:r>
      <w:proofErr w:type="spellStart"/>
      <w:r w:rsidRPr="001773A4">
        <w:rPr>
          <w:rFonts w:ascii="Segoe UI" w:hAnsi="Segoe UI" w:cs="Segoe UI"/>
          <w:sz w:val="20"/>
        </w:rPr>
        <w:t>Liddelow</w:t>
      </w:r>
      <w:proofErr w:type="spellEnd"/>
      <w:r w:rsidRPr="001773A4">
        <w:rPr>
          <w:rFonts w:ascii="Segoe UI" w:hAnsi="Segoe UI" w:cs="Segoe UI"/>
          <w:sz w:val="20"/>
        </w:rPr>
        <w:t xml:space="preserve"> – Graham </w:t>
      </w:r>
      <w:proofErr w:type="spellStart"/>
      <w:r w:rsidRPr="001773A4">
        <w:rPr>
          <w:rFonts w:ascii="Segoe UI" w:hAnsi="Segoe UI" w:cs="Segoe UI"/>
          <w:sz w:val="20"/>
        </w:rPr>
        <w:t>Liddelow</w:t>
      </w:r>
      <w:proofErr w:type="spellEnd"/>
      <w:r w:rsidRPr="001773A4">
        <w:rPr>
          <w:rFonts w:ascii="Segoe UI" w:hAnsi="Segoe UI" w:cs="Segoe UI"/>
          <w:sz w:val="20"/>
        </w:rPr>
        <w:t xml:space="preserve"> (DPaW Science</w:t>
      </w:r>
      <w:r w:rsidR="007741C0">
        <w:rPr>
          <w:rFonts w:ascii="Segoe UI" w:hAnsi="Segoe UI" w:cs="Segoe UI"/>
          <w:sz w:val="20"/>
        </w:rPr>
        <w:t xml:space="preserve"> and Conservation Division</w:t>
      </w:r>
      <w:r w:rsidRPr="001773A4">
        <w:rPr>
          <w:rFonts w:ascii="Segoe UI" w:hAnsi="Segoe UI" w:cs="Segoe UI"/>
          <w:sz w:val="20"/>
        </w:rPr>
        <w:t>)</w:t>
      </w:r>
    </w:p>
    <w:p w14:paraId="4846520D" w14:textId="77777777" w:rsidR="006C6BA9" w:rsidRPr="00654659" w:rsidRDefault="006C6BA9" w:rsidP="005120A2">
      <w:pPr>
        <w:spacing w:line="300" w:lineRule="auto"/>
        <w:jc w:val="both"/>
        <w:rPr>
          <w:rFonts w:ascii="Segoe UI" w:hAnsi="Segoe UI" w:cs="Segoe UI"/>
          <w:sz w:val="20"/>
        </w:rPr>
      </w:pPr>
      <w:r w:rsidRPr="00654659">
        <w:rPr>
          <w:rFonts w:ascii="Segoe UI" w:hAnsi="Segoe UI" w:cs="Segoe UI"/>
          <w:sz w:val="20"/>
        </w:rPr>
        <w:t>J. Wayne – Julia Wayne (DPaW Warren Region)</w:t>
      </w:r>
    </w:p>
    <w:p w14:paraId="4846520E" w14:textId="77777777" w:rsidR="006C6BA9" w:rsidRPr="007D7EE6" w:rsidRDefault="006C6BA9" w:rsidP="005120A2">
      <w:pPr>
        <w:spacing w:line="300" w:lineRule="auto"/>
        <w:jc w:val="both"/>
        <w:rPr>
          <w:rFonts w:ascii="Segoe UI" w:hAnsi="Segoe UI" w:cs="Segoe UI"/>
          <w:snapToGrid w:val="0"/>
          <w:sz w:val="20"/>
        </w:rPr>
      </w:pPr>
      <w:r w:rsidRPr="007D7EE6">
        <w:rPr>
          <w:rFonts w:ascii="Segoe UI" w:hAnsi="Segoe UI" w:cs="Segoe UI"/>
          <w:snapToGrid w:val="0"/>
          <w:sz w:val="20"/>
        </w:rPr>
        <w:t>K. Williams – Kim Williams (</w:t>
      </w:r>
      <w:r>
        <w:rPr>
          <w:rFonts w:ascii="Segoe UI" w:hAnsi="Segoe UI" w:cs="Segoe UI"/>
          <w:snapToGrid w:val="0"/>
          <w:sz w:val="20"/>
        </w:rPr>
        <w:t>DPaW</w:t>
      </w:r>
      <w:r w:rsidRPr="007D7EE6">
        <w:rPr>
          <w:rFonts w:ascii="Segoe UI" w:hAnsi="Segoe UI" w:cs="Segoe UI"/>
          <w:snapToGrid w:val="0"/>
          <w:sz w:val="20"/>
        </w:rPr>
        <w:t xml:space="preserve"> </w:t>
      </w:r>
      <w:proofErr w:type="gramStart"/>
      <w:r w:rsidRPr="007D7EE6">
        <w:rPr>
          <w:rFonts w:ascii="Segoe UI" w:hAnsi="Segoe UI" w:cs="Segoe UI"/>
          <w:snapToGrid w:val="0"/>
          <w:sz w:val="20"/>
        </w:rPr>
        <w:t>South West</w:t>
      </w:r>
      <w:proofErr w:type="gramEnd"/>
      <w:r w:rsidRPr="007D7EE6">
        <w:rPr>
          <w:rFonts w:ascii="Segoe UI" w:hAnsi="Segoe UI" w:cs="Segoe UI"/>
          <w:snapToGrid w:val="0"/>
          <w:sz w:val="20"/>
        </w:rPr>
        <w:t xml:space="preserve"> Region)</w:t>
      </w:r>
    </w:p>
    <w:p w14:paraId="4846520F" w14:textId="77777777" w:rsidR="006C6BA9" w:rsidRPr="007D7EE6" w:rsidRDefault="006C6BA9" w:rsidP="005120A2">
      <w:pPr>
        <w:spacing w:line="300" w:lineRule="auto"/>
        <w:jc w:val="both"/>
        <w:rPr>
          <w:rFonts w:ascii="Segoe UI" w:hAnsi="Segoe UI" w:cs="Segoe UI"/>
          <w:snapToGrid w:val="0"/>
          <w:sz w:val="20"/>
        </w:rPr>
      </w:pPr>
      <w:r w:rsidRPr="007D7EE6">
        <w:rPr>
          <w:rFonts w:ascii="Segoe UI" w:hAnsi="Segoe UI" w:cs="Segoe UI"/>
          <w:snapToGrid w:val="0"/>
          <w:sz w:val="20"/>
        </w:rPr>
        <w:t>N. Burrows – Neil Burrows (</w:t>
      </w:r>
      <w:r>
        <w:rPr>
          <w:rFonts w:ascii="Segoe UI" w:hAnsi="Segoe UI" w:cs="Segoe UI"/>
          <w:snapToGrid w:val="0"/>
          <w:sz w:val="20"/>
        </w:rPr>
        <w:t>DPaW</w:t>
      </w:r>
      <w:r w:rsidRPr="007D7EE6">
        <w:rPr>
          <w:rFonts w:ascii="Segoe UI" w:hAnsi="Segoe UI" w:cs="Segoe UI"/>
          <w:snapToGrid w:val="0"/>
          <w:sz w:val="20"/>
        </w:rPr>
        <w:t xml:space="preserve"> Science</w:t>
      </w:r>
      <w:r w:rsidR="007741C0">
        <w:rPr>
          <w:rFonts w:ascii="Segoe UI" w:hAnsi="Segoe UI" w:cs="Segoe UI"/>
          <w:snapToGrid w:val="0"/>
          <w:sz w:val="20"/>
        </w:rPr>
        <w:t xml:space="preserve"> and Conservation Division</w:t>
      </w:r>
      <w:r w:rsidRPr="007D7EE6">
        <w:rPr>
          <w:rFonts w:ascii="Segoe UI" w:hAnsi="Segoe UI" w:cs="Segoe UI"/>
          <w:snapToGrid w:val="0"/>
          <w:sz w:val="20"/>
        </w:rPr>
        <w:t>)</w:t>
      </w:r>
    </w:p>
    <w:p w14:paraId="48465210" w14:textId="77777777" w:rsidR="006C6BA9" w:rsidRPr="007D7EE6" w:rsidRDefault="006C6BA9" w:rsidP="005120A2">
      <w:pPr>
        <w:spacing w:line="300" w:lineRule="auto"/>
        <w:jc w:val="both"/>
        <w:rPr>
          <w:rFonts w:ascii="Segoe UI" w:hAnsi="Segoe UI" w:cs="Segoe UI"/>
          <w:snapToGrid w:val="0"/>
          <w:sz w:val="20"/>
        </w:rPr>
      </w:pPr>
      <w:r w:rsidRPr="007D7EE6">
        <w:rPr>
          <w:rFonts w:ascii="Segoe UI" w:hAnsi="Segoe UI" w:cs="Segoe UI"/>
          <w:snapToGrid w:val="0"/>
          <w:sz w:val="20"/>
        </w:rPr>
        <w:t>P. Christensen – Per Christensen (FPC)</w:t>
      </w:r>
    </w:p>
    <w:p w14:paraId="48465211" w14:textId="77777777" w:rsidR="006C6BA9" w:rsidRPr="007D7EE6" w:rsidRDefault="006C6BA9" w:rsidP="00C81210">
      <w:pPr>
        <w:pStyle w:val="FootnoteText"/>
        <w:spacing w:line="300" w:lineRule="auto"/>
        <w:rPr>
          <w:rFonts w:ascii="Segoe UI" w:hAnsi="Segoe UI" w:cs="Segoe UI"/>
        </w:rPr>
      </w:pPr>
      <w:r w:rsidRPr="007D7EE6">
        <w:rPr>
          <w:rFonts w:ascii="Segoe UI" w:hAnsi="Segoe UI" w:cs="Segoe UI"/>
        </w:rPr>
        <w:t>S. Comer – Sarah Comer (</w:t>
      </w:r>
      <w:r>
        <w:rPr>
          <w:rFonts w:ascii="Segoe UI" w:hAnsi="Segoe UI" w:cs="Segoe UI"/>
        </w:rPr>
        <w:t>DPaW</w:t>
      </w:r>
      <w:r w:rsidRPr="007D7EE6">
        <w:rPr>
          <w:rFonts w:ascii="Segoe UI" w:hAnsi="Segoe UI" w:cs="Segoe UI"/>
        </w:rPr>
        <w:t xml:space="preserve"> South Coast Region)</w:t>
      </w:r>
    </w:p>
    <w:p w14:paraId="48465212" w14:textId="77777777" w:rsidR="000F6E33" w:rsidRPr="001403B5" w:rsidRDefault="000F6E33" w:rsidP="005120A2">
      <w:pPr>
        <w:pStyle w:val="ListParagraph"/>
        <w:spacing w:line="300" w:lineRule="auto"/>
        <w:jc w:val="both"/>
        <w:rPr>
          <w:rFonts w:ascii="Segoe UI" w:hAnsi="Segoe UI" w:cs="Segoe UI"/>
        </w:rPr>
      </w:pPr>
    </w:p>
    <w:sectPr w:rsidR="000F6E33" w:rsidRPr="001403B5" w:rsidSect="00A83BEB">
      <w:footerReference w:type="default" r:id="rId29"/>
      <w:pgSz w:w="11906" w:h="16838"/>
      <w:pgMar w:top="1440" w:right="1797" w:bottom="1440"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6522F" w14:textId="77777777" w:rsidR="003059C3" w:rsidRDefault="003059C3">
      <w:r>
        <w:separator/>
      </w:r>
    </w:p>
  </w:endnote>
  <w:endnote w:type="continuationSeparator" w:id="0">
    <w:p w14:paraId="48465230" w14:textId="77777777" w:rsidR="003059C3" w:rsidRDefault="00305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65231" w14:textId="77777777" w:rsidR="003059C3" w:rsidRDefault="003059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8465232" w14:textId="77777777" w:rsidR="003059C3" w:rsidRDefault="003059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5A057" w14:textId="77777777" w:rsidR="00F00FE6" w:rsidRDefault="00F00F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FDA74" w14:textId="77777777" w:rsidR="00F00FE6" w:rsidRDefault="00F00F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65233" w14:textId="77777777" w:rsidR="003059C3" w:rsidRPr="00D17A35" w:rsidRDefault="003059C3">
    <w:pPr>
      <w:pStyle w:val="Footer"/>
      <w:framePr w:wrap="around" w:vAnchor="text" w:hAnchor="margin" w:xAlign="center" w:y="1"/>
      <w:rPr>
        <w:rStyle w:val="PageNumber"/>
        <w:rFonts w:ascii="Segoe UI" w:hAnsi="Segoe UI" w:cs="Segoe UI"/>
        <w:sz w:val="18"/>
        <w:szCs w:val="18"/>
      </w:rPr>
    </w:pPr>
    <w:r w:rsidRPr="00D17A35">
      <w:rPr>
        <w:rStyle w:val="PageNumber"/>
        <w:rFonts w:ascii="Segoe UI" w:hAnsi="Segoe UI" w:cs="Segoe UI"/>
        <w:sz w:val="18"/>
        <w:szCs w:val="18"/>
      </w:rPr>
      <w:fldChar w:fldCharType="begin"/>
    </w:r>
    <w:r w:rsidRPr="00D17A35">
      <w:rPr>
        <w:rStyle w:val="PageNumber"/>
        <w:rFonts w:ascii="Segoe UI" w:hAnsi="Segoe UI" w:cs="Segoe UI"/>
        <w:sz w:val="18"/>
        <w:szCs w:val="18"/>
      </w:rPr>
      <w:instrText xml:space="preserve">PAGE  </w:instrText>
    </w:r>
    <w:r w:rsidRPr="00D17A35">
      <w:rPr>
        <w:rStyle w:val="PageNumber"/>
        <w:rFonts w:ascii="Segoe UI" w:hAnsi="Segoe UI" w:cs="Segoe UI"/>
        <w:sz w:val="18"/>
        <w:szCs w:val="18"/>
      </w:rPr>
      <w:fldChar w:fldCharType="separate"/>
    </w:r>
    <w:r w:rsidR="00F00FE6">
      <w:rPr>
        <w:rStyle w:val="PageNumber"/>
        <w:rFonts w:ascii="Segoe UI" w:hAnsi="Segoe UI" w:cs="Segoe UI"/>
        <w:noProof/>
        <w:sz w:val="18"/>
        <w:szCs w:val="18"/>
      </w:rPr>
      <w:t>12</w:t>
    </w:r>
    <w:r w:rsidRPr="00D17A35">
      <w:rPr>
        <w:rStyle w:val="PageNumber"/>
        <w:rFonts w:ascii="Segoe UI" w:hAnsi="Segoe UI" w:cs="Segoe UI"/>
        <w:sz w:val="18"/>
        <w:szCs w:val="18"/>
      </w:rPr>
      <w:fldChar w:fldCharType="end"/>
    </w:r>
    <w:bookmarkStart w:id="15" w:name="_Toc101944927"/>
    <w:bookmarkStart w:id="16" w:name="_Toc101944983"/>
    <w:bookmarkStart w:id="17" w:name="_Toc101945011"/>
  </w:p>
  <w:p w14:paraId="48465234" w14:textId="77777777" w:rsidR="003059C3" w:rsidRDefault="003059C3">
    <w:pPr>
      <w:pStyle w:val="Footer"/>
    </w:pPr>
    <w:bookmarkStart w:id="18" w:name="_Toc101945551"/>
    <w:bookmarkStart w:id="19" w:name="_Toc101947287"/>
    <w:bookmarkStart w:id="20" w:name="_Toc101948781"/>
    <w:bookmarkEnd w:id="15"/>
    <w:bookmarkEnd w:id="16"/>
    <w:bookmarkEnd w:id="17"/>
    <w:bookmarkEnd w:id="18"/>
    <w:bookmarkEnd w:id="19"/>
    <w:bookmarkEnd w:id="20"/>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65235" w14:textId="77777777" w:rsidR="003059C3" w:rsidRDefault="003059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00FE6">
      <w:rPr>
        <w:rStyle w:val="PageNumber"/>
        <w:noProof/>
      </w:rPr>
      <w:t>48</w:t>
    </w:r>
    <w:r>
      <w:rPr>
        <w:rStyle w:val="PageNumber"/>
      </w:rPr>
      <w:fldChar w:fldCharType="end"/>
    </w:r>
  </w:p>
  <w:p w14:paraId="48465236" w14:textId="77777777" w:rsidR="003059C3" w:rsidRDefault="003059C3">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65237" w14:textId="77777777" w:rsidR="003059C3" w:rsidRDefault="003059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00FE6">
      <w:rPr>
        <w:rStyle w:val="PageNumber"/>
        <w:noProof/>
      </w:rPr>
      <w:t>56</w:t>
    </w:r>
    <w:r>
      <w:rPr>
        <w:rStyle w:val="PageNumber"/>
      </w:rPr>
      <w:fldChar w:fldCharType="end"/>
    </w:r>
  </w:p>
  <w:p w14:paraId="48465238" w14:textId="77777777" w:rsidR="003059C3" w:rsidRDefault="003059C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46522D" w14:textId="77777777" w:rsidR="003059C3" w:rsidRDefault="003059C3">
      <w:r>
        <w:separator/>
      </w:r>
    </w:p>
  </w:footnote>
  <w:footnote w:type="continuationSeparator" w:id="0">
    <w:p w14:paraId="4846522E" w14:textId="77777777" w:rsidR="003059C3" w:rsidRDefault="003059C3">
      <w:r>
        <w:continuationSeparator/>
      </w:r>
    </w:p>
  </w:footnote>
  <w:footnote w:id="1">
    <w:p w14:paraId="48465239" w14:textId="77777777" w:rsidR="003059C3" w:rsidRPr="00C15FEF" w:rsidRDefault="003059C3" w:rsidP="00C15FEF">
      <w:pPr>
        <w:jc w:val="both"/>
        <w:rPr>
          <w:rFonts w:ascii="Segoe UI" w:hAnsi="Segoe UI" w:cs="Segoe UI"/>
          <w:color w:val="948A54"/>
          <w:sz w:val="16"/>
          <w:szCs w:val="16"/>
        </w:rPr>
      </w:pPr>
      <w:r w:rsidRPr="00C15FEF">
        <w:rPr>
          <w:rStyle w:val="FootnoteReference"/>
          <w:sz w:val="16"/>
          <w:szCs w:val="16"/>
        </w:rPr>
        <w:footnoteRef/>
      </w:r>
      <w:r w:rsidRPr="00C15FEF">
        <w:rPr>
          <w:sz w:val="16"/>
          <w:szCs w:val="16"/>
        </w:rPr>
        <w:t xml:space="preserve"> </w:t>
      </w:r>
      <w:r w:rsidRPr="00C15FEF">
        <w:rPr>
          <w:rFonts w:ascii="Segoe UI" w:hAnsi="Segoe UI" w:cs="Segoe UI"/>
          <w:sz w:val="16"/>
          <w:szCs w:val="16"/>
        </w:rPr>
        <w:t>Note that priorities vary across the distribution of the species dependant on the type and immediacy of local threatening processes, and the level of knowledge and understanding of populations and associated threats. Thus the order of priority of the objectives may not clearly represent the priorities for each management zone. To address this objectives and associated recovery actions are assigned a priority ranking for each of the three key management zones.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12C68" w14:textId="77777777" w:rsidR="00F00FE6" w:rsidRDefault="00F00F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FE2C0" w14:textId="77777777" w:rsidR="00F00FE6" w:rsidRDefault="00F00F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8C0FE" w14:textId="77777777" w:rsidR="00F00FE6" w:rsidRDefault="00F00F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256E3B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7D345B"/>
    <w:multiLevelType w:val="hybridMultilevel"/>
    <w:tmpl w:val="48C88F0A"/>
    <w:lvl w:ilvl="0" w:tplc="0DF6F400">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70447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A35AE7"/>
    <w:multiLevelType w:val="hybridMultilevel"/>
    <w:tmpl w:val="F4748EEA"/>
    <w:lvl w:ilvl="0" w:tplc="51627A36">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4A73FB"/>
    <w:multiLevelType w:val="hybridMultilevel"/>
    <w:tmpl w:val="8E4A3EA0"/>
    <w:lvl w:ilvl="0" w:tplc="675A5AEE">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13670C"/>
    <w:multiLevelType w:val="hybridMultilevel"/>
    <w:tmpl w:val="E2B254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C8D316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13E2D8D"/>
    <w:multiLevelType w:val="hybridMultilevel"/>
    <w:tmpl w:val="7DF0DA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1534249"/>
    <w:multiLevelType w:val="hybridMultilevel"/>
    <w:tmpl w:val="792C33C2"/>
    <w:lvl w:ilvl="0" w:tplc="208AB42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06688"/>
    <w:multiLevelType w:val="hybridMultilevel"/>
    <w:tmpl w:val="790A16F2"/>
    <w:lvl w:ilvl="0" w:tplc="CB40F214">
      <w:start w:val="1"/>
      <w:numFmt w:val="decimal"/>
      <w:lvlText w:val="3.%1"/>
      <w:lvlJc w:val="left"/>
      <w:pPr>
        <w:ind w:left="928" w:hanging="360"/>
      </w:pPr>
      <w:rPr>
        <w:rFonts w:ascii="Segoe UI" w:hAnsi="Segoe UI" w:cs="Segoe UI" w:hint="default"/>
        <w:sz w:val="20"/>
        <w:szCs w:val="20"/>
      </w:rPr>
    </w:lvl>
    <w:lvl w:ilvl="1" w:tplc="0C090019" w:tentative="1">
      <w:start w:val="1"/>
      <w:numFmt w:val="lowerLetter"/>
      <w:lvlText w:val="%2."/>
      <w:lvlJc w:val="left"/>
      <w:pPr>
        <w:ind w:left="1648" w:hanging="360"/>
      </w:pPr>
      <w:rPr>
        <w:rFonts w:cs="Times New Roman"/>
      </w:rPr>
    </w:lvl>
    <w:lvl w:ilvl="2" w:tplc="0C09001B" w:tentative="1">
      <w:start w:val="1"/>
      <w:numFmt w:val="lowerRoman"/>
      <w:lvlText w:val="%3."/>
      <w:lvlJc w:val="right"/>
      <w:pPr>
        <w:ind w:left="2368" w:hanging="180"/>
      </w:pPr>
      <w:rPr>
        <w:rFonts w:cs="Times New Roman"/>
      </w:rPr>
    </w:lvl>
    <w:lvl w:ilvl="3" w:tplc="0C09000F" w:tentative="1">
      <w:start w:val="1"/>
      <w:numFmt w:val="decimal"/>
      <w:lvlText w:val="%4."/>
      <w:lvlJc w:val="left"/>
      <w:pPr>
        <w:ind w:left="3088" w:hanging="360"/>
      </w:pPr>
      <w:rPr>
        <w:rFonts w:cs="Times New Roman"/>
      </w:rPr>
    </w:lvl>
    <w:lvl w:ilvl="4" w:tplc="0C090019" w:tentative="1">
      <w:start w:val="1"/>
      <w:numFmt w:val="lowerLetter"/>
      <w:lvlText w:val="%5."/>
      <w:lvlJc w:val="left"/>
      <w:pPr>
        <w:ind w:left="3808" w:hanging="360"/>
      </w:pPr>
      <w:rPr>
        <w:rFonts w:cs="Times New Roman"/>
      </w:rPr>
    </w:lvl>
    <w:lvl w:ilvl="5" w:tplc="0C09001B" w:tentative="1">
      <w:start w:val="1"/>
      <w:numFmt w:val="lowerRoman"/>
      <w:lvlText w:val="%6."/>
      <w:lvlJc w:val="right"/>
      <w:pPr>
        <w:ind w:left="4528" w:hanging="180"/>
      </w:pPr>
      <w:rPr>
        <w:rFonts w:cs="Times New Roman"/>
      </w:rPr>
    </w:lvl>
    <w:lvl w:ilvl="6" w:tplc="0C09000F" w:tentative="1">
      <w:start w:val="1"/>
      <w:numFmt w:val="decimal"/>
      <w:lvlText w:val="%7."/>
      <w:lvlJc w:val="left"/>
      <w:pPr>
        <w:ind w:left="5248" w:hanging="360"/>
      </w:pPr>
      <w:rPr>
        <w:rFonts w:cs="Times New Roman"/>
      </w:rPr>
    </w:lvl>
    <w:lvl w:ilvl="7" w:tplc="0C090019" w:tentative="1">
      <w:start w:val="1"/>
      <w:numFmt w:val="lowerLetter"/>
      <w:lvlText w:val="%8."/>
      <w:lvlJc w:val="left"/>
      <w:pPr>
        <w:ind w:left="5968" w:hanging="360"/>
      </w:pPr>
      <w:rPr>
        <w:rFonts w:cs="Times New Roman"/>
      </w:rPr>
    </w:lvl>
    <w:lvl w:ilvl="8" w:tplc="0C09001B" w:tentative="1">
      <w:start w:val="1"/>
      <w:numFmt w:val="lowerRoman"/>
      <w:lvlText w:val="%9."/>
      <w:lvlJc w:val="right"/>
      <w:pPr>
        <w:ind w:left="6688" w:hanging="180"/>
      </w:pPr>
      <w:rPr>
        <w:rFonts w:cs="Times New Roman"/>
      </w:rPr>
    </w:lvl>
  </w:abstractNum>
  <w:abstractNum w:abstractNumId="10" w15:restartNumberingAfterBreak="0">
    <w:nsid w:val="17B64E9F"/>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 w15:restartNumberingAfterBreak="0">
    <w:nsid w:val="1A2663A4"/>
    <w:multiLevelType w:val="hybridMultilevel"/>
    <w:tmpl w:val="A46AF71A"/>
    <w:lvl w:ilvl="0" w:tplc="3AB0C466">
      <w:start w:val="1"/>
      <w:numFmt w:val="bullet"/>
      <w:pStyle w:val="List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B943881"/>
    <w:multiLevelType w:val="hybridMultilevel"/>
    <w:tmpl w:val="C0D2B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3D0F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E501B2B"/>
    <w:multiLevelType w:val="hybridMultilevel"/>
    <w:tmpl w:val="0CAEE7AA"/>
    <w:lvl w:ilvl="0" w:tplc="76F2B46A">
      <w:start w:val="1"/>
      <w:numFmt w:val="bullet"/>
      <w:lvlText w:val=""/>
      <w:lvlJc w:val="left"/>
      <w:pPr>
        <w:tabs>
          <w:tab w:val="num" w:pos="360"/>
        </w:tabs>
        <w:ind w:left="360" w:hanging="360"/>
      </w:pPr>
      <w:rPr>
        <w:rFonts w:ascii="Symbol" w:hAnsi="Symbol" w:hint="default"/>
        <w:b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C521CA"/>
    <w:multiLevelType w:val="hybridMultilevel"/>
    <w:tmpl w:val="08782A7A"/>
    <w:lvl w:ilvl="0" w:tplc="0C09000F">
      <w:start w:val="1"/>
      <w:numFmt w:val="decimal"/>
      <w:lvlText w:val="%1."/>
      <w:lvlJc w:val="left"/>
      <w:pPr>
        <w:ind w:left="360" w:hanging="360"/>
      </w:pPr>
      <w:rPr>
        <w:rFonts w:cs="Times New Roman"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2641525"/>
    <w:multiLevelType w:val="hybridMultilevel"/>
    <w:tmpl w:val="BEAC5534"/>
    <w:lvl w:ilvl="0" w:tplc="441EB01E">
      <w:start w:val="1"/>
      <w:numFmt w:val="decimal"/>
      <w:lvlText w:val="1.%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22F54ABD"/>
    <w:multiLevelType w:val="hybridMultilevel"/>
    <w:tmpl w:val="F0021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445816"/>
    <w:multiLevelType w:val="hybridMultilevel"/>
    <w:tmpl w:val="347A8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6610E33"/>
    <w:multiLevelType w:val="hybridMultilevel"/>
    <w:tmpl w:val="3C004A32"/>
    <w:lvl w:ilvl="0" w:tplc="D76ABCBA">
      <w:start w:val="1"/>
      <w:numFmt w:val="decimal"/>
      <w:pStyle w:val="Style1"/>
      <w:lvlText w:val="%1."/>
      <w:lvlJc w:val="left"/>
      <w:pPr>
        <w:ind w:left="720" w:hanging="360"/>
      </w:pPr>
      <w:rPr>
        <w:rFonts w:hint="default"/>
        <w:i w:val="0"/>
        <w:sz w:val="56"/>
        <w:szCs w:val="56"/>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6BA69D9"/>
    <w:multiLevelType w:val="multilevel"/>
    <w:tmpl w:val="176E1D3A"/>
    <w:lvl w:ilvl="0">
      <w:start w:val="2"/>
      <w:numFmt w:val="decimal"/>
      <w:lvlText w:val="%1."/>
      <w:lvlJc w:val="left"/>
      <w:pPr>
        <w:tabs>
          <w:tab w:val="num" w:pos="360"/>
        </w:tabs>
        <w:ind w:left="360" w:hanging="360"/>
      </w:pPr>
      <w:rPr>
        <w:rFonts w:cs="Times New Roman" w:hint="default"/>
        <w:i w:val="0"/>
        <w:sz w:val="56"/>
        <w:szCs w:val="56"/>
      </w:rPr>
    </w:lvl>
    <w:lvl w:ilvl="1">
      <w:start w:val="1"/>
      <w:numFmt w:val="decimal"/>
      <w:isLgl/>
      <w:lvlText w:val="%1.%2"/>
      <w:lvlJc w:val="left"/>
      <w:pPr>
        <w:ind w:left="1092" w:hanging="732"/>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3240" w:hanging="1800"/>
      </w:pPr>
      <w:rPr>
        <w:rFonts w:hint="default"/>
      </w:rPr>
    </w:lvl>
    <w:lvl w:ilvl="5">
      <w:start w:val="1"/>
      <w:numFmt w:val="decimal"/>
      <w:isLgl/>
      <w:lvlText w:val="%1.%2.%3.%4.%5.%6"/>
      <w:lvlJc w:val="left"/>
      <w:pPr>
        <w:ind w:left="3960" w:hanging="2160"/>
      </w:pPr>
      <w:rPr>
        <w:rFonts w:hint="default"/>
      </w:rPr>
    </w:lvl>
    <w:lvl w:ilvl="6">
      <w:start w:val="1"/>
      <w:numFmt w:val="decimal"/>
      <w:isLgl/>
      <w:lvlText w:val="%1.%2.%3.%4.%5.%6.%7"/>
      <w:lvlJc w:val="left"/>
      <w:pPr>
        <w:ind w:left="4680" w:hanging="2520"/>
      </w:pPr>
      <w:rPr>
        <w:rFonts w:hint="default"/>
      </w:rPr>
    </w:lvl>
    <w:lvl w:ilvl="7">
      <w:start w:val="1"/>
      <w:numFmt w:val="decimal"/>
      <w:isLgl/>
      <w:lvlText w:val="%1.%2.%3.%4.%5.%6.%7.%8"/>
      <w:lvlJc w:val="left"/>
      <w:pPr>
        <w:ind w:left="5040" w:hanging="2520"/>
      </w:pPr>
      <w:rPr>
        <w:rFonts w:hint="default"/>
      </w:rPr>
    </w:lvl>
    <w:lvl w:ilvl="8">
      <w:start w:val="1"/>
      <w:numFmt w:val="decimal"/>
      <w:isLgl/>
      <w:lvlText w:val="%1.%2.%3.%4.%5.%6.%7.%8.%9"/>
      <w:lvlJc w:val="left"/>
      <w:pPr>
        <w:ind w:left="5760" w:hanging="2880"/>
      </w:pPr>
      <w:rPr>
        <w:rFonts w:hint="default"/>
      </w:rPr>
    </w:lvl>
  </w:abstractNum>
  <w:abstractNum w:abstractNumId="21" w15:restartNumberingAfterBreak="0">
    <w:nsid w:val="31FD66FA"/>
    <w:multiLevelType w:val="singleLevel"/>
    <w:tmpl w:val="0C090001"/>
    <w:lvl w:ilvl="0">
      <w:start w:val="1"/>
      <w:numFmt w:val="bullet"/>
      <w:lvlText w:val=""/>
      <w:lvlJc w:val="left"/>
      <w:pPr>
        <w:ind w:left="720" w:hanging="360"/>
      </w:pPr>
      <w:rPr>
        <w:rFonts w:ascii="Symbol" w:hAnsi="Symbol" w:hint="default"/>
      </w:rPr>
    </w:lvl>
  </w:abstractNum>
  <w:abstractNum w:abstractNumId="22" w15:restartNumberingAfterBreak="0">
    <w:nsid w:val="343E7345"/>
    <w:multiLevelType w:val="hybridMultilevel"/>
    <w:tmpl w:val="45D68A48"/>
    <w:lvl w:ilvl="0" w:tplc="ABC8B52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7DE6EAE"/>
    <w:multiLevelType w:val="hybridMultilevel"/>
    <w:tmpl w:val="BA141194"/>
    <w:lvl w:ilvl="0" w:tplc="208AB42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E41B0D"/>
    <w:multiLevelType w:val="hybridMultilevel"/>
    <w:tmpl w:val="4A90E63C"/>
    <w:lvl w:ilvl="0" w:tplc="16C61A96">
      <w:start w:val="14"/>
      <w:numFmt w:val="decimal"/>
      <w:lvlText w:val="%1."/>
      <w:lvlJc w:val="left"/>
      <w:pPr>
        <w:ind w:left="900" w:hanging="360"/>
      </w:pPr>
      <w:rPr>
        <w:rFonts w:cs="Times New Roman" w:hint="default"/>
        <w:color w:val="FFFFFF"/>
        <w:sz w:val="56"/>
        <w:szCs w:val="56"/>
      </w:rPr>
    </w:lvl>
    <w:lvl w:ilvl="1" w:tplc="354C27C8">
      <w:start w:val="1"/>
      <w:numFmt w:val="decimal"/>
      <w:lvlText w:val="%2)"/>
      <w:lvlJc w:val="left"/>
      <w:pPr>
        <w:ind w:left="1440" w:hanging="360"/>
      </w:pPr>
      <w:rPr>
        <w:rFonts w:cs="Times New Roman" w:hint="default"/>
      </w:rPr>
    </w:lvl>
    <w:lvl w:ilvl="2" w:tplc="258003EA">
      <w:start w:val="1"/>
      <w:numFmt w:val="decimal"/>
      <w:lvlText w:val="(%3)"/>
      <w:lvlJc w:val="left"/>
      <w:pPr>
        <w:ind w:left="2340" w:hanging="360"/>
      </w:pPr>
      <w:rPr>
        <w:rFonts w:cs="Times New Roman" w:hint="default"/>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15:restartNumberingAfterBreak="0">
    <w:nsid w:val="415E6CA8"/>
    <w:multiLevelType w:val="hybridMultilevel"/>
    <w:tmpl w:val="8AAC5F2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30900CC"/>
    <w:multiLevelType w:val="hybridMultilevel"/>
    <w:tmpl w:val="7EC83B16"/>
    <w:lvl w:ilvl="0" w:tplc="B29802B6">
      <w:start w:val="1"/>
      <w:numFmt w:val="decimal"/>
      <w:lvlText w:val="3.%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15:restartNumberingAfterBreak="0">
    <w:nsid w:val="4794473D"/>
    <w:multiLevelType w:val="hybridMultilevel"/>
    <w:tmpl w:val="4F86339E"/>
    <w:lvl w:ilvl="0" w:tplc="2EBE8FA0">
      <w:start w:val="1"/>
      <w:numFmt w:val="lowerRoman"/>
      <w:lvlText w:val="%1."/>
      <w:lvlJc w:val="left"/>
      <w:pPr>
        <w:ind w:left="1080"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9CC6D09"/>
    <w:multiLevelType w:val="multilevel"/>
    <w:tmpl w:val="87821956"/>
    <w:lvl w:ilvl="0">
      <w:start w:val="12"/>
      <w:numFmt w:val="decimal"/>
      <w:lvlText w:val="%1"/>
      <w:lvlJc w:val="left"/>
      <w:pPr>
        <w:ind w:left="765" w:hanging="765"/>
      </w:pPr>
      <w:rPr>
        <w:rFonts w:hint="default"/>
      </w:rPr>
    </w:lvl>
    <w:lvl w:ilvl="1">
      <w:start w:val="1"/>
      <w:numFmt w:val="decimal"/>
      <w:lvlText w:val="%1.%2"/>
      <w:lvlJc w:val="left"/>
      <w:pPr>
        <w:ind w:left="1125" w:hanging="765"/>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9" w15:restartNumberingAfterBreak="0">
    <w:nsid w:val="4B7503E8"/>
    <w:multiLevelType w:val="multilevel"/>
    <w:tmpl w:val="133661DC"/>
    <w:lvl w:ilvl="0">
      <w:start w:val="1"/>
      <w:numFmt w:val="decimal"/>
      <w:lvlText w:val="%1."/>
      <w:lvlJc w:val="left"/>
      <w:pPr>
        <w:tabs>
          <w:tab w:val="num" w:pos="360"/>
        </w:tabs>
        <w:ind w:left="360" w:hanging="360"/>
      </w:pPr>
      <w:rPr>
        <w:rFonts w:cs="Times New Roman"/>
        <w:b/>
        <w:sz w:val="56"/>
        <w:szCs w:val="56"/>
      </w:rPr>
    </w:lvl>
    <w:lvl w:ilvl="1">
      <w:start w:val="2"/>
      <w:numFmt w:val="decimal"/>
      <w:isLgl/>
      <w:lvlText w:val="%1.%2"/>
      <w:lvlJc w:val="left"/>
      <w:pPr>
        <w:ind w:left="108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3240" w:hanging="1800"/>
      </w:pPr>
      <w:rPr>
        <w:rFonts w:hint="default"/>
      </w:rPr>
    </w:lvl>
    <w:lvl w:ilvl="5">
      <w:start w:val="1"/>
      <w:numFmt w:val="decimal"/>
      <w:isLgl/>
      <w:lvlText w:val="%1.%2.%3.%4.%5.%6"/>
      <w:lvlJc w:val="left"/>
      <w:pPr>
        <w:ind w:left="3960" w:hanging="2160"/>
      </w:pPr>
      <w:rPr>
        <w:rFonts w:hint="default"/>
      </w:rPr>
    </w:lvl>
    <w:lvl w:ilvl="6">
      <w:start w:val="1"/>
      <w:numFmt w:val="decimal"/>
      <w:isLgl/>
      <w:lvlText w:val="%1.%2.%3.%4.%5.%6.%7"/>
      <w:lvlJc w:val="left"/>
      <w:pPr>
        <w:ind w:left="4680" w:hanging="2520"/>
      </w:pPr>
      <w:rPr>
        <w:rFonts w:hint="default"/>
      </w:rPr>
    </w:lvl>
    <w:lvl w:ilvl="7">
      <w:start w:val="1"/>
      <w:numFmt w:val="decimal"/>
      <w:isLgl/>
      <w:lvlText w:val="%1.%2.%3.%4.%5.%6.%7.%8"/>
      <w:lvlJc w:val="left"/>
      <w:pPr>
        <w:ind w:left="5040" w:hanging="2520"/>
      </w:pPr>
      <w:rPr>
        <w:rFonts w:hint="default"/>
      </w:rPr>
    </w:lvl>
    <w:lvl w:ilvl="8">
      <w:start w:val="1"/>
      <w:numFmt w:val="decimal"/>
      <w:isLgl/>
      <w:lvlText w:val="%1.%2.%3.%4.%5.%6.%7.%8.%9"/>
      <w:lvlJc w:val="left"/>
      <w:pPr>
        <w:ind w:left="5760" w:hanging="2880"/>
      </w:pPr>
      <w:rPr>
        <w:rFonts w:hint="default"/>
      </w:rPr>
    </w:lvl>
  </w:abstractNum>
  <w:abstractNum w:abstractNumId="30" w15:restartNumberingAfterBreak="0">
    <w:nsid w:val="53AA56B9"/>
    <w:multiLevelType w:val="hybridMultilevel"/>
    <w:tmpl w:val="855E0C98"/>
    <w:lvl w:ilvl="0" w:tplc="04090011">
      <w:start w:val="1"/>
      <w:numFmt w:val="decimal"/>
      <w:lvlText w:val="%1)"/>
      <w:lvlJc w:val="left"/>
      <w:pPr>
        <w:ind w:left="1440" w:hanging="360"/>
      </w:pPr>
      <w:rPr>
        <w:rFonts w:cs="Times New Roman"/>
      </w:rPr>
    </w:lvl>
    <w:lvl w:ilvl="1" w:tplc="0C090019">
      <w:start w:val="1"/>
      <w:numFmt w:val="lowerLetter"/>
      <w:lvlText w:val="%2."/>
      <w:lvlJc w:val="left"/>
      <w:pPr>
        <w:ind w:left="2160" w:hanging="360"/>
      </w:pPr>
      <w:rPr>
        <w:rFonts w:cs="Times New Roman"/>
      </w:rPr>
    </w:lvl>
    <w:lvl w:ilvl="2" w:tplc="0C09001B">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31" w15:restartNumberingAfterBreak="0">
    <w:nsid w:val="5AF06C32"/>
    <w:multiLevelType w:val="hybridMultilevel"/>
    <w:tmpl w:val="CD9C7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0B2698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167686C"/>
    <w:multiLevelType w:val="hybridMultilevel"/>
    <w:tmpl w:val="5CD84A9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1EC700F"/>
    <w:multiLevelType w:val="hybridMultilevel"/>
    <w:tmpl w:val="825A304A"/>
    <w:lvl w:ilvl="0" w:tplc="208AB42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40C687A"/>
    <w:multiLevelType w:val="hybridMultilevel"/>
    <w:tmpl w:val="B91ACE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748005E"/>
    <w:multiLevelType w:val="hybridMultilevel"/>
    <w:tmpl w:val="7688DE1E"/>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7" w15:restartNumberingAfterBreak="0">
    <w:nsid w:val="6B3E752F"/>
    <w:multiLevelType w:val="hybridMultilevel"/>
    <w:tmpl w:val="32880C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FDC2A39"/>
    <w:multiLevelType w:val="hybridMultilevel"/>
    <w:tmpl w:val="FF9EEB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C495241"/>
    <w:multiLevelType w:val="singleLevel"/>
    <w:tmpl w:val="0C090001"/>
    <w:lvl w:ilvl="0">
      <w:start w:val="1"/>
      <w:numFmt w:val="bullet"/>
      <w:lvlText w:val=""/>
      <w:lvlJc w:val="left"/>
      <w:pPr>
        <w:ind w:left="720" w:hanging="360"/>
      </w:pPr>
      <w:rPr>
        <w:rFonts w:ascii="Symbol" w:hAnsi="Symbol" w:hint="default"/>
      </w:rPr>
    </w:lvl>
  </w:abstractNum>
  <w:abstractNum w:abstractNumId="40" w15:restartNumberingAfterBreak="0">
    <w:nsid w:val="7D2E1D3B"/>
    <w:multiLevelType w:val="hybridMultilevel"/>
    <w:tmpl w:val="3996B5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E14169"/>
    <w:multiLevelType w:val="hybridMultilevel"/>
    <w:tmpl w:val="13DC1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530332332">
    <w:abstractNumId w:val="0"/>
  </w:num>
  <w:num w:numId="2" w16cid:durableId="402408351">
    <w:abstractNumId w:val="0"/>
  </w:num>
  <w:num w:numId="3" w16cid:durableId="54210599">
    <w:abstractNumId w:val="0"/>
  </w:num>
  <w:num w:numId="4" w16cid:durableId="1560557870">
    <w:abstractNumId w:val="0"/>
  </w:num>
  <w:num w:numId="5" w16cid:durableId="1367216426">
    <w:abstractNumId w:val="0"/>
  </w:num>
  <w:num w:numId="6" w16cid:durableId="1610968972">
    <w:abstractNumId w:val="2"/>
  </w:num>
  <w:num w:numId="7" w16cid:durableId="92365902">
    <w:abstractNumId w:val="13"/>
  </w:num>
  <w:num w:numId="8" w16cid:durableId="1502085516">
    <w:abstractNumId w:val="39"/>
  </w:num>
  <w:num w:numId="9" w16cid:durableId="1331905555">
    <w:abstractNumId w:val="6"/>
  </w:num>
  <w:num w:numId="10" w16cid:durableId="2089377651">
    <w:abstractNumId w:val="21"/>
  </w:num>
  <w:num w:numId="11" w16cid:durableId="480928662">
    <w:abstractNumId w:val="32"/>
  </w:num>
  <w:num w:numId="12" w16cid:durableId="1408653943">
    <w:abstractNumId w:val="40"/>
  </w:num>
  <w:num w:numId="13" w16cid:durableId="1689211181">
    <w:abstractNumId w:val="36"/>
  </w:num>
  <w:num w:numId="14" w16cid:durableId="1892497825">
    <w:abstractNumId w:val="33"/>
  </w:num>
  <w:num w:numId="15" w16cid:durableId="1841771270">
    <w:abstractNumId w:val="26"/>
  </w:num>
  <w:num w:numId="16" w16cid:durableId="1356078917">
    <w:abstractNumId w:val="30"/>
  </w:num>
  <w:num w:numId="17" w16cid:durableId="1009873384">
    <w:abstractNumId w:val="16"/>
  </w:num>
  <w:num w:numId="18" w16cid:durableId="784157129">
    <w:abstractNumId w:val="31"/>
  </w:num>
  <w:num w:numId="19" w16cid:durableId="2147119999">
    <w:abstractNumId w:val="4"/>
  </w:num>
  <w:num w:numId="20" w16cid:durableId="292760427">
    <w:abstractNumId w:val="5"/>
  </w:num>
  <w:num w:numId="21" w16cid:durableId="206190213">
    <w:abstractNumId w:val="15"/>
  </w:num>
  <w:num w:numId="22" w16cid:durableId="4551630">
    <w:abstractNumId w:val="29"/>
  </w:num>
  <w:num w:numId="23" w16cid:durableId="1555695814">
    <w:abstractNumId w:val="20"/>
  </w:num>
  <w:num w:numId="24" w16cid:durableId="1147667910">
    <w:abstractNumId w:val="14"/>
  </w:num>
  <w:num w:numId="25" w16cid:durableId="711928744">
    <w:abstractNumId w:val="10"/>
  </w:num>
  <w:num w:numId="26" w16cid:durableId="18492513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410561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494625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016138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74415939">
    <w:abstractNumId w:val="41"/>
  </w:num>
  <w:num w:numId="31" w16cid:durableId="2023974493">
    <w:abstractNumId w:val="12"/>
  </w:num>
  <w:num w:numId="32" w16cid:durableId="1354574048">
    <w:abstractNumId w:val="19"/>
  </w:num>
  <w:num w:numId="33" w16cid:durableId="239217915">
    <w:abstractNumId w:val="24"/>
  </w:num>
  <w:num w:numId="34" w16cid:durableId="1749419584">
    <w:abstractNumId w:val="3"/>
  </w:num>
  <w:num w:numId="35" w16cid:durableId="2108688905">
    <w:abstractNumId w:val="1"/>
  </w:num>
  <w:num w:numId="36" w16cid:durableId="101807041">
    <w:abstractNumId w:val="9"/>
  </w:num>
  <w:num w:numId="37" w16cid:durableId="1260261539">
    <w:abstractNumId w:val="7"/>
  </w:num>
  <w:num w:numId="38" w16cid:durableId="915436482">
    <w:abstractNumId w:val="38"/>
  </w:num>
  <w:num w:numId="39" w16cid:durableId="576793615">
    <w:abstractNumId w:val="34"/>
  </w:num>
  <w:num w:numId="40" w16cid:durableId="751126941">
    <w:abstractNumId w:val="8"/>
  </w:num>
  <w:num w:numId="41" w16cid:durableId="1750807673">
    <w:abstractNumId w:val="23"/>
  </w:num>
  <w:num w:numId="42" w16cid:durableId="151678120">
    <w:abstractNumId w:val="18"/>
  </w:num>
  <w:num w:numId="43" w16cid:durableId="145435815">
    <w:abstractNumId w:val="37"/>
  </w:num>
  <w:num w:numId="44" w16cid:durableId="1161197612">
    <w:abstractNumId w:val="28"/>
  </w:num>
  <w:num w:numId="45" w16cid:durableId="780302661">
    <w:abstractNumId w:val="35"/>
  </w:num>
  <w:num w:numId="46" w16cid:durableId="1923566151">
    <w:abstractNumId w:val="27"/>
  </w:num>
  <w:num w:numId="47" w16cid:durableId="856115424">
    <w:abstractNumId w:val="25"/>
  </w:num>
  <w:num w:numId="48" w16cid:durableId="1275399913">
    <w:abstractNumId w:val="11"/>
  </w:num>
  <w:num w:numId="49" w16cid:durableId="1637954612">
    <w:abstractNumId w:val="19"/>
    <w:lvlOverride w:ilvl="0">
      <w:startOverride w:val="1"/>
    </w:lvlOverride>
  </w:num>
  <w:num w:numId="50" w16cid:durableId="218445425">
    <w:abstractNumId w:val="19"/>
    <w:lvlOverride w:ilvl="0">
      <w:startOverride w:val="14"/>
    </w:lvlOverride>
  </w:num>
  <w:num w:numId="51" w16cid:durableId="1589658488">
    <w:abstractNumId w:val="22"/>
  </w:num>
  <w:num w:numId="52" w16cid:durableId="1665090502">
    <w:abstractNumId w:val="33"/>
  </w:num>
  <w:num w:numId="53" w16cid:durableId="708913671">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D33"/>
    <w:rsid w:val="00000DB1"/>
    <w:rsid w:val="000034B9"/>
    <w:rsid w:val="000034C7"/>
    <w:rsid w:val="00003955"/>
    <w:rsid w:val="00003C87"/>
    <w:rsid w:val="00003D33"/>
    <w:rsid w:val="000062A2"/>
    <w:rsid w:val="00007478"/>
    <w:rsid w:val="00010179"/>
    <w:rsid w:val="000118A2"/>
    <w:rsid w:val="000120FC"/>
    <w:rsid w:val="00012B09"/>
    <w:rsid w:val="00013D81"/>
    <w:rsid w:val="0001473C"/>
    <w:rsid w:val="000151B1"/>
    <w:rsid w:val="000211A5"/>
    <w:rsid w:val="000229AE"/>
    <w:rsid w:val="00030F7D"/>
    <w:rsid w:val="00031AAF"/>
    <w:rsid w:val="00031CFD"/>
    <w:rsid w:val="000339FF"/>
    <w:rsid w:val="00035F33"/>
    <w:rsid w:val="0003716B"/>
    <w:rsid w:val="000378C8"/>
    <w:rsid w:val="00040069"/>
    <w:rsid w:val="00040671"/>
    <w:rsid w:val="00041B23"/>
    <w:rsid w:val="000439F0"/>
    <w:rsid w:val="00043C1A"/>
    <w:rsid w:val="00044F2F"/>
    <w:rsid w:val="00045638"/>
    <w:rsid w:val="00050A41"/>
    <w:rsid w:val="00052417"/>
    <w:rsid w:val="00053AB6"/>
    <w:rsid w:val="00055C8C"/>
    <w:rsid w:val="0005674E"/>
    <w:rsid w:val="000572D9"/>
    <w:rsid w:val="0006150F"/>
    <w:rsid w:val="00061DC2"/>
    <w:rsid w:val="00063F6D"/>
    <w:rsid w:val="00064DB4"/>
    <w:rsid w:val="000675EF"/>
    <w:rsid w:val="0007047F"/>
    <w:rsid w:val="00070AB6"/>
    <w:rsid w:val="00071D03"/>
    <w:rsid w:val="000729B4"/>
    <w:rsid w:val="00072DD5"/>
    <w:rsid w:val="0007339A"/>
    <w:rsid w:val="000771C2"/>
    <w:rsid w:val="000773DB"/>
    <w:rsid w:val="00080661"/>
    <w:rsid w:val="0009163D"/>
    <w:rsid w:val="000917D7"/>
    <w:rsid w:val="00091D91"/>
    <w:rsid w:val="000929F0"/>
    <w:rsid w:val="00093DD8"/>
    <w:rsid w:val="00094653"/>
    <w:rsid w:val="00094B6B"/>
    <w:rsid w:val="000959F7"/>
    <w:rsid w:val="00096C57"/>
    <w:rsid w:val="00097F6E"/>
    <w:rsid w:val="000A1463"/>
    <w:rsid w:val="000A29CD"/>
    <w:rsid w:val="000A5444"/>
    <w:rsid w:val="000A612E"/>
    <w:rsid w:val="000A7EAC"/>
    <w:rsid w:val="000B230D"/>
    <w:rsid w:val="000B2D6C"/>
    <w:rsid w:val="000B4C84"/>
    <w:rsid w:val="000B50A9"/>
    <w:rsid w:val="000B54F3"/>
    <w:rsid w:val="000B793B"/>
    <w:rsid w:val="000C2513"/>
    <w:rsid w:val="000C283F"/>
    <w:rsid w:val="000C3656"/>
    <w:rsid w:val="000C465B"/>
    <w:rsid w:val="000C4921"/>
    <w:rsid w:val="000D0ACD"/>
    <w:rsid w:val="000D1E72"/>
    <w:rsid w:val="000D2B96"/>
    <w:rsid w:val="000D49D0"/>
    <w:rsid w:val="000D6270"/>
    <w:rsid w:val="000D646C"/>
    <w:rsid w:val="000E01A0"/>
    <w:rsid w:val="000E044E"/>
    <w:rsid w:val="000E09EE"/>
    <w:rsid w:val="000E139D"/>
    <w:rsid w:val="000E1545"/>
    <w:rsid w:val="000E2AFB"/>
    <w:rsid w:val="000E342F"/>
    <w:rsid w:val="000E56F0"/>
    <w:rsid w:val="000E57CF"/>
    <w:rsid w:val="000E7D00"/>
    <w:rsid w:val="000F2348"/>
    <w:rsid w:val="000F23F7"/>
    <w:rsid w:val="000F5D17"/>
    <w:rsid w:val="000F6C19"/>
    <w:rsid w:val="000F6E33"/>
    <w:rsid w:val="000F7996"/>
    <w:rsid w:val="001009C5"/>
    <w:rsid w:val="00101314"/>
    <w:rsid w:val="00102A92"/>
    <w:rsid w:val="00104F7E"/>
    <w:rsid w:val="00106498"/>
    <w:rsid w:val="00107D5F"/>
    <w:rsid w:val="00110F18"/>
    <w:rsid w:val="001115A4"/>
    <w:rsid w:val="00111C59"/>
    <w:rsid w:val="00111FFD"/>
    <w:rsid w:val="001133A2"/>
    <w:rsid w:val="001150A1"/>
    <w:rsid w:val="001166BD"/>
    <w:rsid w:val="00117602"/>
    <w:rsid w:val="0012027E"/>
    <w:rsid w:val="001206B3"/>
    <w:rsid w:val="001226A3"/>
    <w:rsid w:val="00123F1A"/>
    <w:rsid w:val="001243C8"/>
    <w:rsid w:val="0012477B"/>
    <w:rsid w:val="00124ABB"/>
    <w:rsid w:val="00126C0F"/>
    <w:rsid w:val="00130900"/>
    <w:rsid w:val="001327C0"/>
    <w:rsid w:val="00132B4F"/>
    <w:rsid w:val="00132F74"/>
    <w:rsid w:val="00133AB0"/>
    <w:rsid w:val="00134CD4"/>
    <w:rsid w:val="00134E07"/>
    <w:rsid w:val="001360EA"/>
    <w:rsid w:val="001363F8"/>
    <w:rsid w:val="00140042"/>
    <w:rsid w:val="001403B5"/>
    <w:rsid w:val="001426C4"/>
    <w:rsid w:val="0014365F"/>
    <w:rsid w:val="001446C9"/>
    <w:rsid w:val="00146C99"/>
    <w:rsid w:val="00147859"/>
    <w:rsid w:val="001500F9"/>
    <w:rsid w:val="0015038B"/>
    <w:rsid w:val="001514E7"/>
    <w:rsid w:val="001528DB"/>
    <w:rsid w:val="0015338E"/>
    <w:rsid w:val="00153977"/>
    <w:rsid w:val="001544DB"/>
    <w:rsid w:val="00156040"/>
    <w:rsid w:val="00157946"/>
    <w:rsid w:val="00162D33"/>
    <w:rsid w:val="0016413A"/>
    <w:rsid w:val="00166C05"/>
    <w:rsid w:val="001709C6"/>
    <w:rsid w:val="0017238B"/>
    <w:rsid w:val="00172E6E"/>
    <w:rsid w:val="001733E6"/>
    <w:rsid w:val="001773A4"/>
    <w:rsid w:val="001805B8"/>
    <w:rsid w:val="00181763"/>
    <w:rsid w:val="00181D8F"/>
    <w:rsid w:val="00182BF8"/>
    <w:rsid w:val="0018391D"/>
    <w:rsid w:val="00183E27"/>
    <w:rsid w:val="00183E8C"/>
    <w:rsid w:val="0018552F"/>
    <w:rsid w:val="00185CB0"/>
    <w:rsid w:val="001869F0"/>
    <w:rsid w:val="00190F94"/>
    <w:rsid w:val="00191309"/>
    <w:rsid w:val="00191B87"/>
    <w:rsid w:val="001935ED"/>
    <w:rsid w:val="00193822"/>
    <w:rsid w:val="0019601E"/>
    <w:rsid w:val="00196878"/>
    <w:rsid w:val="001A01B3"/>
    <w:rsid w:val="001A115E"/>
    <w:rsid w:val="001A1361"/>
    <w:rsid w:val="001A2641"/>
    <w:rsid w:val="001A2FE7"/>
    <w:rsid w:val="001A41E6"/>
    <w:rsid w:val="001A4937"/>
    <w:rsid w:val="001A6783"/>
    <w:rsid w:val="001A78A1"/>
    <w:rsid w:val="001A7BC7"/>
    <w:rsid w:val="001A7EBC"/>
    <w:rsid w:val="001B1776"/>
    <w:rsid w:val="001B24BF"/>
    <w:rsid w:val="001B3359"/>
    <w:rsid w:val="001B41C4"/>
    <w:rsid w:val="001B62A4"/>
    <w:rsid w:val="001B677F"/>
    <w:rsid w:val="001B6EC8"/>
    <w:rsid w:val="001B7B4F"/>
    <w:rsid w:val="001B7FA4"/>
    <w:rsid w:val="001C0F77"/>
    <w:rsid w:val="001C16EC"/>
    <w:rsid w:val="001C1DB1"/>
    <w:rsid w:val="001C2AF8"/>
    <w:rsid w:val="001C3024"/>
    <w:rsid w:val="001C499E"/>
    <w:rsid w:val="001C4B70"/>
    <w:rsid w:val="001C62FE"/>
    <w:rsid w:val="001C69A9"/>
    <w:rsid w:val="001D0AC0"/>
    <w:rsid w:val="001D0CB7"/>
    <w:rsid w:val="001D16B7"/>
    <w:rsid w:val="001D1E5D"/>
    <w:rsid w:val="001D5383"/>
    <w:rsid w:val="001D613C"/>
    <w:rsid w:val="001E21AE"/>
    <w:rsid w:val="001E2C57"/>
    <w:rsid w:val="001E3875"/>
    <w:rsid w:val="001E4D67"/>
    <w:rsid w:val="001E71DD"/>
    <w:rsid w:val="001E7B8B"/>
    <w:rsid w:val="001F122C"/>
    <w:rsid w:val="001F1606"/>
    <w:rsid w:val="001F1607"/>
    <w:rsid w:val="001F29EB"/>
    <w:rsid w:val="001F37AD"/>
    <w:rsid w:val="001F62C4"/>
    <w:rsid w:val="001F666C"/>
    <w:rsid w:val="0020077F"/>
    <w:rsid w:val="00203185"/>
    <w:rsid w:val="002033B5"/>
    <w:rsid w:val="0020399C"/>
    <w:rsid w:val="00204216"/>
    <w:rsid w:val="002058D2"/>
    <w:rsid w:val="0020682E"/>
    <w:rsid w:val="00206DBA"/>
    <w:rsid w:val="00210171"/>
    <w:rsid w:val="00210482"/>
    <w:rsid w:val="002109CE"/>
    <w:rsid w:val="0021728B"/>
    <w:rsid w:val="00217303"/>
    <w:rsid w:val="002176CF"/>
    <w:rsid w:val="00217A8E"/>
    <w:rsid w:val="00217F0E"/>
    <w:rsid w:val="00220446"/>
    <w:rsid w:val="00223502"/>
    <w:rsid w:val="00223996"/>
    <w:rsid w:val="00225D91"/>
    <w:rsid w:val="00226518"/>
    <w:rsid w:val="0022735C"/>
    <w:rsid w:val="00227AFA"/>
    <w:rsid w:val="00231A11"/>
    <w:rsid w:val="00233431"/>
    <w:rsid w:val="00235ACE"/>
    <w:rsid w:val="002366EC"/>
    <w:rsid w:val="002366F3"/>
    <w:rsid w:val="00241B96"/>
    <w:rsid w:val="00241ECC"/>
    <w:rsid w:val="002504DC"/>
    <w:rsid w:val="00252578"/>
    <w:rsid w:val="00253462"/>
    <w:rsid w:val="00260268"/>
    <w:rsid w:val="00260C48"/>
    <w:rsid w:val="00261C4C"/>
    <w:rsid w:val="002628C6"/>
    <w:rsid w:val="002662B0"/>
    <w:rsid w:val="002725FF"/>
    <w:rsid w:val="00273659"/>
    <w:rsid w:val="00275A83"/>
    <w:rsid w:val="00276116"/>
    <w:rsid w:val="00277A29"/>
    <w:rsid w:val="002811E3"/>
    <w:rsid w:val="002818FE"/>
    <w:rsid w:val="00281FFD"/>
    <w:rsid w:val="002828FA"/>
    <w:rsid w:val="00284BA3"/>
    <w:rsid w:val="00294324"/>
    <w:rsid w:val="002A0CC7"/>
    <w:rsid w:val="002A15BD"/>
    <w:rsid w:val="002A1B70"/>
    <w:rsid w:val="002A1D0D"/>
    <w:rsid w:val="002A61EC"/>
    <w:rsid w:val="002B0C0C"/>
    <w:rsid w:val="002B1628"/>
    <w:rsid w:val="002B1BBC"/>
    <w:rsid w:val="002B44CF"/>
    <w:rsid w:val="002B45CA"/>
    <w:rsid w:val="002B4934"/>
    <w:rsid w:val="002B5AEA"/>
    <w:rsid w:val="002B5CFE"/>
    <w:rsid w:val="002B61B4"/>
    <w:rsid w:val="002C0A8C"/>
    <w:rsid w:val="002C584E"/>
    <w:rsid w:val="002C6546"/>
    <w:rsid w:val="002D2048"/>
    <w:rsid w:val="002D2995"/>
    <w:rsid w:val="002D3D95"/>
    <w:rsid w:val="002D495A"/>
    <w:rsid w:val="002D4CDD"/>
    <w:rsid w:val="002D50FB"/>
    <w:rsid w:val="002D7F1F"/>
    <w:rsid w:val="002E08D4"/>
    <w:rsid w:val="002E1762"/>
    <w:rsid w:val="002E2454"/>
    <w:rsid w:val="002E30ED"/>
    <w:rsid w:val="002E3E15"/>
    <w:rsid w:val="002E4B97"/>
    <w:rsid w:val="002E4C23"/>
    <w:rsid w:val="002E5568"/>
    <w:rsid w:val="002E69E8"/>
    <w:rsid w:val="002E71D9"/>
    <w:rsid w:val="002F1B85"/>
    <w:rsid w:val="002F1C79"/>
    <w:rsid w:val="002F3104"/>
    <w:rsid w:val="002F31E3"/>
    <w:rsid w:val="002F73B9"/>
    <w:rsid w:val="002F7458"/>
    <w:rsid w:val="00302C5B"/>
    <w:rsid w:val="00303655"/>
    <w:rsid w:val="00304226"/>
    <w:rsid w:val="00305781"/>
    <w:rsid w:val="003059C3"/>
    <w:rsid w:val="00311946"/>
    <w:rsid w:val="00312646"/>
    <w:rsid w:val="00312B5A"/>
    <w:rsid w:val="00313D68"/>
    <w:rsid w:val="0031675F"/>
    <w:rsid w:val="0031725F"/>
    <w:rsid w:val="00317635"/>
    <w:rsid w:val="00317A86"/>
    <w:rsid w:val="003211BA"/>
    <w:rsid w:val="003234EB"/>
    <w:rsid w:val="00323A5C"/>
    <w:rsid w:val="00324A55"/>
    <w:rsid w:val="00326295"/>
    <w:rsid w:val="003264A3"/>
    <w:rsid w:val="0032688C"/>
    <w:rsid w:val="00327935"/>
    <w:rsid w:val="00332DC8"/>
    <w:rsid w:val="0033413F"/>
    <w:rsid w:val="00334292"/>
    <w:rsid w:val="00334CE9"/>
    <w:rsid w:val="00334D30"/>
    <w:rsid w:val="00337C41"/>
    <w:rsid w:val="00341272"/>
    <w:rsid w:val="00341289"/>
    <w:rsid w:val="00341A03"/>
    <w:rsid w:val="00341ABC"/>
    <w:rsid w:val="003421FF"/>
    <w:rsid w:val="00342567"/>
    <w:rsid w:val="00343DEA"/>
    <w:rsid w:val="00345390"/>
    <w:rsid w:val="00347A55"/>
    <w:rsid w:val="00350019"/>
    <w:rsid w:val="0035113C"/>
    <w:rsid w:val="00351759"/>
    <w:rsid w:val="003524F6"/>
    <w:rsid w:val="003531DE"/>
    <w:rsid w:val="003532B4"/>
    <w:rsid w:val="003600D3"/>
    <w:rsid w:val="003601F0"/>
    <w:rsid w:val="00361C9A"/>
    <w:rsid w:val="00362F13"/>
    <w:rsid w:val="003635C3"/>
    <w:rsid w:val="00366634"/>
    <w:rsid w:val="00366D50"/>
    <w:rsid w:val="0036774F"/>
    <w:rsid w:val="00370F28"/>
    <w:rsid w:val="003713A0"/>
    <w:rsid w:val="003713C2"/>
    <w:rsid w:val="00371AB8"/>
    <w:rsid w:val="003729E8"/>
    <w:rsid w:val="00374D23"/>
    <w:rsid w:val="00374E29"/>
    <w:rsid w:val="00376562"/>
    <w:rsid w:val="0037689C"/>
    <w:rsid w:val="0038180F"/>
    <w:rsid w:val="003820B6"/>
    <w:rsid w:val="0038791F"/>
    <w:rsid w:val="003879EF"/>
    <w:rsid w:val="00391FEB"/>
    <w:rsid w:val="003923E4"/>
    <w:rsid w:val="00392FB0"/>
    <w:rsid w:val="00394EA0"/>
    <w:rsid w:val="00395448"/>
    <w:rsid w:val="003A01B4"/>
    <w:rsid w:val="003A0FAF"/>
    <w:rsid w:val="003A296A"/>
    <w:rsid w:val="003A5707"/>
    <w:rsid w:val="003A5AE2"/>
    <w:rsid w:val="003A7880"/>
    <w:rsid w:val="003B0DC6"/>
    <w:rsid w:val="003B2440"/>
    <w:rsid w:val="003B2B8E"/>
    <w:rsid w:val="003B2FC8"/>
    <w:rsid w:val="003B387F"/>
    <w:rsid w:val="003B3CF2"/>
    <w:rsid w:val="003B47B7"/>
    <w:rsid w:val="003B4870"/>
    <w:rsid w:val="003B6175"/>
    <w:rsid w:val="003B6A37"/>
    <w:rsid w:val="003C2EDF"/>
    <w:rsid w:val="003C31AC"/>
    <w:rsid w:val="003C426E"/>
    <w:rsid w:val="003C43C9"/>
    <w:rsid w:val="003C5397"/>
    <w:rsid w:val="003C7A53"/>
    <w:rsid w:val="003D03BB"/>
    <w:rsid w:val="003D2935"/>
    <w:rsid w:val="003D2CE5"/>
    <w:rsid w:val="003D3087"/>
    <w:rsid w:val="003D39F4"/>
    <w:rsid w:val="003D4A2B"/>
    <w:rsid w:val="003D7949"/>
    <w:rsid w:val="003E1890"/>
    <w:rsid w:val="003E1C9E"/>
    <w:rsid w:val="003E1E9B"/>
    <w:rsid w:val="003E3ED9"/>
    <w:rsid w:val="003E5AC3"/>
    <w:rsid w:val="003E6634"/>
    <w:rsid w:val="003E6EE9"/>
    <w:rsid w:val="003E77EE"/>
    <w:rsid w:val="003F053A"/>
    <w:rsid w:val="003F0E19"/>
    <w:rsid w:val="003F1ED5"/>
    <w:rsid w:val="003F2BCE"/>
    <w:rsid w:val="003F3667"/>
    <w:rsid w:val="003F38BB"/>
    <w:rsid w:val="003F4350"/>
    <w:rsid w:val="00400C17"/>
    <w:rsid w:val="00400D19"/>
    <w:rsid w:val="00403410"/>
    <w:rsid w:val="004057E6"/>
    <w:rsid w:val="0040653B"/>
    <w:rsid w:val="004077A9"/>
    <w:rsid w:val="0041301A"/>
    <w:rsid w:val="00414800"/>
    <w:rsid w:val="004169FF"/>
    <w:rsid w:val="004205BB"/>
    <w:rsid w:val="00420737"/>
    <w:rsid w:val="004208DC"/>
    <w:rsid w:val="00420BF7"/>
    <w:rsid w:val="00423390"/>
    <w:rsid w:val="00425291"/>
    <w:rsid w:val="004257D4"/>
    <w:rsid w:val="00425FF8"/>
    <w:rsid w:val="004265E3"/>
    <w:rsid w:val="0042722F"/>
    <w:rsid w:val="00427CE2"/>
    <w:rsid w:val="004303C0"/>
    <w:rsid w:val="00433330"/>
    <w:rsid w:val="004355CC"/>
    <w:rsid w:val="00435D70"/>
    <w:rsid w:val="00442565"/>
    <w:rsid w:val="00443B6D"/>
    <w:rsid w:val="004458E3"/>
    <w:rsid w:val="004462EB"/>
    <w:rsid w:val="00446E4D"/>
    <w:rsid w:val="00447150"/>
    <w:rsid w:val="004473C4"/>
    <w:rsid w:val="00450357"/>
    <w:rsid w:val="00452D9F"/>
    <w:rsid w:val="004531B4"/>
    <w:rsid w:val="00453BF9"/>
    <w:rsid w:val="004556FB"/>
    <w:rsid w:val="004560BA"/>
    <w:rsid w:val="00456595"/>
    <w:rsid w:val="0046084C"/>
    <w:rsid w:val="004615B3"/>
    <w:rsid w:val="00464FAE"/>
    <w:rsid w:val="004662A7"/>
    <w:rsid w:val="00467C41"/>
    <w:rsid w:val="00470BD2"/>
    <w:rsid w:val="00472A02"/>
    <w:rsid w:val="004735C9"/>
    <w:rsid w:val="00473E61"/>
    <w:rsid w:val="00474AD3"/>
    <w:rsid w:val="00476D38"/>
    <w:rsid w:val="00476E97"/>
    <w:rsid w:val="0047790B"/>
    <w:rsid w:val="00477A99"/>
    <w:rsid w:val="00477D05"/>
    <w:rsid w:val="00483066"/>
    <w:rsid w:val="0048355D"/>
    <w:rsid w:val="004850E2"/>
    <w:rsid w:val="004858E3"/>
    <w:rsid w:val="00485997"/>
    <w:rsid w:val="00485B47"/>
    <w:rsid w:val="004902E6"/>
    <w:rsid w:val="00492ABC"/>
    <w:rsid w:val="00494BE6"/>
    <w:rsid w:val="00495099"/>
    <w:rsid w:val="00496F44"/>
    <w:rsid w:val="00497441"/>
    <w:rsid w:val="004A0987"/>
    <w:rsid w:val="004A1015"/>
    <w:rsid w:val="004A1EFD"/>
    <w:rsid w:val="004A220B"/>
    <w:rsid w:val="004A2DBC"/>
    <w:rsid w:val="004A3070"/>
    <w:rsid w:val="004A37BE"/>
    <w:rsid w:val="004A58E5"/>
    <w:rsid w:val="004A79E3"/>
    <w:rsid w:val="004B069C"/>
    <w:rsid w:val="004B113E"/>
    <w:rsid w:val="004B1A23"/>
    <w:rsid w:val="004B2D3D"/>
    <w:rsid w:val="004B3030"/>
    <w:rsid w:val="004B3126"/>
    <w:rsid w:val="004B3711"/>
    <w:rsid w:val="004B51FB"/>
    <w:rsid w:val="004B6B27"/>
    <w:rsid w:val="004C105E"/>
    <w:rsid w:val="004C2045"/>
    <w:rsid w:val="004C2AB2"/>
    <w:rsid w:val="004C62E5"/>
    <w:rsid w:val="004C62FC"/>
    <w:rsid w:val="004D0A27"/>
    <w:rsid w:val="004D0CEA"/>
    <w:rsid w:val="004D26CF"/>
    <w:rsid w:val="004D2CC1"/>
    <w:rsid w:val="004D3A8D"/>
    <w:rsid w:val="004E0208"/>
    <w:rsid w:val="004E0CDF"/>
    <w:rsid w:val="004E116E"/>
    <w:rsid w:val="004E1A88"/>
    <w:rsid w:val="004E2B5A"/>
    <w:rsid w:val="004E6559"/>
    <w:rsid w:val="004E74C4"/>
    <w:rsid w:val="004F1930"/>
    <w:rsid w:val="004F1BF4"/>
    <w:rsid w:val="004F2BA4"/>
    <w:rsid w:val="004F2E03"/>
    <w:rsid w:val="004F364B"/>
    <w:rsid w:val="004F42A9"/>
    <w:rsid w:val="004F4682"/>
    <w:rsid w:val="004F4C0C"/>
    <w:rsid w:val="004F5EF2"/>
    <w:rsid w:val="004F741C"/>
    <w:rsid w:val="005036CE"/>
    <w:rsid w:val="00504A01"/>
    <w:rsid w:val="00507396"/>
    <w:rsid w:val="00511C7D"/>
    <w:rsid w:val="005120A2"/>
    <w:rsid w:val="00512EF3"/>
    <w:rsid w:val="0051320E"/>
    <w:rsid w:val="00515195"/>
    <w:rsid w:val="005157D9"/>
    <w:rsid w:val="00515CFB"/>
    <w:rsid w:val="0051631D"/>
    <w:rsid w:val="00517E60"/>
    <w:rsid w:val="005205F3"/>
    <w:rsid w:val="005219BF"/>
    <w:rsid w:val="00521B53"/>
    <w:rsid w:val="005236E0"/>
    <w:rsid w:val="00524062"/>
    <w:rsid w:val="005247CC"/>
    <w:rsid w:val="00524B1B"/>
    <w:rsid w:val="00524B94"/>
    <w:rsid w:val="005309E8"/>
    <w:rsid w:val="005319B1"/>
    <w:rsid w:val="0053267C"/>
    <w:rsid w:val="00532E71"/>
    <w:rsid w:val="00533215"/>
    <w:rsid w:val="005342AB"/>
    <w:rsid w:val="00537690"/>
    <w:rsid w:val="00541710"/>
    <w:rsid w:val="0054428A"/>
    <w:rsid w:val="00544621"/>
    <w:rsid w:val="005451EE"/>
    <w:rsid w:val="00546401"/>
    <w:rsid w:val="0054783B"/>
    <w:rsid w:val="0055134C"/>
    <w:rsid w:val="00553A0A"/>
    <w:rsid w:val="00555F6E"/>
    <w:rsid w:val="00563287"/>
    <w:rsid w:val="00563E75"/>
    <w:rsid w:val="00564FA0"/>
    <w:rsid w:val="005663EB"/>
    <w:rsid w:val="00570EB7"/>
    <w:rsid w:val="005724D6"/>
    <w:rsid w:val="00573421"/>
    <w:rsid w:val="005746AB"/>
    <w:rsid w:val="005772EF"/>
    <w:rsid w:val="00577EB4"/>
    <w:rsid w:val="00580EAE"/>
    <w:rsid w:val="005819B7"/>
    <w:rsid w:val="005867B8"/>
    <w:rsid w:val="00586A13"/>
    <w:rsid w:val="00591BD1"/>
    <w:rsid w:val="00592B87"/>
    <w:rsid w:val="00597BBE"/>
    <w:rsid w:val="005A04CB"/>
    <w:rsid w:val="005A2B2F"/>
    <w:rsid w:val="005A3100"/>
    <w:rsid w:val="005A6827"/>
    <w:rsid w:val="005B09D0"/>
    <w:rsid w:val="005B13A4"/>
    <w:rsid w:val="005B1B46"/>
    <w:rsid w:val="005B26F8"/>
    <w:rsid w:val="005B2C8F"/>
    <w:rsid w:val="005B4395"/>
    <w:rsid w:val="005B487C"/>
    <w:rsid w:val="005B4CC6"/>
    <w:rsid w:val="005B5A4A"/>
    <w:rsid w:val="005B6044"/>
    <w:rsid w:val="005B78D0"/>
    <w:rsid w:val="005C0818"/>
    <w:rsid w:val="005C1B3E"/>
    <w:rsid w:val="005C1E70"/>
    <w:rsid w:val="005C2764"/>
    <w:rsid w:val="005C40BF"/>
    <w:rsid w:val="005C498D"/>
    <w:rsid w:val="005C7979"/>
    <w:rsid w:val="005D3F37"/>
    <w:rsid w:val="005D44FA"/>
    <w:rsid w:val="005D497E"/>
    <w:rsid w:val="005D5742"/>
    <w:rsid w:val="005D738D"/>
    <w:rsid w:val="005E2747"/>
    <w:rsid w:val="005E2803"/>
    <w:rsid w:val="005E4B9A"/>
    <w:rsid w:val="005E4EF6"/>
    <w:rsid w:val="005E5A4B"/>
    <w:rsid w:val="005E6012"/>
    <w:rsid w:val="005E7C1C"/>
    <w:rsid w:val="005E7F9A"/>
    <w:rsid w:val="005F29F1"/>
    <w:rsid w:val="005F6521"/>
    <w:rsid w:val="005F7A99"/>
    <w:rsid w:val="005F7E55"/>
    <w:rsid w:val="006031C0"/>
    <w:rsid w:val="00604C08"/>
    <w:rsid w:val="00606578"/>
    <w:rsid w:val="00606F72"/>
    <w:rsid w:val="00611DCD"/>
    <w:rsid w:val="0061386E"/>
    <w:rsid w:val="00613BC0"/>
    <w:rsid w:val="00615291"/>
    <w:rsid w:val="0061534B"/>
    <w:rsid w:val="00617BD8"/>
    <w:rsid w:val="00617D7B"/>
    <w:rsid w:val="00620ECA"/>
    <w:rsid w:val="00621478"/>
    <w:rsid w:val="00621657"/>
    <w:rsid w:val="00621F5B"/>
    <w:rsid w:val="006220E3"/>
    <w:rsid w:val="00622BD5"/>
    <w:rsid w:val="00622F3D"/>
    <w:rsid w:val="00623CC2"/>
    <w:rsid w:val="00624D82"/>
    <w:rsid w:val="006253B3"/>
    <w:rsid w:val="006259DD"/>
    <w:rsid w:val="006260B8"/>
    <w:rsid w:val="00626323"/>
    <w:rsid w:val="00626ABB"/>
    <w:rsid w:val="006308B0"/>
    <w:rsid w:val="00632BFA"/>
    <w:rsid w:val="0063356D"/>
    <w:rsid w:val="006344DE"/>
    <w:rsid w:val="006345F1"/>
    <w:rsid w:val="00635606"/>
    <w:rsid w:val="00637983"/>
    <w:rsid w:val="006412AF"/>
    <w:rsid w:val="00643977"/>
    <w:rsid w:val="00643D0D"/>
    <w:rsid w:val="00644125"/>
    <w:rsid w:val="006449DB"/>
    <w:rsid w:val="00644C8D"/>
    <w:rsid w:val="00644CA9"/>
    <w:rsid w:val="00647130"/>
    <w:rsid w:val="00651EBE"/>
    <w:rsid w:val="00652ECA"/>
    <w:rsid w:val="006539FA"/>
    <w:rsid w:val="00654659"/>
    <w:rsid w:val="00654961"/>
    <w:rsid w:val="006553F1"/>
    <w:rsid w:val="00655EF9"/>
    <w:rsid w:val="00656DBD"/>
    <w:rsid w:val="00660DE8"/>
    <w:rsid w:val="006651BF"/>
    <w:rsid w:val="00666171"/>
    <w:rsid w:val="006662E3"/>
    <w:rsid w:val="006704D8"/>
    <w:rsid w:val="00670715"/>
    <w:rsid w:val="006729CC"/>
    <w:rsid w:val="00673526"/>
    <w:rsid w:val="0067357C"/>
    <w:rsid w:val="00674084"/>
    <w:rsid w:val="0067573A"/>
    <w:rsid w:val="0067680A"/>
    <w:rsid w:val="00681BC7"/>
    <w:rsid w:val="00681C98"/>
    <w:rsid w:val="0068277D"/>
    <w:rsid w:val="0068285E"/>
    <w:rsid w:val="00682912"/>
    <w:rsid w:val="00686B94"/>
    <w:rsid w:val="00686CDA"/>
    <w:rsid w:val="00687B09"/>
    <w:rsid w:val="00690739"/>
    <w:rsid w:val="0069108D"/>
    <w:rsid w:val="00693761"/>
    <w:rsid w:val="00694116"/>
    <w:rsid w:val="0069452D"/>
    <w:rsid w:val="006946EF"/>
    <w:rsid w:val="00694EBA"/>
    <w:rsid w:val="0069506C"/>
    <w:rsid w:val="00695B90"/>
    <w:rsid w:val="00696065"/>
    <w:rsid w:val="0069633B"/>
    <w:rsid w:val="00696FD2"/>
    <w:rsid w:val="006A0C86"/>
    <w:rsid w:val="006A1942"/>
    <w:rsid w:val="006A29C1"/>
    <w:rsid w:val="006A700F"/>
    <w:rsid w:val="006B0BDF"/>
    <w:rsid w:val="006B0C57"/>
    <w:rsid w:val="006B129B"/>
    <w:rsid w:val="006B2375"/>
    <w:rsid w:val="006B2628"/>
    <w:rsid w:val="006B53AF"/>
    <w:rsid w:val="006B567C"/>
    <w:rsid w:val="006B5723"/>
    <w:rsid w:val="006B7B6A"/>
    <w:rsid w:val="006C0223"/>
    <w:rsid w:val="006C0726"/>
    <w:rsid w:val="006C0D8E"/>
    <w:rsid w:val="006C11AB"/>
    <w:rsid w:val="006C226D"/>
    <w:rsid w:val="006C3144"/>
    <w:rsid w:val="006C5ABC"/>
    <w:rsid w:val="006C6BA9"/>
    <w:rsid w:val="006D0695"/>
    <w:rsid w:val="006D1994"/>
    <w:rsid w:val="006D24A8"/>
    <w:rsid w:val="006D3351"/>
    <w:rsid w:val="006D3885"/>
    <w:rsid w:val="006D396A"/>
    <w:rsid w:val="006D44C9"/>
    <w:rsid w:val="006D5801"/>
    <w:rsid w:val="006D64A7"/>
    <w:rsid w:val="006D6D7A"/>
    <w:rsid w:val="006D6F64"/>
    <w:rsid w:val="006E244F"/>
    <w:rsid w:val="006E24D2"/>
    <w:rsid w:val="006E2AAD"/>
    <w:rsid w:val="006E2B18"/>
    <w:rsid w:val="006F0F71"/>
    <w:rsid w:val="006F118A"/>
    <w:rsid w:val="006F2DEB"/>
    <w:rsid w:val="006F6239"/>
    <w:rsid w:val="006F7AD2"/>
    <w:rsid w:val="00701983"/>
    <w:rsid w:val="00701F36"/>
    <w:rsid w:val="00703548"/>
    <w:rsid w:val="0070557E"/>
    <w:rsid w:val="00711849"/>
    <w:rsid w:val="007122C0"/>
    <w:rsid w:val="00717394"/>
    <w:rsid w:val="0072101F"/>
    <w:rsid w:val="00722494"/>
    <w:rsid w:val="007228B0"/>
    <w:rsid w:val="00723504"/>
    <w:rsid w:val="00723D58"/>
    <w:rsid w:val="00725AE6"/>
    <w:rsid w:val="00726E70"/>
    <w:rsid w:val="00730642"/>
    <w:rsid w:val="00733958"/>
    <w:rsid w:val="00734912"/>
    <w:rsid w:val="00736B9F"/>
    <w:rsid w:val="0073768A"/>
    <w:rsid w:val="00737BA8"/>
    <w:rsid w:val="00737D0A"/>
    <w:rsid w:val="00737D98"/>
    <w:rsid w:val="00740607"/>
    <w:rsid w:val="0074329B"/>
    <w:rsid w:val="007432BC"/>
    <w:rsid w:val="007448D2"/>
    <w:rsid w:val="00745FA0"/>
    <w:rsid w:val="00747304"/>
    <w:rsid w:val="00747B50"/>
    <w:rsid w:val="00750DFE"/>
    <w:rsid w:val="00750EF0"/>
    <w:rsid w:val="00752D0C"/>
    <w:rsid w:val="00753463"/>
    <w:rsid w:val="00755FBC"/>
    <w:rsid w:val="00757675"/>
    <w:rsid w:val="007604EE"/>
    <w:rsid w:val="007613F6"/>
    <w:rsid w:val="00761F0C"/>
    <w:rsid w:val="00762662"/>
    <w:rsid w:val="007635BF"/>
    <w:rsid w:val="00764BA7"/>
    <w:rsid w:val="007654B0"/>
    <w:rsid w:val="0076630D"/>
    <w:rsid w:val="00767187"/>
    <w:rsid w:val="00771B8A"/>
    <w:rsid w:val="007728B1"/>
    <w:rsid w:val="00772907"/>
    <w:rsid w:val="00773962"/>
    <w:rsid w:val="0077416F"/>
    <w:rsid w:val="007741C0"/>
    <w:rsid w:val="0077640F"/>
    <w:rsid w:val="00782C1E"/>
    <w:rsid w:val="00783989"/>
    <w:rsid w:val="00783CC7"/>
    <w:rsid w:val="007868A0"/>
    <w:rsid w:val="00791351"/>
    <w:rsid w:val="00795BF2"/>
    <w:rsid w:val="007961E0"/>
    <w:rsid w:val="007976BE"/>
    <w:rsid w:val="007A0CE0"/>
    <w:rsid w:val="007A2882"/>
    <w:rsid w:val="007A30D3"/>
    <w:rsid w:val="007A3531"/>
    <w:rsid w:val="007A3BCA"/>
    <w:rsid w:val="007A44CB"/>
    <w:rsid w:val="007A5A3D"/>
    <w:rsid w:val="007A713D"/>
    <w:rsid w:val="007B42CC"/>
    <w:rsid w:val="007B5F98"/>
    <w:rsid w:val="007B6455"/>
    <w:rsid w:val="007B6CCD"/>
    <w:rsid w:val="007C1373"/>
    <w:rsid w:val="007C1423"/>
    <w:rsid w:val="007C1BD6"/>
    <w:rsid w:val="007C326C"/>
    <w:rsid w:val="007C38B4"/>
    <w:rsid w:val="007C3959"/>
    <w:rsid w:val="007C42EB"/>
    <w:rsid w:val="007C4F47"/>
    <w:rsid w:val="007C5873"/>
    <w:rsid w:val="007C60E7"/>
    <w:rsid w:val="007C704A"/>
    <w:rsid w:val="007D1796"/>
    <w:rsid w:val="007D1A61"/>
    <w:rsid w:val="007D20A7"/>
    <w:rsid w:val="007D3AB5"/>
    <w:rsid w:val="007D65E3"/>
    <w:rsid w:val="007D6B46"/>
    <w:rsid w:val="007D7EE6"/>
    <w:rsid w:val="007E0FA7"/>
    <w:rsid w:val="007E1E53"/>
    <w:rsid w:val="007E2999"/>
    <w:rsid w:val="007E2B71"/>
    <w:rsid w:val="007E48C2"/>
    <w:rsid w:val="007E5219"/>
    <w:rsid w:val="007E71E3"/>
    <w:rsid w:val="007E74BA"/>
    <w:rsid w:val="007F1FC2"/>
    <w:rsid w:val="007F40D2"/>
    <w:rsid w:val="007F4A6E"/>
    <w:rsid w:val="007F7393"/>
    <w:rsid w:val="007F7BBA"/>
    <w:rsid w:val="00800CB0"/>
    <w:rsid w:val="00800E11"/>
    <w:rsid w:val="00800F59"/>
    <w:rsid w:val="0080211F"/>
    <w:rsid w:val="00803AB8"/>
    <w:rsid w:val="008055FA"/>
    <w:rsid w:val="00805A26"/>
    <w:rsid w:val="008063F7"/>
    <w:rsid w:val="00807F47"/>
    <w:rsid w:val="00810483"/>
    <w:rsid w:val="00810CED"/>
    <w:rsid w:val="00811446"/>
    <w:rsid w:val="0081170A"/>
    <w:rsid w:val="00813955"/>
    <w:rsid w:val="00813C9B"/>
    <w:rsid w:val="00814535"/>
    <w:rsid w:val="00817F64"/>
    <w:rsid w:val="00820A18"/>
    <w:rsid w:val="0083211C"/>
    <w:rsid w:val="008401FE"/>
    <w:rsid w:val="008402C8"/>
    <w:rsid w:val="00840423"/>
    <w:rsid w:val="008410E3"/>
    <w:rsid w:val="00841936"/>
    <w:rsid w:val="008424A3"/>
    <w:rsid w:val="00842D56"/>
    <w:rsid w:val="00846EE3"/>
    <w:rsid w:val="00851F7E"/>
    <w:rsid w:val="00852B19"/>
    <w:rsid w:val="0085383C"/>
    <w:rsid w:val="008546D1"/>
    <w:rsid w:val="00854B9D"/>
    <w:rsid w:val="00856467"/>
    <w:rsid w:val="008566F0"/>
    <w:rsid w:val="0085686C"/>
    <w:rsid w:val="0085760D"/>
    <w:rsid w:val="00861750"/>
    <w:rsid w:val="00861A0D"/>
    <w:rsid w:val="00863935"/>
    <w:rsid w:val="00863D18"/>
    <w:rsid w:val="00864F85"/>
    <w:rsid w:val="00865766"/>
    <w:rsid w:val="008659F8"/>
    <w:rsid w:val="00866A39"/>
    <w:rsid w:val="00866FC8"/>
    <w:rsid w:val="00867265"/>
    <w:rsid w:val="00870121"/>
    <w:rsid w:val="00870E0D"/>
    <w:rsid w:val="008743DE"/>
    <w:rsid w:val="008745A2"/>
    <w:rsid w:val="00875F7A"/>
    <w:rsid w:val="00875F8E"/>
    <w:rsid w:val="00876B25"/>
    <w:rsid w:val="00877963"/>
    <w:rsid w:val="0088079B"/>
    <w:rsid w:val="008808DB"/>
    <w:rsid w:val="00880B84"/>
    <w:rsid w:val="00884B55"/>
    <w:rsid w:val="0088613B"/>
    <w:rsid w:val="00886373"/>
    <w:rsid w:val="00887C44"/>
    <w:rsid w:val="00890FC8"/>
    <w:rsid w:val="00891A00"/>
    <w:rsid w:val="00891A40"/>
    <w:rsid w:val="00892079"/>
    <w:rsid w:val="00893032"/>
    <w:rsid w:val="008939C2"/>
    <w:rsid w:val="00893CB2"/>
    <w:rsid w:val="00894E06"/>
    <w:rsid w:val="008A26EA"/>
    <w:rsid w:val="008A3726"/>
    <w:rsid w:val="008A6157"/>
    <w:rsid w:val="008A79AA"/>
    <w:rsid w:val="008A7A6E"/>
    <w:rsid w:val="008B0EC5"/>
    <w:rsid w:val="008B1504"/>
    <w:rsid w:val="008B1692"/>
    <w:rsid w:val="008B4070"/>
    <w:rsid w:val="008B4A7F"/>
    <w:rsid w:val="008B6D98"/>
    <w:rsid w:val="008B71BC"/>
    <w:rsid w:val="008B7FA8"/>
    <w:rsid w:val="008C014B"/>
    <w:rsid w:val="008C11D0"/>
    <w:rsid w:val="008C24D7"/>
    <w:rsid w:val="008C2D45"/>
    <w:rsid w:val="008C3349"/>
    <w:rsid w:val="008C4156"/>
    <w:rsid w:val="008C5592"/>
    <w:rsid w:val="008C65B6"/>
    <w:rsid w:val="008C7A2B"/>
    <w:rsid w:val="008C7FA3"/>
    <w:rsid w:val="008D071C"/>
    <w:rsid w:val="008D1AC6"/>
    <w:rsid w:val="008D425B"/>
    <w:rsid w:val="008D47B2"/>
    <w:rsid w:val="008D52E6"/>
    <w:rsid w:val="008D6D7A"/>
    <w:rsid w:val="008D71F6"/>
    <w:rsid w:val="008E0FC1"/>
    <w:rsid w:val="008E221A"/>
    <w:rsid w:val="008E48F8"/>
    <w:rsid w:val="008F1A7C"/>
    <w:rsid w:val="008F2913"/>
    <w:rsid w:val="008F43A1"/>
    <w:rsid w:val="008F471A"/>
    <w:rsid w:val="008F4973"/>
    <w:rsid w:val="008F765B"/>
    <w:rsid w:val="008F794F"/>
    <w:rsid w:val="008F7A5A"/>
    <w:rsid w:val="00901700"/>
    <w:rsid w:val="00905FD8"/>
    <w:rsid w:val="00907B24"/>
    <w:rsid w:val="00910C1C"/>
    <w:rsid w:val="009110F1"/>
    <w:rsid w:val="00911DBD"/>
    <w:rsid w:val="00913DDE"/>
    <w:rsid w:val="00915F67"/>
    <w:rsid w:val="00917CDD"/>
    <w:rsid w:val="00917EE1"/>
    <w:rsid w:val="00922C0D"/>
    <w:rsid w:val="00923A3A"/>
    <w:rsid w:val="00925252"/>
    <w:rsid w:val="00925ABD"/>
    <w:rsid w:val="00925B00"/>
    <w:rsid w:val="00925C57"/>
    <w:rsid w:val="00927C6F"/>
    <w:rsid w:val="009311D2"/>
    <w:rsid w:val="00931416"/>
    <w:rsid w:val="009315A9"/>
    <w:rsid w:val="00931C6F"/>
    <w:rsid w:val="0093258D"/>
    <w:rsid w:val="0093605B"/>
    <w:rsid w:val="00936DF3"/>
    <w:rsid w:val="00937778"/>
    <w:rsid w:val="009378B0"/>
    <w:rsid w:val="00937CF0"/>
    <w:rsid w:val="00940DC1"/>
    <w:rsid w:val="00943CB9"/>
    <w:rsid w:val="00945664"/>
    <w:rsid w:val="00947A8D"/>
    <w:rsid w:val="00951461"/>
    <w:rsid w:val="009515A8"/>
    <w:rsid w:val="00951655"/>
    <w:rsid w:val="009533F4"/>
    <w:rsid w:val="00956F05"/>
    <w:rsid w:val="0095706C"/>
    <w:rsid w:val="00957DDD"/>
    <w:rsid w:val="00957F0B"/>
    <w:rsid w:val="00960C32"/>
    <w:rsid w:val="00964253"/>
    <w:rsid w:val="00965806"/>
    <w:rsid w:val="00965CD9"/>
    <w:rsid w:val="009667EA"/>
    <w:rsid w:val="00966CD7"/>
    <w:rsid w:val="009732DD"/>
    <w:rsid w:val="0097368D"/>
    <w:rsid w:val="009756F2"/>
    <w:rsid w:val="009762DC"/>
    <w:rsid w:val="00976AC4"/>
    <w:rsid w:val="0098014D"/>
    <w:rsid w:val="0098046A"/>
    <w:rsid w:val="0098166B"/>
    <w:rsid w:val="00981A74"/>
    <w:rsid w:val="00982AD5"/>
    <w:rsid w:val="00983A77"/>
    <w:rsid w:val="00983C2C"/>
    <w:rsid w:val="00984017"/>
    <w:rsid w:val="00985D1B"/>
    <w:rsid w:val="00991EC8"/>
    <w:rsid w:val="009922B3"/>
    <w:rsid w:val="0099285F"/>
    <w:rsid w:val="00992C70"/>
    <w:rsid w:val="009945BD"/>
    <w:rsid w:val="00994F41"/>
    <w:rsid w:val="00995158"/>
    <w:rsid w:val="009966B7"/>
    <w:rsid w:val="00996B5F"/>
    <w:rsid w:val="00997901"/>
    <w:rsid w:val="00997C67"/>
    <w:rsid w:val="009A01F9"/>
    <w:rsid w:val="009A0513"/>
    <w:rsid w:val="009A1BEA"/>
    <w:rsid w:val="009A1E89"/>
    <w:rsid w:val="009A2118"/>
    <w:rsid w:val="009A295D"/>
    <w:rsid w:val="009A6806"/>
    <w:rsid w:val="009B1217"/>
    <w:rsid w:val="009B1ADD"/>
    <w:rsid w:val="009B2E8A"/>
    <w:rsid w:val="009B342D"/>
    <w:rsid w:val="009B3615"/>
    <w:rsid w:val="009B382D"/>
    <w:rsid w:val="009B3DEF"/>
    <w:rsid w:val="009B4AA2"/>
    <w:rsid w:val="009B5844"/>
    <w:rsid w:val="009C1AF8"/>
    <w:rsid w:val="009C6337"/>
    <w:rsid w:val="009C7F03"/>
    <w:rsid w:val="009D12B4"/>
    <w:rsid w:val="009D27EF"/>
    <w:rsid w:val="009D2C53"/>
    <w:rsid w:val="009D366A"/>
    <w:rsid w:val="009D63C9"/>
    <w:rsid w:val="009D6633"/>
    <w:rsid w:val="009E180C"/>
    <w:rsid w:val="009E2986"/>
    <w:rsid w:val="009E425A"/>
    <w:rsid w:val="009E462B"/>
    <w:rsid w:val="009E6331"/>
    <w:rsid w:val="009E74F8"/>
    <w:rsid w:val="009F22C3"/>
    <w:rsid w:val="009F2837"/>
    <w:rsid w:val="009F376F"/>
    <w:rsid w:val="009F39C6"/>
    <w:rsid w:val="009F3C2F"/>
    <w:rsid w:val="009F47B3"/>
    <w:rsid w:val="009F56CF"/>
    <w:rsid w:val="009F723D"/>
    <w:rsid w:val="009F7EC6"/>
    <w:rsid w:val="00A00E78"/>
    <w:rsid w:val="00A01523"/>
    <w:rsid w:val="00A02815"/>
    <w:rsid w:val="00A02E3D"/>
    <w:rsid w:val="00A03266"/>
    <w:rsid w:val="00A05806"/>
    <w:rsid w:val="00A064A6"/>
    <w:rsid w:val="00A06FB2"/>
    <w:rsid w:val="00A13BFB"/>
    <w:rsid w:val="00A144F9"/>
    <w:rsid w:val="00A14F77"/>
    <w:rsid w:val="00A15BFB"/>
    <w:rsid w:val="00A21EA9"/>
    <w:rsid w:val="00A21F20"/>
    <w:rsid w:val="00A22DC8"/>
    <w:rsid w:val="00A23836"/>
    <w:rsid w:val="00A25943"/>
    <w:rsid w:val="00A271F5"/>
    <w:rsid w:val="00A30BAF"/>
    <w:rsid w:val="00A30F98"/>
    <w:rsid w:val="00A34FAE"/>
    <w:rsid w:val="00A3687D"/>
    <w:rsid w:val="00A373BC"/>
    <w:rsid w:val="00A40A55"/>
    <w:rsid w:val="00A423C2"/>
    <w:rsid w:val="00A42943"/>
    <w:rsid w:val="00A42BDE"/>
    <w:rsid w:val="00A43324"/>
    <w:rsid w:val="00A45955"/>
    <w:rsid w:val="00A5182D"/>
    <w:rsid w:val="00A53464"/>
    <w:rsid w:val="00A5380A"/>
    <w:rsid w:val="00A547A8"/>
    <w:rsid w:val="00A55411"/>
    <w:rsid w:val="00A5554B"/>
    <w:rsid w:val="00A564D8"/>
    <w:rsid w:val="00A602BB"/>
    <w:rsid w:val="00A6303C"/>
    <w:rsid w:val="00A63D5D"/>
    <w:rsid w:val="00A65116"/>
    <w:rsid w:val="00A66468"/>
    <w:rsid w:val="00A670ED"/>
    <w:rsid w:val="00A67712"/>
    <w:rsid w:val="00A7041A"/>
    <w:rsid w:val="00A763CF"/>
    <w:rsid w:val="00A77F65"/>
    <w:rsid w:val="00A80FFE"/>
    <w:rsid w:val="00A8128E"/>
    <w:rsid w:val="00A83830"/>
    <w:rsid w:val="00A83BEB"/>
    <w:rsid w:val="00A86109"/>
    <w:rsid w:val="00A86287"/>
    <w:rsid w:val="00A87DAA"/>
    <w:rsid w:val="00A902A8"/>
    <w:rsid w:val="00A9341D"/>
    <w:rsid w:val="00A9703A"/>
    <w:rsid w:val="00A9775B"/>
    <w:rsid w:val="00AA0971"/>
    <w:rsid w:val="00AA0B2B"/>
    <w:rsid w:val="00AA1197"/>
    <w:rsid w:val="00AA127D"/>
    <w:rsid w:val="00AA1349"/>
    <w:rsid w:val="00AA3C54"/>
    <w:rsid w:val="00AA577E"/>
    <w:rsid w:val="00AB2090"/>
    <w:rsid w:val="00AB2661"/>
    <w:rsid w:val="00AC1A1A"/>
    <w:rsid w:val="00AC2B48"/>
    <w:rsid w:val="00AD326F"/>
    <w:rsid w:val="00AD5028"/>
    <w:rsid w:val="00AD682F"/>
    <w:rsid w:val="00AD788D"/>
    <w:rsid w:val="00AD7933"/>
    <w:rsid w:val="00AE1648"/>
    <w:rsid w:val="00AE35F4"/>
    <w:rsid w:val="00AE3C09"/>
    <w:rsid w:val="00AE4444"/>
    <w:rsid w:val="00AE4C43"/>
    <w:rsid w:val="00AF0C43"/>
    <w:rsid w:val="00AF132D"/>
    <w:rsid w:val="00AF1419"/>
    <w:rsid w:val="00AF224D"/>
    <w:rsid w:val="00AF3986"/>
    <w:rsid w:val="00AF4598"/>
    <w:rsid w:val="00AF6B45"/>
    <w:rsid w:val="00B0115C"/>
    <w:rsid w:val="00B0128A"/>
    <w:rsid w:val="00B03395"/>
    <w:rsid w:val="00B03FEC"/>
    <w:rsid w:val="00B05EFC"/>
    <w:rsid w:val="00B1058A"/>
    <w:rsid w:val="00B11BB3"/>
    <w:rsid w:val="00B11CE2"/>
    <w:rsid w:val="00B122B3"/>
    <w:rsid w:val="00B1291C"/>
    <w:rsid w:val="00B15183"/>
    <w:rsid w:val="00B15DB2"/>
    <w:rsid w:val="00B2085E"/>
    <w:rsid w:val="00B22239"/>
    <w:rsid w:val="00B22961"/>
    <w:rsid w:val="00B22E1B"/>
    <w:rsid w:val="00B2412F"/>
    <w:rsid w:val="00B25A0E"/>
    <w:rsid w:val="00B2635F"/>
    <w:rsid w:val="00B27A90"/>
    <w:rsid w:val="00B31405"/>
    <w:rsid w:val="00B34764"/>
    <w:rsid w:val="00B37997"/>
    <w:rsid w:val="00B40490"/>
    <w:rsid w:val="00B40862"/>
    <w:rsid w:val="00B43163"/>
    <w:rsid w:val="00B447E0"/>
    <w:rsid w:val="00B4641D"/>
    <w:rsid w:val="00B46810"/>
    <w:rsid w:val="00B46E68"/>
    <w:rsid w:val="00B5220C"/>
    <w:rsid w:val="00B53AE8"/>
    <w:rsid w:val="00B54DCB"/>
    <w:rsid w:val="00B55944"/>
    <w:rsid w:val="00B55D04"/>
    <w:rsid w:val="00B57B03"/>
    <w:rsid w:val="00B631E8"/>
    <w:rsid w:val="00B640A9"/>
    <w:rsid w:val="00B664B6"/>
    <w:rsid w:val="00B66B87"/>
    <w:rsid w:val="00B670B6"/>
    <w:rsid w:val="00B706F1"/>
    <w:rsid w:val="00B730C0"/>
    <w:rsid w:val="00B735C4"/>
    <w:rsid w:val="00B7396A"/>
    <w:rsid w:val="00B73D28"/>
    <w:rsid w:val="00B769A5"/>
    <w:rsid w:val="00B81267"/>
    <w:rsid w:val="00B82231"/>
    <w:rsid w:val="00B836E5"/>
    <w:rsid w:val="00B842BB"/>
    <w:rsid w:val="00B846C3"/>
    <w:rsid w:val="00B8480D"/>
    <w:rsid w:val="00B8617A"/>
    <w:rsid w:val="00B867D2"/>
    <w:rsid w:val="00B874B0"/>
    <w:rsid w:val="00B90504"/>
    <w:rsid w:val="00B9061C"/>
    <w:rsid w:val="00B91977"/>
    <w:rsid w:val="00B9584A"/>
    <w:rsid w:val="00B9727F"/>
    <w:rsid w:val="00B979FD"/>
    <w:rsid w:val="00B97B6B"/>
    <w:rsid w:val="00B97CBE"/>
    <w:rsid w:val="00BA1EC3"/>
    <w:rsid w:val="00BA2211"/>
    <w:rsid w:val="00BA26F6"/>
    <w:rsid w:val="00BA29B9"/>
    <w:rsid w:val="00BA3978"/>
    <w:rsid w:val="00BA4E56"/>
    <w:rsid w:val="00BA5C9A"/>
    <w:rsid w:val="00BA69B5"/>
    <w:rsid w:val="00BB24A6"/>
    <w:rsid w:val="00BB2BC7"/>
    <w:rsid w:val="00BB3B0A"/>
    <w:rsid w:val="00BB5BA6"/>
    <w:rsid w:val="00BC0B01"/>
    <w:rsid w:val="00BC4EFD"/>
    <w:rsid w:val="00BC5EE2"/>
    <w:rsid w:val="00BC79F6"/>
    <w:rsid w:val="00BD21F2"/>
    <w:rsid w:val="00BD2D95"/>
    <w:rsid w:val="00BD43F2"/>
    <w:rsid w:val="00BD6FFB"/>
    <w:rsid w:val="00BE095F"/>
    <w:rsid w:val="00BE09E7"/>
    <w:rsid w:val="00BE2052"/>
    <w:rsid w:val="00BE42BA"/>
    <w:rsid w:val="00BE42E9"/>
    <w:rsid w:val="00BE4395"/>
    <w:rsid w:val="00BE5033"/>
    <w:rsid w:val="00BE5504"/>
    <w:rsid w:val="00BE5818"/>
    <w:rsid w:val="00BF2701"/>
    <w:rsid w:val="00BF542B"/>
    <w:rsid w:val="00BF66DA"/>
    <w:rsid w:val="00BF7744"/>
    <w:rsid w:val="00C0050D"/>
    <w:rsid w:val="00C00940"/>
    <w:rsid w:val="00C00A9E"/>
    <w:rsid w:val="00C0116A"/>
    <w:rsid w:val="00C02447"/>
    <w:rsid w:val="00C03D69"/>
    <w:rsid w:val="00C0547B"/>
    <w:rsid w:val="00C05FD2"/>
    <w:rsid w:val="00C062B7"/>
    <w:rsid w:val="00C06FEC"/>
    <w:rsid w:val="00C07B44"/>
    <w:rsid w:val="00C07E73"/>
    <w:rsid w:val="00C139CE"/>
    <w:rsid w:val="00C150CE"/>
    <w:rsid w:val="00C15FEF"/>
    <w:rsid w:val="00C176C9"/>
    <w:rsid w:val="00C1784D"/>
    <w:rsid w:val="00C20864"/>
    <w:rsid w:val="00C20A55"/>
    <w:rsid w:val="00C2119A"/>
    <w:rsid w:val="00C21EF5"/>
    <w:rsid w:val="00C22552"/>
    <w:rsid w:val="00C2470F"/>
    <w:rsid w:val="00C24C10"/>
    <w:rsid w:val="00C25262"/>
    <w:rsid w:val="00C25820"/>
    <w:rsid w:val="00C25CB7"/>
    <w:rsid w:val="00C26EBA"/>
    <w:rsid w:val="00C272BA"/>
    <w:rsid w:val="00C31447"/>
    <w:rsid w:val="00C31B18"/>
    <w:rsid w:val="00C341C9"/>
    <w:rsid w:val="00C35754"/>
    <w:rsid w:val="00C41708"/>
    <w:rsid w:val="00C448C1"/>
    <w:rsid w:val="00C45AE8"/>
    <w:rsid w:val="00C463AD"/>
    <w:rsid w:val="00C476FA"/>
    <w:rsid w:val="00C50715"/>
    <w:rsid w:val="00C51FED"/>
    <w:rsid w:val="00C522CC"/>
    <w:rsid w:val="00C522E8"/>
    <w:rsid w:val="00C52EE4"/>
    <w:rsid w:val="00C5513F"/>
    <w:rsid w:val="00C57498"/>
    <w:rsid w:val="00C62D36"/>
    <w:rsid w:val="00C64562"/>
    <w:rsid w:val="00C64E7E"/>
    <w:rsid w:val="00C66798"/>
    <w:rsid w:val="00C67F39"/>
    <w:rsid w:val="00C703F5"/>
    <w:rsid w:val="00C70DF3"/>
    <w:rsid w:val="00C72CDE"/>
    <w:rsid w:val="00C73F51"/>
    <w:rsid w:val="00C80009"/>
    <w:rsid w:val="00C80047"/>
    <w:rsid w:val="00C80DEA"/>
    <w:rsid w:val="00C81210"/>
    <w:rsid w:val="00C82119"/>
    <w:rsid w:val="00C828EE"/>
    <w:rsid w:val="00C831CF"/>
    <w:rsid w:val="00C831E6"/>
    <w:rsid w:val="00C839EB"/>
    <w:rsid w:val="00C83B48"/>
    <w:rsid w:val="00C8457C"/>
    <w:rsid w:val="00C84CDC"/>
    <w:rsid w:val="00C8532B"/>
    <w:rsid w:val="00C8540A"/>
    <w:rsid w:val="00C871C4"/>
    <w:rsid w:val="00C9050B"/>
    <w:rsid w:val="00C92081"/>
    <w:rsid w:val="00C9225A"/>
    <w:rsid w:val="00C9409B"/>
    <w:rsid w:val="00C96565"/>
    <w:rsid w:val="00CA279E"/>
    <w:rsid w:val="00CA2B7A"/>
    <w:rsid w:val="00CA415E"/>
    <w:rsid w:val="00CA44BB"/>
    <w:rsid w:val="00CA6110"/>
    <w:rsid w:val="00CA690E"/>
    <w:rsid w:val="00CA70E2"/>
    <w:rsid w:val="00CB0EE4"/>
    <w:rsid w:val="00CB1122"/>
    <w:rsid w:val="00CB3CF5"/>
    <w:rsid w:val="00CB43F5"/>
    <w:rsid w:val="00CB493F"/>
    <w:rsid w:val="00CB6026"/>
    <w:rsid w:val="00CB6201"/>
    <w:rsid w:val="00CB76D4"/>
    <w:rsid w:val="00CB7D3B"/>
    <w:rsid w:val="00CC242C"/>
    <w:rsid w:val="00CC2DFF"/>
    <w:rsid w:val="00CC4801"/>
    <w:rsid w:val="00CC5445"/>
    <w:rsid w:val="00CC5775"/>
    <w:rsid w:val="00CC6029"/>
    <w:rsid w:val="00CD0B32"/>
    <w:rsid w:val="00CD427D"/>
    <w:rsid w:val="00CD5750"/>
    <w:rsid w:val="00CD6C5F"/>
    <w:rsid w:val="00CE3647"/>
    <w:rsid w:val="00CE37F1"/>
    <w:rsid w:val="00CE62F2"/>
    <w:rsid w:val="00CE6830"/>
    <w:rsid w:val="00CE7B56"/>
    <w:rsid w:val="00CF04B3"/>
    <w:rsid w:val="00CF316C"/>
    <w:rsid w:val="00CF76F3"/>
    <w:rsid w:val="00D00FDF"/>
    <w:rsid w:val="00D030FB"/>
    <w:rsid w:val="00D03119"/>
    <w:rsid w:val="00D0415F"/>
    <w:rsid w:val="00D04705"/>
    <w:rsid w:val="00D07BEE"/>
    <w:rsid w:val="00D11393"/>
    <w:rsid w:val="00D17A35"/>
    <w:rsid w:val="00D17F63"/>
    <w:rsid w:val="00D17FF1"/>
    <w:rsid w:val="00D219FC"/>
    <w:rsid w:val="00D22010"/>
    <w:rsid w:val="00D2222E"/>
    <w:rsid w:val="00D24627"/>
    <w:rsid w:val="00D246C9"/>
    <w:rsid w:val="00D33031"/>
    <w:rsid w:val="00D34830"/>
    <w:rsid w:val="00D367E6"/>
    <w:rsid w:val="00D36EF6"/>
    <w:rsid w:val="00D37276"/>
    <w:rsid w:val="00D40585"/>
    <w:rsid w:val="00D42664"/>
    <w:rsid w:val="00D430CD"/>
    <w:rsid w:val="00D4619B"/>
    <w:rsid w:val="00D46315"/>
    <w:rsid w:val="00D466A2"/>
    <w:rsid w:val="00D46986"/>
    <w:rsid w:val="00D50D4C"/>
    <w:rsid w:val="00D52AFD"/>
    <w:rsid w:val="00D52CE6"/>
    <w:rsid w:val="00D5345B"/>
    <w:rsid w:val="00D53C52"/>
    <w:rsid w:val="00D53E22"/>
    <w:rsid w:val="00D546B8"/>
    <w:rsid w:val="00D55F5E"/>
    <w:rsid w:val="00D6377C"/>
    <w:rsid w:val="00D63909"/>
    <w:rsid w:val="00D642C8"/>
    <w:rsid w:val="00D643E4"/>
    <w:rsid w:val="00D6604A"/>
    <w:rsid w:val="00D70B35"/>
    <w:rsid w:val="00D71341"/>
    <w:rsid w:val="00D72062"/>
    <w:rsid w:val="00D720B2"/>
    <w:rsid w:val="00D72F45"/>
    <w:rsid w:val="00D77E95"/>
    <w:rsid w:val="00D805D9"/>
    <w:rsid w:val="00D822BF"/>
    <w:rsid w:val="00D85506"/>
    <w:rsid w:val="00D856AF"/>
    <w:rsid w:val="00D85A54"/>
    <w:rsid w:val="00D87FBF"/>
    <w:rsid w:val="00D90012"/>
    <w:rsid w:val="00D90FCF"/>
    <w:rsid w:val="00D9108F"/>
    <w:rsid w:val="00D91419"/>
    <w:rsid w:val="00D9259D"/>
    <w:rsid w:val="00D93C0D"/>
    <w:rsid w:val="00D95605"/>
    <w:rsid w:val="00D9748D"/>
    <w:rsid w:val="00DA0776"/>
    <w:rsid w:val="00DA2854"/>
    <w:rsid w:val="00DA3183"/>
    <w:rsid w:val="00DA453B"/>
    <w:rsid w:val="00DA5720"/>
    <w:rsid w:val="00DA6DF4"/>
    <w:rsid w:val="00DA75D9"/>
    <w:rsid w:val="00DB17D5"/>
    <w:rsid w:val="00DB2431"/>
    <w:rsid w:val="00DB29BB"/>
    <w:rsid w:val="00DB3205"/>
    <w:rsid w:val="00DB3552"/>
    <w:rsid w:val="00DB3DDF"/>
    <w:rsid w:val="00DB4341"/>
    <w:rsid w:val="00DB439B"/>
    <w:rsid w:val="00DC5835"/>
    <w:rsid w:val="00DC66CC"/>
    <w:rsid w:val="00DD0E0F"/>
    <w:rsid w:val="00DD2376"/>
    <w:rsid w:val="00DD249B"/>
    <w:rsid w:val="00DD3DC8"/>
    <w:rsid w:val="00DD6125"/>
    <w:rsid w:val="00DE0566"/>
    <w:rsid w:val="00DE1618"/>
    <w:rsid w:val="00DE1A78"/>
    <w:rsid w:val="00DE2D82"/>
    <w:rsid w:val="00DE4565"/>
    <w:rsid w:val="00DF108C"/>
    <w:rsid w:val="00DF154F"/>
    <w:rsid w:val="00DF1E57"/>
    <w:rsid w:val="00DF39D9"/>
    <w:rsid w:val="00DF3C25"/>
    <w:rsid w:val="00DF400C"/>
    <w:rsid w:val="00DF41D5"/>
    <w:rsid w:val="00DF56E9"/>
    <w:rsid w:val="00DF6AED"/>
    <w:rsid w:val="00DF6CCC"/>
    <w:rsid w:val="00DF7465"/>
    <w:rsid w:val="00DF7C4A"/>
    <w:rsid w:val="00E00DFE"/>
    <w:rsid w:val="00E01683"/>
    <w:rsid w:val="00E045A7"/>
    <w:rsid w:val="00E0588F"/>
    <w:rsid w:val="00E06CCC"/>
    <w:rsid w:val="00E06D89"/>
    <w:rsid w:val="00E1093F"/>
    <w:rsid w:val="00E11580"/>
    <w:rsid w:val="00E11584"/>
    <w:rsid w:val="00E11F39"/>
    <w:rsid w:val="00E120E5"/>
    <w:rsid w:val="00E138A9"/>
    <w:rsid w:val="00E13B88"/>
    <w:rsid w:val="00E146E6"/>
    <w:rsid w:val="00E15283"/>
    <w:rsid w:val="00E15DDD"/>
    <w:rsid w:val="00E16789"/>
    <w:rsid w:val="00E21BDF"/>
    <w:rsid w:val="00E22227"/>
    <w:rsid w:val="00E25D86"/>
    <w:rsid w:val="00E25F68"/>
    <w:rsid w:val="00E2650E"/>
    <w:rsid w:val="00E2654C"/>
    <w:rsid w:val="00E27522"/>
    <w:rsid w:val="00E276B4"/>
    <w:rsid w:val="00E27B99"/>
    <w:rsid w:val="00E30E6B"/>
    <w:rsid w:val="00E31506"/>
    <w:rsid w:val="00E31EC7"/>
    <w:rsid w:val="00E35B0D"/>
    <w:rsid w:val="00E36690"/>
    <w:rsid w:val="00E37264"/>
    <w:rsid w:val="00E3749C"/>
    <w:rsid w:val="00E404E9"/>
    <w:rsid w:val="00E411CE"/>
    <w:rsid w:val="00E42013"/>
    <w:rsid w:val="00E430C6"/>
    <w:rsid w:val="00E43607"/>
    <w:rsid w:val="00E43E5C"/>
    <w:rsid w:val="00E44D34"/>
    <w:rsid w:val="00E45093"/>
    <w:rsid w:val="00E453B2"/>
    <w:rsid w:val="00E4634F"/>
    <w:rsid w:val="00E50364"/>
    <w:rsid w:val="00E50760"/>
    <w:rsid w:val="00E50AC9"/>
    <w:rsid w:val="00E51343"/>
    <w:rsid w:val="00E52B4F"/>
    <w:rsid w:val="00E53E4C"/>
    <w:rsid w:val="00E545FC"/>
    <w:rsid w:val="00E55327"/>
    <w:rsid w:val="00E5626D"/>
    <w:rsid w:val="00E57A5D"/>
    <w:rsid w:val="00E62F44"/>
    <w:rsid w:val="00E63BC1"/>
    <w:rsid w:val="00E63E9E"/>
    <w:rsid w:val="00E6519C"/>
    <w:rsid w:val="00E65491"/>
    <w:rsid w:val="00E658A4"/>
    <w:rsid w:val="00E65E44"/>
    <w:rsid w:val="00E670BC"/>
    <w:rsid w:val="00E7018C"/>
    <w:rsid w:val="00E71047"/>
    <w:rsid w:val="00E7392B"/>
    <w:rsid w:val="00E7520C"/>
    <w:rsid w:val="00E8254A"/>
    <w:rsid w:val="00E82772"/>
    <w:rsid w:val="00E83231"/>
    <w:rsid w:val="00E83FBF"/>
    <w:rsid w:val="00E87DC7"/>
    <w:rsid w:val="00E90267"/>
    <w:rsid w:val="00E90E47"/>
    <w:rsid w:val="00E91DD6"/>
    <w:rsid w:val="00E926A3"/>
    <w:rsid w:val="00E94A48"/>
    <w:rsid w:val="00E96CBB"/>
    <w:rsid w:val="00EA0275"/>
    <w:rsid w:val="00EA3E43"/>
    <w:rsid w:val="00EA6A44"/>
    <w:rsid w:val="00EA7E6E"/>
    <w:rsid w:val="00EB05A5"/>
    <w:rsid w:val="00EB0F0C"/>
    <w:rsid w:val="00EB17AD"/>
    <w:rsid w:val="00EB2D6D"/>
    <w:rsid w:val="00EB313B"/>
    <w:rsid w:val="00EB4870"/>
    <w:rsid w:val="00EB6202"/>
    <w:rsid w:val="00EC0621"/>
    <w:rsid w:val="00EC08F2"/>
    <w:rsid w:val="00EC2B3D"/>
    <w:rsid w:val="00EC2FC9"/>
    <w:rsid w:val="00EC3C5D"/>
    <w:rsid w:val="00ED1A1F"/>
    <w:rsid w:val="00ED1A39"/>
    <w:rsid w:val="00EE1AFD"/>
    <w:rsid w:val="00EE3BB2"/>
    <w:rsid w:val="00EF020F"/>
    <w:rsid w:val="00EF1EB2"/>
    <w:rsid w:val="00EF2292"/>
    <w:rsid w:val="00EF294E"/>
    <w:rsid w:val="00EF46D4"/>
    <w:rsid w:val="00EF6D9F"/>
    <w:rsid w:val="00F007AE"/>
    <w:rsid w:val="00F0092F"/>
    <w:rsid w:val="00F00FE6"/>
    <w:rsid w:val="00F01F1A"/>
    <w:rsid w:val="00F022DF"/>
    <w:rsid w:val="00F03F71"/>
    <w:rsid w:val="00F04C47"/>
    <w:rsid w:val="00F0595A"/>
    <w:rsid w:val="00F06F1A"/>
    <w:rsid w:val="00F0765E"/>
    <w:rsid w:val="00F119AD"/>
    <w:rsid w:val="00F122DE"/>
    <w:rsid w:val="00F13827"/>
    <w:rsid w:val="00F1759A"/>
    <w:rsid w:val="00F17A88"/>
    <w:rsid w:val="00F20706"/>
    <w:rsid w:val="00F218CE"/>
    <w:rsid w:val="00F234FD"/>
    <w:rsid w:val="00F23585"/>
    <w:rsid w:val="00F23636"/>
    <w:rsid w:val="00F2526E"/>
    <w:rsid w:val="00F319DD"/>
    <w:rsid w:val="00F3286E"/>
    <w:rsid w:val="00F32FA3"/>
    <w:rsid w:val="00F33955"/>
    <w:rsid w:val="00F33966"/>
    <w:rsid w:val="00F33B03"/>
    <w:rsid w:val="00F34AD9"/>
    <w:rsid w:val="00F3619C"/>
    <w:rsid w:val="00F40CF1"/>
    <w:rsid w:val="00F40ECC"/>
    <w:rsid w:val="00F4300F"/>
    <w:rsid w:val="00F450DE"/>
    <w:rsid w:val="00F4613E"/>
    <w:rsid w:val="00F46A9F"/>
    <w:rsid w:val="00F47296"/>
    <w:rsid w:val="00F5029E"/>
    <w:rsid w:val="00F558E9"/>
    <w:rsid w:val="00F563F7"/>
    <w:rsid w:val="00F57AA7"/>
    <w:rsid w:val="00F60A29"/>
    <w:rsid w:val="00F62222"/>
    <w:rsid w:val="00F63521"/>
    <w:rsid w:val="00F636C3"/>
    <w:rsid w:val="00F65077"/>
    <w:rsid w:val="00F65B44"/>
    <w:rsid w:val="00F67945"/>
    <w:rsid w:val="00F713C4"/>
    <w:rsid w:val="00F72862"/>
    <w:rsid w:val="00F758AA"/>
    <w:rsid w:val="00F76059"/>
    <w:rsid w:val="00F80361"/>
    <w:rsid w:val="00F820D7"/>
    <w:rsid w:val="00F8328F"/>
    <w:rsid w:val="00F8390F"/>
    <w:rsid w:val="00F83F4B"/>
    <w:rsid w:val="00F8652B"/>
    <w:rsid w:val="00F86FEA"/>
    <w:rsid w:val="00F8755F"/>
    <w:rsid w:val="00F91955"/>
    <w:rsid w:val="00F9239A"/>
    <w:rsid w:val="00F94244"/>
    <w:rsid w:val="00F94402"/>
    <w:rsid w:val="00F94866"/>
    <w:rsid w:val="00F94FC5"/>
    <w:rsid w:val="00F95AE0"/>
    <w:rsid w:val="00F96402"/>
    <w:rsid w:val="00FA197C"/>
    <w:rsid w:val="00FA1C9A"/>
    <w:rsid w:val="00FA1F3D"/>
    <w:rsid w:val="00FA2339"/>
    <w:rsid w:val="00FA44E9"/>
    <w:rsid w:val="00FA51C1"/>
    <w:rsid w:val="00FA78FA"/>
    <w:rsid w:val="00FA7A9A"/>
    <w:rsid w:val="00FB14D7"/>
    <w:rsid w:val="00FB1679"/>
    <w:rsid w:val="00FB1B4A"/>
    <w:rsid w:val="00FB27AA"/>
    <w:rsid w:val="00FB2E92"/>
    <w:rsid w:val="00FB390B"/>
    <w:rsid w:val="00FB57FC"/>
    <w:rsid w:val="00FB781E"/>
    <w:rsid w:val="00FC0169"/>
    <w:rsid w:val="00FC03D6"/>
    <w:rsid w:val="00FC052C"/>
    <w:rsid w:val="00FC05CF"/>
    <w:rsid w:val="00FC0DA9"/>
    <w:rsid w:val="00FC2207"/>
    <w:rsid w:val="00FC3777"/>
    <w:rsid w:val="00FC53AD"/>
    <w:rsid w:val="00FC6A1F"/>
    <w:rsid w:val="00FC6CB9"/>
    <w:rsid w:val="00FC6E02"/>
    <w:rsid w:val="00FC73EE"/>
    <w:rsid w:val="00FD0626"/>
    <w:rsid w:val="00FD270C"/>
    <w:rsid w:val="00FD2FD5"/>
    <w:rsid w:val="00FD355E"/>
    <w:rsid w:val="00FD3653"/>
    <w:rsid w:val="00FD459A"/>
    <w:rsid w:val="00FD5409"/>
    <w:rsid w:val="00FD59DC"/>
    <w:rsid w:val="00FD7EF7"/>
    <w:rsid w:val="00FE0E8F"/>
    <w:rsid w:val="00FE25C1"/>
    <w:rsid w:val="00FE3960"/>
    <w:rsid w:val="00FE7053"/>
    <w:rsid w:val="00FE7D8A"/>
    <w:rsid w:val="00FE7DD1"/>
    <w:rsid w:val="00FF0D30"/>
    <w:rsid w:val="00FF5443"/>
    <w:rsid w:val="00FF5ECA"/>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8464DCA"/>
  <w15:docId w15:val="{1D98C97B-8B6F-4289-9BDB-5B6FDD804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AU"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973"/>
    <w:rPr>
      <w:sz w:val="24"/>
      <w:szCs w:val="20"/>
    </w:rPr>
  </w:style>
  <w:style w:type="paragraph" w:styleId="Heading1">
    <w:name w:val="heading 1"/>
    <w:basedOn w:val="Normal"/>
    <w:next w:val="Normal"/>
    <w:link w:val="Heading1Char"/>
    <w:uiPriority w:val="99"/>
    <w:qFormat/>
    <w:rsid w:val="00C139CE"/>
    <w:pPr>
      <w:keepNext/>
      <w:outlineLvl w:val="0"/>
    </w:pPr>
    <w:rPr>
      <w:rFonts w:ascii="Cambria" w:hAnsi="Cambria"/>
      <w:b/>
      <w:bCs/>
      <w:kern w:val="32"/>
      <w:sz w:val="32"/>
      <w:szCs w:val="32"/>
      <w:lang w:eastAsia="ja-JP"/>
    </w:rPr>
  </w:style>
  <w:style w:type="paragraph" w:styleId="Heading2">
    <w:name w:val="heading 2"/>
    <w:basedOn w:val="Normal"/>
    <w:next w:val="Normal"/>
    <w:link w:val="Heading2Char"/>
    <w:uiPriority w:val="99"/>
    <w:qFormat/>
    <w:rsid w:val="00C139CE"/>
    <w:pPr>
      <w:keepNext/>
      <w:jc w:val="center"/>
      <w:outlineLvl w:val="1"/>
    </w:pPr>
    <w:rPr>
      <w:rFonts w:ascii="Cambria" w:hAnsi="Cambria"/>
      <w:b/>
      <w:bCs/>
      <w:i/>
      <w:iCs/>
      <w:sz w:val="28"/>
      <w:szCs w:val="28"/>
      <w:lang w:eastAsia="ja-JP"/>
    </w:rPr>
  </w:style>
  <w:style w:type="paragraph" w:styleId="Heading3">
    <w:name w:val="heading 3"/>
    <w:basedOn w:val="Normal"/>
    <w:next w:val="Normal"/>
    <w:link w:val="Heading3Char"/>
    <w:uiPriority w:val="99"/>
    <w:qFormat/>
    <w:rsid w:val="001363F8"/>
    <w:pPr>
      <w:keepNext/>
      <w:spacing w:before="240" w:after="60"/>
      <w:outlineLvl w:val="2"/>
    </w:pPr>
    <w:rPr>
      <w:rFonts w:ascii="Segoe UI" w:hAnsi="Segoe UI"/>
      <w:color w:val="4A442A" w:themeColor="background2" w:themeShade="40"/>
      <w:sz w:val="40"/>
      <w:lang w:val="en-US"/>
    </w:rPr>
  </w:style>
  <w:style w:type="paragraph" w:styleId="Heading4">
    <w:name w:val="heading 4"/>
    <w:basedOn w:val="Normal"/>
    <w:next w:val="Normal"/>
    <w:link w:val="Heading4Char"/>
    <w:uiPriority w:val="99"/>
    <w:qFormat/>
    <w:rsid w:val="00C139CE"/>
    <w:pPr>
      <w:keepNext/>
      <w:jc w:val="center"/>
      <w:outlineLvl w:val="3"/>
    </w:pPr>
    <w:rPr>
      <w:rFonts w:ascii="Calibri" w:hAnsi="Calibri"/>
      <w:b/>
      <w:bCs/>
      <w:sz w:val="28"/>
      <w:szCs w:val="28"/>
      <w:lang w:eastAsia="ja-JP"/>
    </w:rPr>
  </w:style>
  <w:style w:type="paragraph" w:styleId="Heading5">
    <w:name w:val="heading 5"/>
    <w:basedOn w:val="Normal"/>
    <w:next w:val="Normal"/>
    <w:link w:val="Heading5Char"/>
    <w:uiPriority w:val="99"/>
    <w:qFormat/>
    <w:rsid w:val="00C139CE"/>
    <w:pPr>
      <w:keepNext/>
      <w:outlineLvl w:val="4"/>
    </w:pPr>
    <w:rPr>
      <w:rFonts w:ascii="Calibri" w:hAnsi="Calibri"/>
      <w:b/>
      <w:bCs/>
      <w:i/>
      <w:iCs/>
      <w:sz w:val="26"/>
      <w:szCs w:val="26"/>
      <w:lang w:eastAsia="ja-JP"/>
    </w:rPr>
  </w:style>
  <w:style w:type="paragraph" w:styleId="Heading6">
    <w:name w:val="heading 6"/>
    <w:basedOn w:val="Normal"/>
    <w:next w:val="Normal"/>
    <w:link w:val="Heading6Char"/>
    <w:uiPriority w:val="99"/>
    <w:qFormat/>
    <w:rsid w:val="00C139CE"/>
    <w:pPr>
      <w:keepNext/>
      <w:jc w:val="center"/>
      <w:outlineLvl w:val="5"/>
    </w:pPr>
    <w:rPr>
      <w:rFonts w:ascii="Calibri" w:hAnsi="Calibri"/>
      <w:b/>
      <w:bCs/>
      <w:sz w:val="20"/>
      <w:lang w:eastAsia="ja-JP"/>
    </w:rPr>
  </w:style>
  <w:style w:type="paragraph" w:styleId="Heading7">
    <w:name w:val="heading 7"/>
    <w:basedOn w:val="Normal"/>
    <w:next w:val="Normal"/>
    <w:link w:val="Heading7Char"/>
    <w:uiPriority w:val="99"/>
    <w:qFormat/>
    <w:rsid w:val="008F765B"/>
    <w:pPr>
      <w:keepNext/>
      <w:outlineLvl w:val="6"/>
    </w:pPr>
    <w:rPr>
      <w:rFonts w:ascii="Calibri" w:hAnsi="Calibri"/>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D1E5D"/>
    <w:rPr>
      <w:rFonts w:ascii="Cambria" w:hAnsi="Cambria" w:cs="Times New Roman"/>
      <w:b/>
      <w:kern w:val="32"/>
      <w:sz w:val="32"/>
      <w:lang w:val="en-AU"/>
    </w:rPr>
  </w:style>
  <w:style w:type="character" w:customStyle="1" w:styleId="Heading2Char">
    <w:name w:val="Heading 2 Char"/>
    <w:basedOn w:val="DefaultParagraphFont"/>
    <w:link w:val="Heading2"/>
    <w:uiPriority w:val="99"/>
    <w:semiHidden/>
    <w:locked/>
    <w:rsid w:val="001D1E5D"/>
    <w:rPr>
      <w:rFonts w:ascii="Cambria" w:hAnsi="Cambria" w:cs="Times New Roman"/>
      <w:b/>
      <w:i/>
      <w:sz w:val="28"/>
      <w:lang w:val="en-AU"/>
    </w:rPr>
  </w:style>
  <w:style w:type="character" w:customStyle="1" w:styleId="Heading3Char">
    <w:name w:val="Heading 3 Char"/>
    <w:basedOn w:val="DefaultParagraphFont"/>
    <w:link w:val="Heading3"/>
    <w:uiPriority w:val="99"/>
    <w:locked/>
    <w:rsid w:val="001363F8"/>
    <w:rPr>
      <w:rFonts w:ascii="Segoe UI" w:hAnsi="Segoe UI"/>
      <w:color w:val="4A442A" w:themeColor="background2" w:themeShade="40"/>
      <w:sz w:val="40"/>
      <w:szCs w:val="20"/>
      <w:lang w:val="en-US"/>
    </w:rPr>
  </w:style>
  <w:style w:type="character" w:customStyle="1" w:styleId="Heading4Char">
    <w:name w:val="Heading 4 Char"/>
    <w:basedOn w:val="DefaultParagraphFont"/>
    <w:link w:val="Heading4"/>
    <w:uiPriority w:val="99"/>
    <w:semiHidden/>
    <w:locked/>
    <w:rsid w:val="001D1E5D"/>
    <w:rPr>
      <w:rFonts w:ascii="Calibri" w:hAnsi="Calibri" w:cs="Times New Roman"/>
      <w:b/>
      <w:sz w:val="28"/>
      <w:lang w:val="en-AU"/>
    </w:rPr>
  </w:style>
  <w:style w:type="character" w:customStyle="1" w:styleId="Heading5Char">
    <w:name w:val="Heading 5 Char"/>
    <w:basedOn w:val="DefaultParagraphFont"/>
    <w:link w:val="Heading5"/>
    <w:uiPriority w:val="99"/>
    <w:semiHidden/>
    <w:locked/>
    <w:rsid w:val="001D1E5D"/>
    <w:rPr>
      <w:rFonts w:ascii="Calibri" w:hAnsi="Calibri" w:cs="Times New Roman"/>
      <w:b/>
      <w:i/>
      <w:sz w:val="26"/>
      <w:lang w:val="en-AU"/>
    </w:rPr>
  </w:style>
  <w:style w:type="character" w:customStyle="1" w:styleId="Heading6Char">
    <w:name w:val="Heading 6 Char"/>
    <w:basedOn w:val="DefaultParagraphFont"/>
    <w:link w:val="Heading6"/>
    <w:uiPriority w:val="99"/>
    <w:semiHidden/>
    <w:locked/>
    <w:rsid w:val="001D1E5D"/>
    <w:rPr>
      <w:rFonts w:ascii="Calibri" w:hAnsi="Calibri" w:cs="Times New Roman"/>
      <w:b/>
      <w:lang w:val="en-AU"/>
    </w:rPr>
  </w:style>
  <w:style w:type="character" w:customStyle="1" w:styleId="Heading7Char">
    <w:name w:val="Heading 7 Char"/>
    <w:basedOn w:val="DefaultParagraphFont"/>
    <w:link w:val="Heading7"/>
    <w:uiPriority w:val="99"/>
    <w:semiHidden/>
    <w:locked/>
    <w:rsid w:val="001D1E5D"/>
    <w:rPr>
      <w:rFonts w:ascii="Calibri" w:hAnsi="Calibri" w:cs="Times New Roman"/>
      <w:sz w:val="24"/>
      <w:lang w:val="en-AU"/>
    </w:rPr>
  </w:style>
  <w:style w:type="paragraph" w:customStyle="1" w:styleId="BSubsectionheading">
    <w:name w:val="B  Subsection heading"/>
    <w:basedOn w:val="Normal"/>
    <w:uiPriority w:val="99"/>
    <w:rsid w:val="00C139CE"/>
    <w:pPr>
      <w:keepNext/>
      <w:outlineLvl w:val="1"/>
    </w:pPr>
    <w:rPr>
      <w:rFonts w:ascii="Arial" w:hAnsi="Arial"/>
      <w:b/>
      <w:lang w:eastAsia="zh-CN"/>
    </w:rPr>
  </w:style>
  <w:style w:type="paragraph" w:styleId="TOC1">
    <w:name w:val="toc 1"/>
    <w:basedOn w:val="Normal"/>
    <w:next w:val="Normal"/>
    <w:autoRedefine/>
    <w:uiPriority w:val="99"/>
    <w:rsid w:val="005B5A4A"/>
    <w:pPr>
      <w:tabs>
        <w:tab w:val="left" w:pos="567"/>
        <w:tab w:val="right" w:leader="dot" w:pos="8296"/>
      </w:tabs>
      <w:spacing w:before="120" w:after="120"/>
      <w:ind w:left="567" w:hanging="567"/>
    </w:pPr>
    <w:rPr>
      <w:rFonts w:ascii="Segoe UI" w:hAnsi="Segoe UI" w:cs="Segoe UI"/>
      <w:b/>
      <w:noProof/>
      <w:color w:val="948A54"/>
      <w:sz w:val="20"/>
    </w:rPr>
  </w:style>
  <w:style w:type="paragraph" w:styleId="DocumentMap">
    <w:name w:val="Document Map"/>
    <w:basedOn w:val="Normal"/>
    <w:link w:val="DocumentMapChar"/>
    <w:uiPriority w:val="99"/>
    <w:semiHidden/>
    <w:rsid w:val="00C139CE"/>
    <w:pPr>
      <w:shd w:val="clear" w:color="auto" w:fill="000080"/>
    </w:pPr>
    <w:rPr>
      <w:sz w:val="2"/>
      <w:lang w:eastAsia="ja-JP"/>
    </w:rPr>
  </w:style>
  <w:style w:type="character" w:customStyle="1" w:styleId="DocumentMapChar">
    <w:name w:val="Document Map Char"/>
    <w:basedOn w:val="DefaultParagraphFont"/>
    <w:link w:val="DocumentMap"/>
    <w:uiPriority w:val="99"/>
    <w:semiHidden/>
    <w:locked/>
    <w:rsid w:val="001D1E5D"/>
    <w:rPr>
      <w:rFonts w:cs="Times New Roman"/>
      <w:sz w:val="2"/>
      <w:lang w:val="en-AU"/>
    </w:rPr>
  </w:style>
  <w:style w:type="paragraph" w:styleId="Footer">
    <w:name w:val="footer"/>
    <w:basedOn w:val="Normal"/>
    <w:link w:val="FooterChar"/>
    <w:uiPriority w:val="99"/>
    <w:rsid w:val="00C139CE"/>
    <w:pPr>
      <w:tabs>
        <w:tab w:val="center" w:pos="4153"/>
        <w:tab w:val="right" w:pos="8306"/>
      </w:tabs>
    </w:pPr>
    <w:rPr>
      <w:lang w:eastAsia="ja-JP"/>
    </w:rPr>
  </w:style>
  <w:style w:type="character" w:customStyle="1" w:styleId="FooterChar">
    <w:name w:val="Footer Char"/>
    <w:basedOn w:val="DefaultParagraphFont"/>
    <w:link w:val="Footer"/>
    <w:uiPriority w:val="99"/>
    <w:locked/>
    <w:rsid w:val="001D1E5D"/>
    <w:rPr>
      <w:rFonts w:cs="Times New Roman"/>
      <w:sz w:val="20"/>
      <w:lang w:val="en-AU"/>
    </w:rPr>
  </w:style>
  <w:style w:type="character" w:styleId="PageNumber">
    <w:name w:val="page number"/>
    <w:basedOn w:val="DefaultParagraphFont"/>
    <w:uiPriority w:val="99"/>
    <w:rsid w:val="00C139CE"/>
    <w:rPr>
      <w:rFonts w:cs="Times New Roman"/>
    </w:rPr>
  </w:style>
  <w:style w:type="paragraph" w:styleId="TOC2">
    <w:name w:val="toc 2"/>
    <w:basedOn w:val="Normal"/>
    <w:next w:val="Normal"/>
    <w:autoRedefine/>
    <w:uiPriority w:val="39"/>
    <w:rsid w:val="00B91977"/>
    <w:pPr>
      <w:tabs>
        <w:tab w:val="right" w:leader="dot" w:pos="8296"/>
      </w:tabs>
    </w:pPr>
    <w:rPr>
      <w:rFonts w:ascii="Segoe UI" w:hAnsi="Segoe UI" w:cs="Segoe UI"/>
      <w:color w:val="948A54"/>
      <w:sz w:val="56"/>
      <w:szCs w:val="56"/>
    </w:rPr>
  </w:style>
  <w:style w:type="paragraph" w:styleId="TOC3">
    <w:name w:val="toc 3"/>
    <w:basedOn w:val="Normal"/>
    <w:next w:val="Normal"/>
    <w:autoRedefine/>
    <w:uiPriority w:val="39"/>
    <w:rsid w:val="00C139CE"/>
    <w:pPr>
      <w:ind w:left="480"/>
    </w:pPr>
    <w:rPr>
      <w:i/>
      <w:sz w:val="20"/>
    </w:rPr>
  </w:style>
  <w:style w:type="paragraph" w:styleId="TOC4">
    <w:name w:val="toc 4"/>
    <w:basedOn w:val="Normal"/>
    <w:next w:val="Normal"/>
    <w:autoRedefine/>
    <w:uiPriority w:val="99"/>
    <w:rsid w:val="00C139CE"/>
    <w:pPr>
      <w:ind w:left="720"/>
    </w:pPr>
    <w:rPr>
      <w:sz w:val="18"/>
    </w:rPr>
  </w:style>
  <w:style w:type="paragraph" w:styleId="TOC5">
    <w:name w:val="toc 5"/>
    <w:basedOn w:val="Normal"/>
    <w:next w:val="Normal"/>
    <w:autoRedefine/>
    <w:uiPriority w:val="99"/>
    <w:rsid w:val="00C139CE"/>
    <w:pPr>
      <w:ind w:left="960"/>
    </w:pPr>
    <w:rPr>
      <w:sz w:val="18"/>
    </w:rPr>
  </w:style>
  <w:style w:type="paragraph" w:styleId="TOC6">
    <w:name w:val="toc 6"/>
    <w:basedOn w:val="Normal"/>
    <w:next w:val="Normal"/>
    <w:autoRedefine/>
    <w:uiPriority w:val="99"/>
    <w:rsid w:val="00C139CE"/>
    <w:pPr>
      <w:ind w:left="1200"/>
    </w:pPr>
    <w:rPr>
      <w:sz w:val="18"/>
    </w:rPr>
  </w:style>
  <w:style w:type="paragraph" w:styleId="TOC7">
    <w:name w:val="toc 7"/>
    <w:basedOn w:val="Normal"/>
    <w:next w:val="Normal"/>
    <w:autoRedefine/>
    <w:uiPriority w:val="99"/>
    <w:rsid w:val="00C139CE"/>
    <w:pPr>
      <w:ind w:left="1440"/>
    </w:pPr>
    <w:rPr>
      <w:sz w:val="18"/>
    </w:rPr>
  </w:style>
  <w:style w:type="paragraph" w:styleId="TOC8">
    <w:name w:val="toc 8"/>
    <w:basedOn w:val="Normal"/>
    <w:next w:val="Normal"/>
    <w:autoRedefine/>
    <w:uiPriority w:val="99"/>
    <w:rsid w:val="00C139CE"/>
    <w:pPr>
      <w:ind w:left="1680"/>
    </w:pPr>
    <w:rPr>
      <w:sz w:val="18"/>
    </w:rPr>
  </w:style>
  <w:style w:type="paragraph" w:styleId="TOC9">
    <w:name w:val="toc 9"/>
    <w:basedOn w:val="Normal"/>
    <w:next w:val="Normal"/>
    <w:autoRedefine/>
    <w:uiPriority w:val="99"/>
    <w:rsid w:val="00C139CE"/>
    <w:pPr>
      <w:ind w:left="1920"/>
    </w:pPr>
    <w:rPr>
      <w:sz w:val="18"/>
    </w:rPr>
  </w:style>
  <w:style w:type="character" w:styleId="Strong">
    <w:name w:val="Strong"/>
    <w:basedOn w:val="DefaultParagraphFont"/>
    <w:uiPriority w:val="22"/>
    <w:qFormat/>
    <w:rsid w:val="00C139CE"/>
    <w:rPr>
      <w:rFonts w:cs="Times New Roman"/>
      <w:b/>
    </w:rPr>
  </w:style>
  <w:style w:type="paragraph" w:customStyle="1" w:styleId="Mainheading">
    <w:name w:val="Main heading"/>
    <w:basedOn w:val="BSubsectionheading"/>
    <w:uiPriority w:val="99"/>
    <w:rsid w:val="00C139CE"/>
    <w:pPr>
      <w:jc w:val="center"/>
      <w:outlineLvl w:val="0"/>
    </w:pPr>
    <w:rPr>
      <w:rFonts w:ascii="Times New Roman" w:hAnsi="Times New Roman"/>
    </w:rPr>
  </w:style>
  <w:style w:type="paragraph" w:styleId="Header">
    <w:name w:val="header"/>
    <w:basedOn w:val="Normal"/>
    <w:link w:val="HeaderChar"/>
    <w:uiPriority w:val="99"/>
    <w:rsid w:val="00C139CE"/>
    <w:pPr>
      <w:tabs>
        <w:tab w:val="center" w:pos="4153"/>
        <w:tab w:val="right" w:pos="8306"/>
      </w:tabs>
    </w:pPr>
    <w:rPr>
      <w:lang w:eastAsia="ja-JP"/>
    </w:rPr>
  </w:style>
  <w:style w:type="character" w:customStyle="1" w:styleId="HeaderChar">
    <w:name w:val="Header Char"/>
    <w:basedOn w:val="DefaultParagraphFont"/>
    <w:link w:val="Header"/>
    <w:uiPriority w:val="99"/>
    <w:semiHidden/>
    <w:locked/>
    <w:rsid w:val="001D1E5D"/>
    <w:rPr>
      <w:rFonts w:cs="Times New Roman"/>
      <w:sz w:val="20"/>
      <w:lang w:val="en-AU"/>
    </w:rPr>
  </w:style>
  <w:style w:type="paragraph" w:styleId="Title">
    <w:name w:val="Title"/>
    <w:basedOn w:val="Normal"/>
    <w:link w:val="TitleChar"/>
    <w:uiPriority w:val="99"/>
    <w:qFormat/>
    <w:rsid w:val="00C139CE"/>
    <w:pPr>
      <w:spacing w:before="120" w:line="480" w:lineRule="auto"/>
      <w:jc w:val="center"/>
    </w:pPr>
    <w:rPr>
      <w:rFonts w:ascii="Arial" w:hAnsi="Arial"/>
      <w:b/>
      <w:lang w:val="en-US"/>
    </w:rPr>
  </w:style>
  <w:style w:type="character" w:customStyle="1" w:styleId="TitleChar">
    <w:name w:val="Title Char"/>
    <w:basedOn w:val="DefaultParagraphFont"/>
    <w:link w:val="Title"/>
    <w:uiPriority w:val="99"/>
    <w:locked/>
    <w:rsid w:val="00E7018C"/>
    <w:rPr>
      <w:rFonts w:ascii="Arial" w:hAnsi="Arial" w:cs="Times New Roman"/>
      <w:b/>
      <w:sz w:val="24"/>
      <w:lang w:eastAsia="en-US"/>
    </w:rPr>
  </w:style>
  <w:style w:type="paragraph" w:styleId="BodyText">
    <w:name w:val="Body Text"/>
    <w:basedOn w:val="Normal"/>
    <w:link w:val="BodyTextChar"/>
    <w:uiPriority w:val="99"/>
    <w:rsid w:val="00C139CE"/>
    <w:rPr>
      <w:lang w:eastAsia="ja-JP"/>
    </w:rPr>
  </w:style>
  <w:style w:type="character" w:customStyle="1" w:styleId="BodyTextChar">
    <w:name w:val="Body Text Char"/>
    <w:basedOn w:val="DefaultParagraphFont"/>
    <w:link w:val="BodyText"/>
    <w:uiPriority w:val="99"/>
    <w:semiHidden/>
    <w:locked/>
    <w:rsid w:val="001D1E5D"/>
    <w:rPr>
      <w:rFonts w:cs="Times New Roman"/>
      <w:sz w:val="20"/>
      <w:lang w:val="en-AU"/>
    </w:rPr>
  </w:style>
  <w:style w:type="paragraph" w:styleId="List3">
    <w:name w:val="List 3"/>
    <w:basedOn w:val="Normal"/>
    <w:uiPriority w:val="99"/>
    <w:rsid w:val="00C139CE"/>
    <w:pPr>
      <w:widowControl w:val="0"/>
      <w:spacing w:line="220" w:lineRule="auto"/>
      <w:ind w:left="849" w:hanging="283"/>
    </w:pPr>
    <w:rPr>
      <w:rFonts w:ascii="Arial" w:hAnsi="Arial"/>
      <w:sz w:val="22"/>
    </w:rPr>
  </w:style>
  <w:style w:type="paragraph" w:styleId="ListBullet">
    <w:name w:val="List Bullet"/>
    <w:basedOn w:val="Normal"/>
    <w:autoRedefine/>
    <w:uiPriority w:val="99"/>
    <w:rsid w:val="001115A4"/>
    <w:pPr>
      <w:widowControl w:val="0"/>
      <w:numPr>
        <w:numId w:val="48"/>
      </w:numPr>
      <w:spacing w:line="220" w:lineRule="auto"/>
    </w:pPr>
    <w:rPr>
      <w:sz w:val="20"/>
    </w:rPr>
  </w:style>
  <w:style w:type="character" w:styleId="Hyperlink">
    <w:name w:val="Hyperlink"/>
    <w:basedOn w:val="DefaultParagraphFont"/>
    <w:uiPriority w:val="99"/>
    <w:rsid w:val="00C139CE"/>
    <w:rPr>
      <w:rFonts w:cs="Times New Roman"/>
      <w:color w:val="0000FF"/>
      <w:u w:val="single"/>
    </w:rPr>
  </w:style>
  <w:style w:type="character" w:styleId="FollowedHyperlink">
    <w:name w:val="FollowedHyperlink"/>
    <w:basedOn w:val="DefaultParagraphFont"/>
    <w:uiPriority w:val="99"/>
    <w:rsid w:val="00C139CE"/>
    <w:rPr>
      <w:rFonts w:cs="Times New Roman"/>
      <w:color w:val="800080"/>
      <w:u w:val="single"/>
    </w:rPr>
  </w:style>
  <w:style w:type="paragraph" w:styleId="BodyText2">
    <w:name w:val="Body Text 2"/>
    <w:basedOn w:val="Normal"/>
    <w:link w:val="BodyText2Char"/>
    <w:uiPriority w:val="99"/>
    <w:rsid w:val="00C139CE"/>
    <w:rPr>
      <w:lang w:eastAsia="ja-JP"/>
    </w:rPr>
  </w:style>
  <w:style w:type="character" w:customStyle="1" w:styleId="BodyText2Char">
    <w:name w:val="Body Text 2 Char"/>
    <w:basedOn w:val="DefaultParagraphFont"/>
    <w:link w:val="BodyText2"/>
    <w:uiPriority w:val="99"/>
    <w:semiHidden/>
    <w:locked/>
    <w:rsid w:val="001D1E5D"/>
    <w:rPr>
      <w:rFonts w:cs="Times New Roman"/>
      <w:sz w:val="20"/>
      <w:lang w:val="en-AU"/>
    </w:rPr>
  </w:style>
  <w:style w:type="paragraph" w:customStyle="1" w:styleId="refs">
    <w:name w:val="refs"/>
    <w:basedOn w:val="Normal"/>
    <w:uiPriority w:val="99"/>
    <w:rsid w:val="00C139CE"/>
    <w:pPr>
      <w:spacing w:after="120" w:line="360" w:lineRule="auto"/>
      <w:ind w:left="851" w:hanging="851"/>
      <w:jc w:val="both"/>
    </w:pPr>
    <w:rPr>
      <w:rFonts w:ascii="Arial" w:hAnsi="Arial"/>
      <w:sz w:val="20"/>
    </w:rPr>
  </w:style>
  <w:style w:type="paragraph" w:styleId="BodyText3">
    <w:name w:val="Body Text 3"/>
    <w:basedOn w:val="Normal"/>
    <w:link w:val="BodyText3Char"/>
    <w:uiPriority w:val="99"/>
    <w:rsid w:val="00C139CE"/>
    <w:pPr>
      <w:widowControl w:val="0"/>
      <w:ind w:right="90"/>
      <w:jc w:val="both"/>
    </w:pPr>
    <w:rPr>
      <w:sz w:val="16"/>
      <w:szCs w:val="16"/>
      <w:lang w:eastAsia="ja-JP"/>
    </w:rPr>
  </w:style>
  <w:style w:type="character" w:customStyle="1" w:styleId="BodyText3Char">
    <w:name w:val="Body Text 3 Char"/>
    <w:basedOn w:val="DefaultParagraphFont"/>
    <w:link w:val="BodyText3"/>
    <w:uiPriority w:val="99"/>
    <w:semiHidden/>
    <w:locked/>
    <w:rsid w:val="001D1E5D"/>
    <w:rPr>
      <w:rFonts w:cs="Times New Roman"/>
      <w:sz w:val="16"/>
      <w:lang w:val="en-AU"/>
    </w:rPr>
  </w:style>
  <w:style w:type="character" w:styleId="CommentReference">
    <w:name w:val="annotation reference"/>
    <w:basedOn w:val="DefaultParagraphFont"/>
    <w:uiPriority w:val="99"/>
    <w:semiHidden/>
    <w:rsid w:val="00C139CE"/>
    <w:rPr>
      <w:rFonts w:cs="Times New Roman"/>
      <w:sz w:val="16"/>
    </w:rPr>
  </w:style>
  <w:style w:type="paragraph" w:styleId="CommentText">
    <w:name w:val="annotation text"/>
    <w:basedOn w:val="Normal"/>
    <w:link w:val="CommentTextChar"/>
    <w:uiPriority w:val="99"/>
    <w:semiHidden/>
    <w:rsid w:val="00C139CE"/>
    <w:rPr>
      <w:sz w:val="20"/>
      <w:lang w:val="en-US"/>
    </w:rPr>
  </w:style>
  <w:style w:type="character" w:customStyle="1" w:styleId="CommentTextChar">
    <w:name w:val="Comment Text Char"/>
    <w:basedOn w:val="DefaultParagraphFont"/>
    <w:link w:val="CommentText"/>
    <w:uiPriority w:val="99"/>
    <w:semiHidden/>
    <w:locked/>
    <w:rsid w:val="005F6521"/>
    <w:rPr>
      <w:rFonts w:cs="Times New Roman"/>
      <w:lang w:eastAsia="en-US"/>
    </w:rPr>
  </w:style>
  <w:style w:type="paragraph" w:styleId="FootnoteText">
    <w:name w:val="footnote text"/>
    <w:basedOn w:val="Normal"/>
    <w:link w:val="FootnoteTextChar"/>
    <w:uiPriority w:val="99"/>
    <w:semiHidden/>
    <w:rsid w:val="00C139CE"/>
    <w:rPr>
      <w:sz w:val="20"/>
      <w:lang w:eastAsia="ja-JP"/>
    </w:rPr>
  </w:style>
  <w:style w:type="character" w:customStyle="1" w:styleId="FootnoteTextChar">
    <w:name w:val="Footnote Text Char"/>
    <w:basedOn w:val="DefaultParagraphFont"/>
    <w:link w:val="FootnoteText"/>
    <w:uiPriority w:val="99"/>
    <w:semiHidden/>
    <w:locked/>
    <w:rsid w:val="001D1E5D"/>
    <w:rPr>
      <w:rFonts w:cs="Times New Roman"/>
      <w:sz w:val="20"/>
      <w:lang w:val="en-AU"/>
    </w:rPr>
  </w:style>
  <w:style w:type="character" w:styleId="FootnoteReference">
    <w:name w:val="footnote reference"/>
    <w:basedOn w:val="DefaultParagraphFont"/>
    <w:uiPriority w:val="99"/>
    <w:semiHidden/>
    <w:rsid w:val="00C139CE"/>
    <w:rPr>
      <w:rFonts w:cs="Times New Roman"/>
      <w:vertAlign w:val="superscript"/>
    </w:rPr>
  </w:style>
  <w:style w:type="paragraph" w:styleId="Caption">
    <w:name w:val="caption"/>
    <w:basedOn w:val="Normal"/>
    <w:next w:val="Normal"/>
    <w:uiPriority w:val="99"/>
    <w:qFormat/>
    <w:rsid w:val="00C139CE"/>
    <w:pPr>
      <w:spacing w:before="120" w:after="120"/>
    </w:pPr>
    <w:rPr>
      <w:b/>
    </w:rPr>
  </w:style>
  <w:style w:type="paragraph" w:styleId="BalloonText">
    <w:name w:val="Balloon Text"/>
    <w:basedOn w:val="Normal"/>
    <w:link w:val="BalloonTextChar"/>
    <w:uiPriority w:val="99"/>
    <w:semiHidden/>
    <w:rsid w:val="008F4973"/>
    <w:rPr>
      <w:sz w:val="20"/>
      <w:lang w:eastAsia="ja-JP"/>
    </w:rPr>
  </w:style>
  <w:style w:type="character" w:customStyle="1" w:styleId="BalloonTextChar">
    <w:name w:val="Balloon Text Char"/>
    <w:basedOn w:val="DefaultParagraphFont"/>
    <w:link w:val="BalloonText"/>
    <w:uiPriority w:val="99"/>
    <w:semiHidden/>
    <w:locked/>
    <w:rsid w:val="008F4973"/>
    <w:rPr>
      <w:sz w:val="20"/>
      <w:szCs w:val="20"/>
      <w:lang w:val="en-AU" w:eastAsia="ja-JP"/>
    </w:rPr>
  </w:style>
  <w:style w:type="character" w:styleId="Emphasis">
    <w:name w:val="Emphasis"/>
    <w:basedOn w:val="DefaultParagraphFont"/>
    <w:uiPriority w:val="20"/>
    <w:qFormat/>
    <w:rsid w:val="00C139CE"/>
    <w:rPr>
      <w:rFonts w:cs="Times New Roman"/>
      <w:i/>
    </w:rPr>
  </w:style>
  <w:style w:type="paragraph" w:customStyle="1" w:styleId="Default">
    <w:name w:val="Default"/>
    <w:rsid w:val="00C139CE"/>
    <w:pPr>
      <w:widowControl w:val="0"/>
      <w:autoSpaceDE w:val="0"/>
      <w:autoSpaceDN w:val="0"/>
      <w:adjustRightInd w:val="0"/>
    </w:pPr>
    <w:rPr>
      <w:rFonts w:ascii="Arial" w:hAnsi="Arial"/>
      <w:color w:val="000000"/>
      <w:sz w:val="24"/>
      <w:szCs w:val="20"/>
    </w:rPr>
  </w:style>
  <w:style w:type="paragraph" w:customStyle="1" w:styleId="ARCtext">
    <w:name w:val="ARC text"/>
    <w:basedOn w:val="Default"/>
    <w:uiPriority w:val="99"/>
    <w:rsid w:val="00C139CE"/>
    <w:pPr>
      <w:spacing w:after="120" w:line="240" w:lineRule="exact"/>
    </w:pPr>
  </w:style>
  <w:style w:type="character" w:customStyle="1" w:styleId="w1">
    <w:name w:val="w1"/>
    <w:uiPriority w:val="99"/>
    <w:rsid w:val="00C139CE"/>
    <w:rPr>
      <w:color w:val="0000CC"/>
    </w:rPr>
  </w:style>
  <w:style w:type="paragraph" w:customStyle="1" w:styleId="AAGeneralTNR11pt">
    <w:name w:val="AAGeneral TNR 11 pt"/>
    <w:aliases w:val="6pt"/>
    <w:basedOn w:val="Normal"/>
    <w:uiPriority w:val="99"/>
    <w:rsid w:val="00C139CE"/>
    <w:pPr>
      <w:tabs>
        <w:tab w:val="left" w:pos="567"/>
      </w:tabs>
      <w:spacing w:after="120" w:line="220" w:lineRule="exact"/>
      <w:jc w:val="both"/>
    </w:pPr>
    <w:rPr>
      <w:sz w:val="22"/>
      <w:szCs w:val="22"/>
    </w:rPr>
  </w:style>
  <w:style w:type="character" w:customStyle="1" w:styleId="AAGeneralTNR11ptChar">
    <w:name w:val="AAGeneral TNR 11 pt Char"/>
    <w:aliases w:val="6pt Char Char"/>
    <w:uiPriority w:val="99"/>
    <w:rsid w:val="00C139CE"/>
    <w:rPr>
      <w:sz w:val="22"/>
      <w:lang w:val="en-AU" w:eastAsia="en-US"/>
    </w:rPr>
  </w:style>
  <w:style w:type="paragraph" w:customStyle="1" w:styleId="PdeTtext">
    <w:name w:val="PdeT text"/>
    <w:basedOn w:val="BodyText"/>
    <w:link w:val="PdeTtextChar"/>
    <w:uiPriority w:val="99"/>
    <w:rsid w:val="00D04705"/>
    <w:pPr>
      <w:spacing w:after="120" w:line="260" w:lineRule="exact"/>
      <w:jc w:val="both"/>
    </w:pPr>
    <w:rPr>
      <w:rFonts w:ascii="Calibri" w:hAnsi="Calibri"/>
      <w:b/>
      <w:sz w:val="22"/>
      <w:lang w:val="en-US" w:eastAsia="en-US"/>
    </w:rPr>
  </w:style>
  <w:style w:type="character" w:customStyle="1" w:styleId="PdeTtextChar">
    <w:name w:val="PdeT text Char"/>
    <w:link w:val="PdeTtext"/>
    <w:uiPriority w:val="99"/>
    <w:locked/>
    <w:rsid w:val="00D04705"/>
    <w:rPr>
      <w:rFonts w:ascii="Calibri" w:hAnsi="Calibri"/>
      <w:b/>
      <w:sz w:val="22"/>
      <w:lang w:eastAsia="en-US"/>
    </w:rPr>
  </w:style>
  <w:style w:type="paragraph" w:customStyle="1" w:styleId="Normal1">
    <w:name w:val="Normal1"/>
    <w:basedOn w:val="Normal"/>
    <w:link w:val="NORMALChar"/>
    <w:uiPriority w:val="99"/>
    <w:rsid w:val="00D04705"/>
    <w:pPr>
      <w:spacing w:after="120" w:line="300" w:lineRule="auto"/>
    </w:pPr>
    <w:rPr>
      <w:rFonts w:ascii="Arial" w:hAnsi="Arial"/>
      <w:sz w:val="22"/>
      <w:lang w:val="en-US"/>
    </w:rPr>
  </w:style>
  <w:style w:type="character" w:customStyle="1" w:styleId="NORMALChar">
    <w:name w:val="NORMAL Char"/>
    <w:link w:val="Normal1"/>
    <w:uiPriority w:val="99"/>
    <w:locked/>
    <w:rsid w:val="00D04705"/>
    <w:rPr>
      <w:rFonts w:ascii="Arial" w:hAnsi="Arial"/>
      <w:sz w:val="22"/>
      <w:lang w:eastAsia="en-US"/>
    </w:rPr>
  </w:style>
  <w:style w:type="paragraph" w:styleId="CommentSubject">
    <w:name w:val="annotation subject"/>
    <w:basedOn w:val="CommentText"/>
    <w:next w:val="CommentText"/>
    <w:link w:val="CommentSubjectChar"/>
    <w:uiPriority w:val="99"/>
    <w:rsid w:val="005F6521"/>
  </w:style>
  <w:style w:type="character" w:customStyle="1" w:styleId="CommentSubjectChar">
    <w:name w:val="Comment Subject Char"/>
    <w:basedOn w:val="CommentTextChar"/>
    <w:link w:val="CommentSubject"/>
    <w:uiPriority w:val="99"/>
    <w:locked/>
    <w:rsid w:val="005F6521"/>
    <w:rPr>
      <w:rFonts w:cs="Times New Roman"/>
      <w:lang w:eastAsia="en-US"/>
    </w:rPr>
  </w:style>
  <w:style w:type="paragraph" w:styleId="ListParagraph">
    <w:name w:val="List Paragraph"/>
    <w:basedOn w:val="Normal"/>
    <w:uiPriority w:val="99"/>
    <w:qFormat/>
    <w:rsid w:val="005F6521"/>
    <w:pPr>
      <w:ind w:left="720"/>
      <w:contextualSpacing/>
    </w:pPr>
  </w:style>
  <w:style w:type="paragraph" w:styleId="NormalWeb">
    <w:name w:val="Normal (Web)"/>
    <w:basedOn w:val="Normal"/>
    <w:uiPriority w:val="99"/>
    <w:rsid w:val="00183E8C"/>
    <w:pPr>
      <w:spacing w:before="100" w:beforeAutospacing="1" w:after="100" w:afterAutospacing="1"/>
    </w:pPr>
    <w:rPr>
      <w:szCs w:val="24"/>
      <w:lang w:eastAsia="en-AU"/>
    </w:rPr>
  </w:style>
  <w:style w:type="table" w:styleId="TableGrid">
    <w:name w:val="Table Grid"/>
    <w:basedOn w:val="TableNormal"/>
    <w:uiPriority w:val="99"/>
    <w:rsid w:val="00CA611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eTtexthanging3cm">
    <w:name w:val="PdeT text hanging 3 cm"/>
    <w:basedOn w:val="PdeTtext"/>
    <w:uiPriority w:val="99"/>
    <w:rsid w:val="007C38B4"/>
    <w:pPr>
      <w:ind w:left="1701" w:hanging="1701"/>
    </w:pPr>
  </w:style>
  <w:style w:type="character" w:customStyle="1" w:styleId="family">
    <w:name w:val="family"/>
    <w:uiPriority w:val="99"/>
    <w:rsid w:val="007C38B4"/>
  </w:style>
  <w:style w:type="paragraph" w:styleId="Revision">
    <w:name w:val="Revision"/>
    <w:hidden/>
    <w:uiPriority w:val="99"/>
    <w:semiHidden/>
    <w:rsid w:val="00133AB0"/>
    <w:rPr>
      <w:sz w:val="24"/>
      <w:szCs w:val="20"/>
    </w:rPr>
  </w:style>
  <w:style w:type="paragraph" w:styleId="TOCHeading">
    <w:name w:val="TOC Heading"/>
    <w:basedOn w:val="Heading1"/>
    <w:next w:val="Normal"/>
    <w:uiPriority w:val="99"/>
    <w:qFormat/>
    <w:rsid w:val="00D546B8"/>
    <w:pPr>
      <w:keepLines/>
      <w:spacing w:before="480" w:line="276" w:lineRule="auto"/>
      <w:outlineLvl w:val="9"/>
    </w:pPr>
    <w:rPr>
      <w:color w:val="365F91"/>
      <w:sz w:val="28"/>
      <w:szCs w:val="28"/>
      <w:lang w:val="en-US"/>
    </w:rPr>
  </w:style>
  <w:style w:type="paragraph" w:customStyle="1" w:styleId="76608A07321344F88504CED91DFFE135">
    <w:name w:val="76608A07321344F88504CED91DFFE135"/>
    <w:uiPriority w:val="99"/>
    <w:rsid w:val="00D546B8"/>
    <w:pPr>
      <w:spacing w:after="200" w:line="276" w:lineRule="auto"/>
    </w:pPr>
    <w:rPr>
      <w:rFonts w:ascii="Calibri" w:hAnsi="Calibri"/>
    </w:rPr>
  </w:style>
  <w:style w:type="character" w:customStyle="1" w:styleId="ft">
    <w:name w:val="ft"/>
    <w:uiPriority w:val="99"/>
    <w:rsid w:val="002D7F1F"/>
  </w:style>
  <w:style w:type="character" w:customStyle="1" w:styleId="st1">
    <w:name w:val="st1"/>
    <w:uiPriority w:val="99"/>
    <w:rsid w:val="002D7F1F"/>
  </w:style>
  <w:style w:type="character" w:customStyle="1" w:styleId="googqs-tidbit1">
    <w:name w:val="goog_qs-tidbit1"/>
    <w:uiPriority w:val="99"/>
    <w:rsid w:val="00696065"/>
  </w:style>
  <w:style w:type="character" w:customStyle="1" w:styleId="personname4">
    <w:name w:val="person_name4"/>
    <w:uiPriority w:val="99"/>
    <w:rsid w:val="0069452D"/>
  </w:style>
  <w:style w:type="character" w:styleId="HTMLCite">
    <w:name w:val="HTML Cite"/>
    <w:basedOn w:val="DefaultParagraphFont"/>
    <w:uiPriority w:val="99"/>
    <w:rsid w:val="008C7A2B"/>
    <w:rPr>
      <w:rFonts w:cs="Times New Roman"/>
      <w:color w:val="0E774A"/>
    </w:rPr>
  </w:style>
  <w:style w:type="character" w:customStyle="1" w:styleId="searchresultstext">
    <w:name w:val="searchresultstext"/>
    <w:basedOn w:val="DefaultParagraphFont"/>
    <w:uiPriority w:val="99"/>
    <w:rsid w:val="00253462"/>
    <w:rPr>
      <w:rFonts w:cs="Times New Roman"/>
    </w:rPr>
  </w:style>
  <w:style w:type="paragraph" w:customStyle="1" w:styleId="B49B2F71DA4C4A7986703E84F5C2D60F">
    <w:name w:val="B49B2F71DA4C4A7986703E84F5C2D60F"/>
    <w:uiPriority w:val="99"/>
    <w:rsid w:val="00A602BB"/>
    <w:pPr>
      <w:spacing w:after="200" w:line="276" w:lineRule="auto"/>
    </w:pPr>
    <w:rPr>
      <w:rFonts w:ascii="Calibri" w:hAnsi="Calibri"/>
    </w:rPr>
  </w:style>
  <w:style w:type="paragraph" w:customStyle="1" w:styleId="88009C1BC3754F7EB9D97104ACC5F23B">
    <w:name w:val="88009C1BC3754F7EB9D97104ACC5F23B"/>
    <w:uiPriority w:val="99"/>
    <w:rsid w:val="00A602BB"/>
    <w:pPr>
      <w:spacing w:after="200" w:line="276" w:lineRule="auto"/>
    </w:pPr>
    <w:rPr>
      <w:rFonts w:ascii="Calibri" w:hAnsi="Calibri"/>
    </w:rPr>
  </w:style>
  <w:style w:type="character" w:customStyle="1" w:styleId="maintitle">
    <w:name w:val="maintitle"/>
    <w:uiPriority w:val="99"/>
    <w:rsid w:val="00D72F45"/>
  </w:style>
  <w:style w:type="paragraph" w:styleId="Date">
    <w:name w:val="Date"/>
    <w:basedOn w:val="Normal"/>
    <w:next w:val="Normal"/>
    <w:link w:val="DateChar"/>
    <w:uiPriority w:val="99"/>
    <w:locked/>
    <w:rsid w:val="001E21AE"/>
  </w:style>
  <w:style w:type="character" w:customStyle="1" w:styleId="DateChar">
    <w:name w:val="Date Char"/>
    <w:basedOn w:val="DefaultParagraphFont"/>
    <w:link w:val="Date"/>
    <w:uiPriority w:val="99"/>
    <w:semiHidden/>
    <w:locked/>
    <w:rsid w:val="005A04CB"/>
    <w:rPr>
      <w:rFonts w:cs="Times New Roman"/>
      <w:sz w:val="20"/>
      <w:szCs w:val="20"/>
      <w:lang w:val="en-AU"/>
    </w:rPr>
  </w:style>
  <w:style w:type="paragraph" w:customStyle="1" w:styleId="Style1">
    <w:name w:val="Style1"/>
    <w:basedOn w:val="ListParagraph"/>
    <w:qFormat/>
    <w:rsid w:val="002B0C0C"/>
    <w:pPr>
      <w:numPr>
        <w:numId w:val="32"/>
      </w:numPr>
      <w:spacing w:line="300" w:lineRule="auto"/>
      <w:jc w:val="both"/>
    </w:pPr>
    <w:rPr>
      <w:rFonts w:ascii="Segoe UI" w:hAnsi="Segoe UI" w:cs="Segoe UI"/>
      <w:bCs/>
      <w:noProof/>
      <w:color w:val="FFFFFF"/>
      <w:kern w:val="32"/>
      <w:sz w:val="56"/>
      <w:szCs w:val="5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501910">
      <w:bodyDiv w:val="1"/>
      <w:marLeft w:val="0"/>
      <w:marRight w:val="0"/>
      <w:marTop w:val="0"/>
      <w:marBottom w:val="0"/>
      <w:divBdr>
        <w:top w:val="none" w:sz="0" w:space="0" w:color="auto"/>
        <w:left w:val="none" w:sz="0" w:space="0" w:color="auto"/>
        <w:bottom w:val="none" w:sz="0" w:space="0" w:color="auto"/>
        <w:right w:val="none" w:sz="0" w:space="0" w:color="auto"/>
      </w:divBdr>
    </w:div>
    <w:div w:id="175656202">
      <w:bodyDiv w:val="1"/>
      <w:marLeft w:val="0"/>
      <w:marRight w:val="0"/>
      <w:marTop w:val="0"/>
      <w:marBottom w:val="0"/>
      <w:divBdr>
        <w:top w:val="none" w:sz="0" w:space="0" w:color="auto"/>
        <w:left w:val="none" w:sz="0" w:space="0" w:color="auto"/>
        <w:bottom w:val="none" w:sz="0" w:space="0" w:color="auto"/>
        <w:right w:val="none" w:sz="0" w:space="0" w:color="auto"/>
      </w:divBdr>
    </w:div>
    <w:div w:id="192695420">
      <w:bodyDiv w:val="1"/>
      <w:marLeft w:val="0"/>
      <w:marRight w:val="0"/>
      <w:marTop w:val="0"/>
      <w:marBottom w:val="0"/>
      <w:divBdr>
        <w:top w:val="none" w:sz="0" w:space="0" w:color="auto"/>
        <w:left w:val="none" w:sz="0" w:space="0" w:color="auto"/>
        <w:bottom w:val="none" w:sz="0" w:space="0" w:color="auto"/>
        <w:right w:val="none" w:sz="0" w:space="0" w:color="auto"/>
      </w:divBdr>
    </w:div>
    <w:div w:id="425812587">
      <w:bodyDiv w:val="1"/>
      <w:marLeft w:val="0"/>
      <w:marRight w:val="0"/>
      <w:marTop w:val="0"/>
      <w:marBottom w:val="0"/>
      <w:divBdr>
        <w:top w:val="none" w:sz="0" w:space="0" w:color="auto"/>
        <w:left w:val="none" w:sz="0" w:space="0" w:color="auto"/>
        <w:bottom w:val="none" w:sz="0" w:space="0" w:color="auto"/>
        <w:right w:val="none" w:sz="0" w:space="0" w:color="auto"/>
      </w:divBdr>
    </w:div>
    <w:div w:id="645011258">
      <w:bodyDiv w:val="1"/>
      <w:marLeft w:val="0"/>
      <w:marRight w:val="0"/>
      <w:marTop w:val="0"/>
      <w:marBottom w:val="0"/>
      <w:divBdr>
        <w:top w:val="none" w:sz="0" w:space="0" w:color="auto"/>
        <w:left w:val="none" w:sz="0" w:space="0" w:color="auto"/>
        <w:bottom w:val="none" w:sz="0" w:space="0" w:color="auto"/>
        <w:right w:val="none" w:sz="0" w:space="0" w:color="auto"/>
      </w:divBdr>
    </w:div>
    <w:div w:id="709569587">
      <w:bodyDiv w:val="1"/>
      <w:marLeft w:val="0"/>
      <w:marRight w:val="0"/>
      <w:marTop w:val="0"/>
      <w:marBottom w:val="0"/>
      <w:divBdr>
        <w:top w:val="none" w:sz="0" w:space="0" w:color="auto"/>
        <w:left w:val="none" w:sz="0" w:space="0" w:color="auto"/>
        <w:bottom w:val="none" w:sz="0" w:space="0" w:color="auto"/>
        <w:right w:val="none" w:sz="0" w:space="0" w:color="auto"/>
      </w:divBdr>
    </w:div>
    <w:div w:id="819425560">
      <w:bodyDiv w:val="1"/>
      <w:marLeft w:val="0"/>
      <w:marRight w:val="0"/>
      <w:marTop w:val="0"/>
      <w:marBottom w:val="0"/>
      <w:divBdr>
        <w:top w:val="none" w:sz="0" w:space="0" w:color="auto"/>
        <w:left w:val="none" w:sz="0" w:space="0" w:color="auto"/>
        <w:bottom w:val="none" w:sz="0" w:space="0" w:color="auto"/>
        <w:right w:val="none" w:sz="0" w:space="0" w:color="auto"/>
      </w:divBdr>
    </w:div>
    <w:div w:id="881399618">
      <w:bodyDiv w:val="1"/>
      <w:marLeft w:val="0"/>
      <w:marRight w:val="0"/>
      <w:marTop w:val="0"/>
      <w:marBottom w:val="0"/>
      <w:divBdr>
        <w:top w:val="none" w:sz="0" w:space="0" w:color="auto"/>
        <w:left w:val="none" w:sz="0" w:space="0" w:color="auto"/>
        <w:bottom w:val="none" w:sz="0" w:space="0" w:color="auto"/>
        <w:right w:val="none" w:sz="0" w:space="0" w:color="auto"/>
      </w:divBdr>
    </w:div>
    <w:div w:id="962616984">
      <w:bodyDiv w:val="1"/>
      <w:marLeft w:val="0"/>
      <w:marRight w:val="0"/>
      <w:marTop w:val="0"/>
      <w:marBottom w:val="0"/>
      <w:divBdr>
        <w:top w:val="none" w:sz="0" w:space="0" w:color="auto"/>
        <w:left w:val="none" w:sz="0" w:space="0" w:color="auto"/>
        <w:bottom w:val="none" w:sz="0" w:space="0" w:color="auto"/>
        <w:right w:val="none" w:sz="0" w:space="0" w:color="auto"/>
      </w:divBdr>
    </w:div>
    <w:div w:id="1125737608">
      <w:bodyDiv w:val="1"/>
      <w:marLeft w:val="0"/>
      <w:marRight w:val="0"/>
      <w:marTop w:val="0"/>
      <w:marBottom w:val="0"/>
      <w:divBdr>
        <w:top w:val="none" w:sz="0" w:space="0" w:color="auto"/>
        <w:left w:val="none" w:sz="0" w:space="0" w:color="auto"/>
        <w:bottom w:val="none" w:sz="0" w:space="0" w:color="auto"/>
        <w:right w:val="none" w:sz="0" w:space="0" w:color="auto"/>
      </w:divBdr>
    </w:div>
    <w:div w:id="1361398093">
      <w:marLeft w:val="0"/>
      <w:marRight w:val="0"/>
      <w:marTop w:val="0"/>
      <w:marBottom w:val="0"/>
      <w:divBdr>
        <w:top w:val="none" w:sz="0" w:space="0" w:color="auto"/>
        <w:left w:val="none" w:sz="0" w:space="0" w:color="auto"/>
        <w:bottom w:val="none" w:sz="0" w:space="0" w:color="auto"/>
        <w:right w:val="none" w:sz="0" w:space="0" w:color="auto"/>
      </w:divBdr>
      <w:divsChild>
        <w:div w:id="1361398098">
          <w:marLeft w:val="0"/>
          <w:marRight w:val="0"/>
          <w:marTop w:val="0"/>
          <w:marBottom w:val="0"/>
          <w:divBdr>
            <w:top w:val="none" w:sz="0" w:space="0" w:color="auto"/>
            <w:left w:val="none" w:sz="0" w:space="0" w:color="auto"/>
            <w:bottom w:val="none" w:sz="0" w:space="0" w:color="auto"/>
            <w:right w:val="none" w:sz="0" w:space="0" w:color="auto"/>
          </w:divBdr>
          <w:divsChild>
            <w:div w:id="1361398140">
              <w:marLeft w:val="136"/>
              <w:marRight w:val="136"/>
              <w:marTop w:val="100"/>
              <w:marBottom w:val="100"/>
              <w:divBdr>
                <w:top w:val="none" w:sz="0" w:space="0" w:color="auto"/>
                <w:left w:val="none" w:sz="0" w:space="0" w:color="auto"/>
                <w:bottom w:val="none" w:sz="0" w:space="0" w:color="auto"/>
                <w:right w:val="none" w:sz="0" w:space="0" w:color="auto"/>
              </w:divBdr>
              <w:divsChild>
                <w:div w:id="1361398154">
                  <w:marLeft w:val="0"/>
                  <w:marRight w:val="0"/>
                  <w:marTop w:val="0"/>
                  <w:marBottom w:val="0"/>
                  <w:divBdr>
                    <w:top w:val="none" w:sz="0" w:space="0" w:color="auto"/>
                    <w:left w:val="none" w:sz="0" w:space="0" w:color="auto"/>
                    <w:bottom w:val="none" w:sz="0" w:space="0" w:color="auto"/>
                    <w:right w:val="none" w:sz="0" w:space="0" w:color="auto"/>
                  </w:divBdr>
                  <w:divsChild>
                    <w:div w:id="13613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08">
      <w:marLeft w:val="150"/>
      <w:marRight w:val="150"/>
      <w:marTop w:val="150"/>
      <w:marBottom w:val="150"/>
      <w:divBdr>
        <w:top w:val="none" w:sz="0" w:space="0" w:color="auto"/>
        <w:left w:val="none" w:sz="0" w:space="0" w:color="auto"/>
        <w:bottom w:val="none" w:sz="0" w:space="0" w:color="auto"/>
        <w:right w:val="none" w:sz="0" w:space="0" w:color="auto"/>
      </w:divBdr>
      <w:divsChild>
        <w:div w:id="1361398150">
          <w:marLeft w:val="0"/>
          <w:marRight w:val="0"/>
          <w:marTop w:val="0"/>
          <w:marBottom w:val="100"/>
          <w:divBdr>
            <w:top w:val="none" w:sz="0" w:space="0" w:color="auto"/>
            <w:left w:val="none" w:sz="0" w:space="0" w:color="auto"/>
            <w:bottom w:val="none" w:sz="0" w:space="0" w:color="auto"/>
            <w:right w:val="none" w:sz="0" w:space="0" w:color="auto"/>
          </w:divBdr>
          <w:divsChild>
            <w:div w:id="1361398149">
              <w:marLeft w:val="0"/>
              <w:marRight w:val="0"/>
              <w:marTop w:val="150"/>
              <w:marBottom w:val="0"/>
              <w:divBdr>
                <w:top w:val="none" w:sz="0" w:space="0" w:color="auto"/>
                <w:left w:val="none" w:sz="0" w:space="0" w:color="auto"/>
                <w:bottom w:val="none" w:sz="0" w:space="0" w:color="auto"/>
                <w:right w:val="none" w:sz="0" w:space="0" w:color="auto"/>
              </w:divBdr>
              <w:divsChild>
                <w:div w:id="1361398118">
                  <w:marLeft w:val="300"/>
                  <w:marRight w:val="0"/>
                  <w:marTop w:val="0"/>
                  <w:marBottom w:val="0"/>
                  <w:divBdr>
                    <w:top w:val="none" w:sz="0" w:space="0" w:color="auto"/>
                    <w:left w:val="none" w:sz="0" w:space="0" w:color="auto"/>
                    <w:bottom w:val="none" w:sz="0" w:space="0" w:color="auto"/>
                    <w:right w:val="none" w:sz="0" w:space="0" w:color="auto"/>
                  </w:divBdr>
                  <w:divsChild>
                    <w:div w:id="1361398155">
                      <w:marLeft w:val="0"/>
                      <w:marRight w:val="0"/>
                      <w:marTop w:val="0"/>
                      <w:marBottom w:val="0"/>
                      <w:divBdr>
                        <w:top w:val="none" w:sz="0" w:space="0" w:color="auto"/>
                        <w:left w:val="none" w:sz="0" w:space="0" w:color="auto"/>
                        <w:bottom w:val="none" w:sz="0" w:space="0" w:color="auto"/>
                        <w:right w:val="none" w:sz="0" w:space="0" w:color="auto"/>
                      </w:divBdr>
                      <w:divsChild>
                        <w:div w:id="13613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398120">
      <w:marLeft w:val="0"/>
      <w:marRight w:val="0"/>
      <w:marTop w:val="0"/>
      <w:marBottom w:val="0"/>
      <w:divBdr>
        <w:top w:val="none" w:sz="0" w:space="0" w:color="auto"/>
        <w:left w:val="none" w:sz="0" w:space="0" w:color="auto"/>
        <w:bottom w:val="none" w:sz="0" w:space="0" w:color="auto"/>
        <w:right w:val="none" w:sz="0" w:space="0" w:color="auto"/>
      </w:divBdr>
      <w:divsChild>
        <w:div w:id="1361398117">
          <w:marLeft w:val="0"/>
          <w:marRight w:val="0"/>
          <w:marTop w:val="0"/>
          <w:marBottom w:val="0"/>
          <w:divBdr>
            <w:top w:val="none" w:sz="0" w:space="0" w:color="auto"/>
            <w:left w:val="none" w:sz="0" w:space="0" w:color="auto"/>
            <w:bottom w:val="none" w:sz="0" w:space="0" w:color="auto"/>
            <w:right w:val="none" w:sz="0" w:space="0" w:color="auto"/>
          </w:divBdr>
          <w:divsChild>
            <w:div w:id="1361398115">
              <w:marLeft w:val="0"/>
              <w:marRight w:val="0"/>
              <w:marTop w:val="0"/>
              <w:marBottom w:val="0"/>
              <w:divBdr>
                <w:top w:val="none" w:sz="0" w:space="0" w:color="auto"/>
                <w:left w:val="none" w:sz="0" w:space="0" w:color="auto"/>
                <w:bottom w:val="none" w:sz="0" w:space="0" w:color="auto"/>
                <w:right w:val="none" w:sz="0" w:space="0" w:color="auto"/>
              </w:divBdr>
              <w:divsChild>
                <w:div w:id="13613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21">
      <w:marLeft w:val="0"/>
      <w:marRight w:val="0"/>
      <w:marTop w:val="0"/>
      <w:marBottom w:val="0"/>
      <w:divBdr>
        <w:top w:val="none" w:sz="0" w:space="0" w:color="auto"/>
        <w:left w:val="none" w:sz="0" w:space="0" w:color="auto"/>
        <w:bottom w:val="none" w:sz="0" w:space="0" w:color="auto"/>
        <w:right w:val="none" w:sz="0" w:space="0" w:color="auto"/>
      </w:divBdr>
      <w:divsChild>
        <w:div w:id="1361398110">
          <w:marLeft w:val="0"/>
          <w:marRight w:val="0"/>
          <w:marTop w:val="0"/>
          <w:marBottom w:val="0"/>
          <w:divBdr>
            <w:top w:val="none" w:sz="0" w:space="0" w:color="auto"/>
            <w:left w:val="none" w:sz="0" w:space="0" w:color="auto"/>
            <w:bottom w:val="none" w:sz="0" w:space="0" w:color="auto"/>
            <w:right w:val="none" w:sz="0" w:space="0" w:color="auto"/>
          </w:divBdr>
          <w:divsChild>
            <w:div w:id="1361398104">
              <w:marLeft w:val="0"/>
              <w:marRight w:val="0"/>
              <w:marTop w:val="0"/>
              <w:marBottom w:val="0"/>
              <w:divBdr>
                <w:top w:val="none" w:sz="0" w:space="0" w:color="auto"/>
                <w:left w:val="none" w:sz="0" w:space="0" w:color="auto"/>
                <w:bottom w:val="none" w:sz="0" w:space="0" w:color="auto"/>
                <w:right w:val="none" w:sz="0" w:space="0" w:color="auto"/>
              </w:divBdr>
              <w:divsChild>
                <w:div w:id="136139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23">
      <w:marLeft w:val="0"/>
      <w:marRight w:val="0"/>
      <w:marTop w:val="0"/>
      <w:marBottom w:val="0"/>
      <w:divBdr>
        <w:top w:val="none" w:sz="0" w:space="0" w:color="auto"/>
        <w:left w:val="none" w:sz="0" w:space="0" w:color="auto"/>
        <w:bottom w:val="none" w:sz="0" w:space="0" w:color="auto"/>
        <w:right w:val="none" w:sz="0" w:space="0" w:color="auto"/>
      </w:divBdr>
      <w:divsChild>
        <w:div w:id="1361398101">
          <w:marLeft w:val="0"/>
          <w:marRight w:val="0"/>
          <w:marTop w:val="0"/>
          <w:marBottom w:val="0"/>
          <w:divBdr>
            <w:top w:val="none" w:sz="0" w:space="0" w:color="auto"/>
            <w:left w:val="none" w:sz="0" w:space="0" w:color="auto"/>
            <w:bottom w:val="none" w:sz="0" w:space="0" w:color="auto"/>
            <w:right w:val="none" w:sz="0" w:space="0" w:color="auto"/>
          </w:divBdr>
          <w:divsChild>
            <w:div w:id="1361398156">
              <w:marLeft w:val="248"/>
              <w:marRight w:val="248"/>
              <w:marTop w:val="100"/>
              <w:marBottom w:val="100"/>
              <w:divBdr>
                <w:top w:val="none" w:sz="0" w:space="0" w:color="auto"/>
                <w:left w:val="none" w:sz="0" w:space="0" w:color="auto"/>
                <w:bottom w:val="none" w:sz="0" w:space="0" w:color="auto"/>
                <w:right w:val="none" w:sz="0" w:space="0" w:color="auto"/>
              </w:divBdr>
              <w:divsChild>
                <w:div w:id="1361398097">
                  <w:marLeft w:val="0"/>
                  <w:marRight w:val="0"/>
                  <w:marTop w:val="0"/>
                  <w:marBottom w:val="0"/>
                  <w:divBdr>
                    <w:top w:val="none" w:sz="0" w:space="0" w:color="auto"/>
                    <w:left w:val="none" w:sz="0" w:space="0" w:color="auto"/>
                    <w:bottom w:val="none" w:sz="0" w:space="0" w:color="auto"/>
                    <w:right w:val="none" w:sz="0" w:space="0" w:color="auto"/>
                  </w:divBdr>
                  <w:divsChild>
                    <w:div w:id="136139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25">
      <w:marLeft w:val="0"/>
      <w:marRight w:val="0"/>
      <w:marTop w:val="0"/>
      <w:marBottom w:val="0"/>
      <w:divBdr>
        <w:top w:val="none" w:sz="0" w:space="0" w:color="auto"/>
        <w:left w:val="none" w:sz="0" w:space="0" w:color="auto"/>
        <w:bottom w:val="none" w:sz="0" w:space="0" w:color="auto"/>
        <w:right w:val="none" w:sz="0" w:space="0" w:color="auto"/>
      </w:divBdr>
      <w:divsChild>
        <w:div w:id="1361398111">
          <w:marLeft w:val="0"/>
          <w:marRight w:val="0"/>
          <w:marTop w:val="0"/>
          <w:marBottom w:val="0"/>
          <w:divBdr>
            <w:top w:val="none" w:sz="0" w:space="0" w:color="auto"/>
            <w:left w:val="none" w:sz="0" w:space="0" w:color="auto"/>
            <w:bottom w:val="none" w:sz="0" w:space="0" w:color="auto"/>
            <w:right w:val="none" w:sz="0" w:space="0" w:color="auto"/>
          </w:divBdr>
          <w:divsChild>
            <w:div w:id="1361398151">
              <w:marLeft w:val="150"/>
              <w:marRight w:val="150"/>
              <w:marTop w:val="100"/>
              <w:marBottom w:val="100"/>
              <w:divBdr>
                <w:top w:val="none" w:sz="0" w:space="0" w:color="auto"/>
                <w:left w:val="none" w:sz="0" w:space="0" w:color="auto"/>
                <w:bottom w:val="none" w:sz="0" w:space="0" w:color="auto"/>
                <w:right w:val="none" w:sz="0" w:space="0" w:color="auto"/>
              </w:divBdr>
              <w:divsChild>
                <w:div w:id="1361398116">
                  <w:marLeft w:val="0"/>
                  <w:marRight w:val="0"/>
                  <w:marTop w:val="0"/>
                  <w:marBottom w:val="0"/>
                  <w:divBdr>
                    <w:top w:val="none" w:sz="0" w:space="0" w:color="auto"/>
                    <w:left w:val="none" w:sz="0" w:space="0" w:color="auto"/>
                    <w:bottom w:val="none" w:sz="0" w:space="0" w:color="auto"/>
                    <w:right w:val="none" w:sz="0" w:space="0" w:color="auto"/>
                  </w:divBdr>
                  <w:divsChild>
                    <w:div w:id="136139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27">
      <w:marLeft w:val="0"/>
      <w:marRight w:val="0"/>
      <w:marTop w:val="0"/>
      <w:marBottom w:val="0"/>
      <w:divBdr>
        <w:top w:val="none" w:sz="0" w:space="0" w:color="auto"/>
        <w:left w:val="none" w:sz="0" w:space="0" w:color="auto"/>
        <w:bottom w:val="none" w:sz="0" w:space="0" w:color="auto"/>
        <w:right w:val="none" w:sz="0" w:space="0" w:color="auto"/>
      </w:divBdr>
      <w:divsChild>
        <w:div w:id="1361398145">
          <w:marLeft w:val="0"/>
          <w:marRight w:val="0"/>
          <w:marTop w:val="0"/>
          <w:marBottom w:val="0"/>
          <w:divBdr>
            <w:top w:val="none" w:sz="0" w:space="0" w:color="auto"/>
            <w:left w:val="none" w:sz="0" w:space="0" w:color="auto"/>
            <w:bottom w:val="none" w:sz="0" w:space="0" w:color="auto"/>
            <w:right w:val="none" w:sz="0" w:space="0" w:color="auto"/>
          </w:divBdr>
          <w:divsChild>
            <w:div w:id="1361398130">
              <w:marLeft w:val="150"/>
              <w:marRight w:val="150"/>
              <w:marTop w:val="100"/>
              <w:marBottom w:val="100"/>
              <w:divBdr>
                <w:top w:val="none" w:sz="0" w:space="0" w:color="auto"/>
                <w:left w:val="none" w:sz="0" w:space="0" w:color="auto"/>
                <w:bottom w:val="none" w:sz="0" w:space="0" w:color="auto"/>
                <w:right w:val="none" w:sz="0" w:space="0" w:color="auto"/>
              </w:divBdr>
              <w:divsChild>
                <w:div w:id="1361398129">
                  <w:marLeft w:val="0"/>
                  <w:marRight w:val="0"/>
                  <w:marTop w:val="0"/>
                  <w:marBottom w:val="0"/>
                  <w:divBdr>
                    <w:top w:val="none" w:sz="0" w:space="0" w:color="auto"/>
                    <w:left w:val="none" w:sz="0" w:space="0" w:color="auto"/>
                    <w:bottom w:val="none" w:sz="0" w:space="0" w:color="auto"/>
                    <w:right w:val="none" w:sz="0" w:space="0" w:color="auto"/>
                  </w:divBdr>
                  <w:divsChild>
                    <w:div w:id="136139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33">
      <w:marLeft w:val="0"/>
      <w:marRight w:val="0"/>
      <w:marTop w:val="0"/>
      <w:marBottom w:val="0"/>
      <w:divBdr>
        <w:top w:val="none" w:sz="0" w:space="0" w:color="auto"/>
        <w:left w:val="none" w:sz="0" w:space="0" w:color="auto"/>
        <w:bottom w:val="none" w:sz="0" w:space="0" w:color="auto"/>
        <w:right w:val="none" w:sz="0" w:space="0" w:color="auto"/>
      </w:divBdr>
      <w:divsChild>
        <w:div w:id="1361398135">
          <w:marLeft w:val="0"/>
          <w:marRight w:val="0"/>
          <w:marTop w:val="0"/>
          <w:marBottom w:val="360"/>
          <w:divBdr>
            <w:top w:val="none" w:sz="0" w:space="0" w:color="auto"/>
            <w:left w:val="none" w:sz="0" w:space="0" w:color="auto"/>
            <w:bottom w:val="dotted" w:sz="6" w:space="18" w:color="CCCCCC"/>
            <w:right w:val="none" w:sz="0" w:space="0" w:color="auto"/>
          </w:divBdr>
          <w:divsChild>
            <w:div w:id="1361398100">
              <w:marLeft w:val="0"/>
              <w:marRight w:val="0"/>
              <w:marTop w:val="0"/>
              <w:marBottom w:val="0"/>
              <w:divBdr>
                <w:top w:val="none" w:sz="0" w:space="0" w:color="auto"/>
                <w:left w:val="none" w:sz="0" w:space="0" w:color="auto"/>
                <w:bottom w:val="none" w:sz="0" w:space="0" w:color="auto"/>
                <w:right w:val="none" w:sz="0" w:space="0" w:color="auto"/>
              </w:divBdr>
              <w:divsChild>
                <w:div w:id="136139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37">
      <w:marLeft w:val="0"/>
      <w:marRight w:val="0"/>
      <w:marTop w:val="0"/>
      <w:marBottom w:val="0"/>
      <w:divBdr>
        <w:top w:val="none" w:sz="0" w:space="0" w:color="auto"/>
        <w:left w:val="none" w:sz="0" w:space="0" w:color="auto"/>
        <w:bottom w:val="none" w:sz="0" w:space="0" w:color="auto"/>
        <w:right w:val="none" w:sz="0" w:space="0" w:color="auto"/>
      </w:divBdr>
      <w:divsChild>
        <w:div w:id="1361398131">
          <w:marLeft w:val="0"/>
          <w:marRight w:val="0"/>
          <w:marTop w:val="0"/>
          <w:marBottom w:val="0"/>
          <w:divBdr>
            <w:top w:val="none" w:sz="0" w:space="0" w:color="auto"/>
            <w:left w:val="none" w:sz="0" w:space="0" w:color="auto"/>
            <w:bottom w:val="none" w:sz="0" w:space="0" w:color="auto"/>
            <w:right w:val="none" w:sz="0" w:space="0" w:color="auto"/>
          </w:divBdr>
          <w:divsChild>
            <w:div w:id="1361398119">
              <w:marLeft w:val="0"/>
              <w:marRight w:val="0"/>
              <w:marTop w:val="0"/>
              <w:marBottom w:val="0"/>
              <w:divBdr>
                <w:top w:val="none" w:sz="0" w:space="0" w:color="auto"/>
                <w:left w:val="none" w:sz="0" w:space="0" w:color="auto"/>
                <w:bottom w:val="none" w:sz="0" w:space="0" w:color="auto"/>
                <w:right w:val="none" w:sz="0" w:space="0" w:color="auto"/>
              </w:divBdr>
              <w:divsChild>
                <w:div w:id="136139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38">
      <w:marLeft w:val="0"/>
      <w:marRight w:val="0"/>
      <w:marTop w:val="0"/>
      <w:marBottom w:val="0"/>
      <w:divBdr>
        <w:top w:val="none" w:sz="0" w:space="0" w:color="auto"/>
        <w:left w:val="none" w:sz="0" w:space="0" w:color="auto"/>
        <w:bottom w:val="none" w:sz="0" w:space="0" w:color="auto"/>
        <w:right w:val="none" w:sz="0" w:space="0" w:color="auto"/>
      </w:divBdr>
      <w:divsChild>
        <w:div w:id="1361398103">
          <w:marLeft w:val="0"/>
          <w:marRight w:val="0"/>
          <w:marTop w:val="0"/>
          <w:marBottom w:val="0"/>
          <w:divBdr>
            <w:top w:val="none" w:sz="0" w:space="0" w:color="auto"/>
            <w:left w:val="none" w:sz="0" w:space="0" w:color="auto"/>
            <w:bottom w:val="none" w:sz="0" w:space="0" w:color="auto"/>
            <w:right w:val="none" w:sz="0" w:space="0" w:color="auto"/>
          </w:divBdr>
          <w:divsChild>
            <w:div w:id="1361398109">
              <w:marLeft w:val="0"/>
              <w:marRight w:val="0"/>
              <w:marTop w:val="0"/>
              <w:marBottom w:val="0"/>
              <w:divBdr>
                <w:top w:val="none" w:sz="0" w:space="0" w:color="auto"/>
                <w:left w:val="none" w:sz="0" w:space="0" w:color="auto"/>
                <w:bottom w:val="none" w:sz="0" w:space="0" w:color="auto"/>
                <w:right w:val="none" w:sz="0" w:space="0" w:color="auto"/>
              </w:divBdr>
              <w:divsChild>
                <w:div w:id="136139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42">
      <w:marLeft w:val="0"/>
      <w:marRight w:val="0"/>
      <w:marTop w:val="0"/>
      <w:marBottom w:val="0"/>
      <w:divBdr>
        <w:top w:val="none" w:sz="0" w:space="0" w:color="auto"/>
        <w:left w:val="none" w:sz="0" w:space="0" w:color="auto"/>
        <w:bottom w:val="none" w:sz="0" w:space="0" w:color="auto"/>
        <w:right w:val="none" w:sz="0" w:space="0" w:color="auto"/>
      </w:divBdr>
      <w:divsChild>
        <w:div w:id="1361398113">
          <w:marLeft w:val="0"/>
          <w:marRight w:val="0"/>
          <w:marTop w:val="0"/>
          <w:marBottom w:val="0"/>
          <w:divBdr>
            <w:top w:val="none" w:sz="0" w:space="0" w:color="auto"/>
            <w:left w:val="none" w:sz="0" w:space="0" w:color="auto"/>
            <w:bottom w:val="none" w:sz="0" w:space="0" w:color="auto"/>
            <w:right w:val="none" w:sz="0" w:space="0" w:color="auto"/>
          </w:divBdr>
          <w:divsChild>
            <w:div w:id="1361398094">
              <w:marLeft w:val="150"/>
              <w:marRight w:val="150"/>
              <w:marTop w:val="100"/>
              <w:marBottom w:val="100"/>
              <w:divBdr>
                <w:top w:val="none" w:sz="0" w:space="0" w:color="auto"/>
                <w:left w:val="none" w:sz="0" w:space="0" w:color="auto"/>
                <w:bottom w:val="none" w:sz="0" w:space="0" w:color="auto"/>
                <w:right w:val="none" w:sz="0" w:space="0" w:color="auto"/>
              </w:divBdr>
              <w:divsChild>
                <w:div w:id="1361398126">
                  <w:marLeft w:val="0"/>
                  <w:marRight w:val="0"/>
                  <w:marTop w:val="0"/>
                  <w:marBottom w:val="0"/>
                  <w:divBdr>
                    <w:top w:val="none" w:sz="0" w:space="0" w:color="auto"/>
                    <w:left w:val="none" w:sz="0" w:space="0" w:color="auto"/>
                    <w:bottom w:val="none" w:sz="0" w:space="0" w:color="auto"/>
                    <w:right w:val="none" w:sz="0" w:space="0" w:color="auto"/>
                  </w:divBdr>
                  <w:divsChild>
                    <w:div w:id="136139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44">
      <w:marLeft w:val="0"/>
      <w:marRight w:val="0"/>
      <w:marTop w:val="0"/>
      <w:marBottom w:val="0"/>
      <w:divBdr>
        <w:top w:val="none" w:sz="0" w:space="0" w:color="auto"/>
        <w:left w:val="none" w:sz="0" w:space="0" w:color="auto"/>
        <w:bottom w:val="none" w:sz="0" w:space="0" w:color="auto"/>
        <w:right w:val="none" w:sz="0" w:space="0" w:color="auto"/>
      </w:divBdr>
      <w:divsChild>
        <w:div w:id="1361398107">
          <w:marLeft w:val="0"/>
          <w:marRight w:val="0"/>
          <w:marTop w:val="0"/>
          <w:marBottom w:val="0"/>
          <w:divBdr>
            <w:top w:val="none" w:sz="0" w:space="0" w:color="auto"/>
            <w:left w:val="none" w:sz="0" w:space="0" w:color="auto"/>
            <w:bottom w:val="none" w:sz="0" w:space="0" w:color="auto"/>
            <w:right w:val="none" w:sz="0" w:space="0" w:color="auto"/>
          </w:divBdr>
          <w:divsChild>
            <w:div w:id="1361398132">
              <w:marLeft w:val="150"/>
              <w:marRight w:val="150"/>
              <w:marTop w:val="100"/>
              <w:marBottom w:val="100"/>
              <w:divBdr>
                <w:top w:val="none" w:sz="0" w:space="0" w:color="auto"/>
                <w:left w:val="none" w:sz="0" w:space="0" w:color="auto"/>
                <w:bottom w:val="none" w:sz="0" w:space="0" w:color="auto"/>
                <w:right w:val="none" w:sz="0" w:space="0" w:color="auto"/>
              </w:divBdr>
              <w:divsChild>
                <w:div w:id="1361398096">
                  <w:marLeft w:val="0"/>
                  <w:marRight w:val="0"/>
                  <w:marTop w:val="0"/>
                  <w:marBottom w:val="0"/>
                  <w:divBdr>
                    <w:top w:val="none" w:sz="0" w:space="0" w:color="auto"/>
                    <w:left w:val="none" w:sz="0" w:space="0" w:color="auto"/>
                    <w:bottom w:val="none" w:sz="0" w:space="0" w:color="auto"/>
                    <w:right w:val="none" w:sz="0" w:space="0" w:color="auto"/>
                  </w:divBdr>
                  <w:divsChild>
                    <w:div w:id="136139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48">
      <w:marLeft w:val="0"/>
      <w:marRight w:val="0"/>
      <w:marTop w:val="0"/>
      <w:marBottom w:val="0"/>
      <w:divBdr>
        <w:top w:val="none" w:sz="0" w:space="0" w:color="auto"/>
        <w:left w:val="none" w:sz="0" w:space="0" w:color="auto"/>
        <w:bottom w:val="none" w:sz="0" w:space="0" w:color="auto"/>
        <w:right w:val="none" w:sz="0" w:space="0" w:color="auto"/>
      </w:divBdr>
      <w:divsChild>
        <w:div w:id="1361398112">
          <w:marLeft w:val="0"/>
          <w:marRight w:val="0"/>
          <w:marTop w:val="0"/>
          <w:marBottom w:val="0"/>
          <w:divBdr>
            <w:top w:val="none" w:sz="0" w:space="0" w:color="auto"/>
            <w:left w:val="none" w:sz="0" w:space="0" w:color="auto"/>
            <w:bottom w:val="none" w:sz="0" w:space="0" w:color="auto"/>
            <w:right w:val="none" w:sz="0" w:space="0" w:color="auto"/>
          </w:divBdr>
          <w:divsChild>
            <w:div w:id="1361398114">
              <w:marLeft w:val="0"/>
              <w:marRight w:val="0"/>
              <w:marTop w:val="0"/>
              <w:marBottom w:val="0"/>
              <w:divBdr>
                <w:top w:val="none" w:sz="0" w:space="0" w:color="auto"/>
                <w:left w:val="none" w:sz="0" w:space="0" w:color="auto"/>
                <w:bottom w:val="none" w:sz="0" w:space="0" w:color="auto"/>
                <w:right w:val="none" w:sz="0" w:space="0" w:color="auto"/>
              </w:divBdr>
              <w:divsChild>
                <w:div w:id="136139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52">
      <w:marLeft w:val="0"/>
      <w:marRight w:val="0"/>
      <w:marTop w:val="0"/>
      <w:marBottom w:val="0"/>
      <w:divBdr>
        <w:top w:val="none" w:sz="0" w:space="0" w:color="auto"/>
        <w:left w:val="none" w:sz="0" w:space="0" w:color="auto"/>
        <w:bottom w:val="none" w:sz="0" w:space="0" w:color="auto"/>
        <w:right w:val="none" w:sz="0" w:space="0" w:color="auto"/>
      </w:divBdr>
      <w:divsChild>
        <w:div w:id="1361398099">
          <w:marLeft w:val="0"/>
          <w:marRight w:val="0"/>
          <w:marTop w:val="0"/>
          <w:marBottom w:val="0"/>
          <w:divBdr>
            <w:top w:val="none" w:sz="0" w:space="0" w:color="auto"/>
            <w:left w:val="none" w:sz="0" w:space="0" w:color="auto"/>
            <w:bottom w:val="none" w:sz="0" w:space="0" w:color="auto"/>
            <w:right w:val="none" w:sz="0" w:space="0" w:color="auto"/>
          </w:divBdr>
          <w:divsChild>
            <w:div w:id="1361398095">
              <w:marLeft w:val="150"/>
              <w:marRight w:val="150"/>
              <w:marTop w:val="100"/>
              <w:marBottom w:val="100"/>
              <w:divBdr>
                <w:top w:val="none" w:sz="0" w:space="0" w:color="auto"/>
                <w:left w:val="none" w:sz="0" w:space="0" w:color="auto"/>
                <w:bottom w:val="none" w:sz="0" w:space="0" w:color="auto"/>
                <w:right w:val="none" w:sz="0" w:space="0" w:color="auto"/>
              </w:divBdr>
              <w:divsChild>
                <w:div w:id="1361398106">
                  <w:marLeft w:val="0"/>
                  <w:marRight w:val="0"/>
                  <w:marTop w:val="0"/>
                  <w:marBottom w:val="0"/>
                  <w:divBdr>
                    <w:top w:val="none" w:sz="0" w:space="0" w:color="auto"/>
                    <w:left w:val="none" w:sz="0" w:space="0" w:color="auto"/>
                    <w:bottom w:val="none" w:sz="0" w:space="0" w:color="auto"/>
                    <w:right w:val="none" w:sz="0" w:space="0" w:color="auto"/>
                  </w:divBdr>
                  <w:divsChild>
                    <w:div w:id="13613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58">
      <w:marLeft w:val="0"/>
      <w:marRight w:val="0"/>
      <w:marTop w:val="0"/>
      <w:marBottom w:val="0"/>
      <w:divBdr>
        <w:top w:val="none" w:sz="0" w:space="0" w:color="auto"/>
        <w:left w:val="none" w:sz="0" w:space="0" w:color="auto"/>
        <w:bottom w:val="none" w:sz="0" w:space="0" w:color="auto"/>
        <w:right w:val="none" w:sz="0" w:space="0" w:color="auto"/>
      </w:divBdr>
      <w:divsChild>
        <w:div w:id="1361398160">
          <w:marLeft w:val="0"/>
          <w:marRight w:val="0"/>
          <w:marTop w:val="0"/>
          <w:marBottom w:val="0"/>
          <w:divBdr>
            <w:top w:val="none" w:sz="0" w:space="0" w:color="auto"/>
            <w:left w:val="none" w:sz="0" w:space="0" w:color="auto"/>
            <w:bottom w:val="none" w:sz="0" w:space="0" w:color="auto"/>
            <w:right w:val="none" w:sz="0" w:space="0" w:color="auto"/>
          </w:divBdr>
        </w:div>
      </w:divsChild>
    </w:div>
    <w:div w:id="1361398159">
      <w:marLeft w:val="0"/>
      <w:marRight w:val="0"/>
      <w:marTop w:val="0"/>
      <w:marBottom w:val="0"/>
      <w:divBdr>
        <w:top w:val="none" w:sz="0" w:space="0" w:color="auto"/>
        <w:left w:val="none" w:sz="0" w:space="0" w:color="auto"/>
        <w:bottom w:val="none" w:sz="0" w:space="0" w:color="auto"/>
        <w:right w:val="none" w:sz="0" w:space="0" w:color="auto"/>
      </w:divBdr>
      <w:divsChild>
        <w:div w:id="1361398161">
          <w:marLeft w:val="0"/>
          <w:marRight w:val="0"/>
          <w:marTop w:val="0"/>
          <w:marBottom w:val="0"/>
          <w:divBdr>
            <w:top w:val="none" w:sz="0" w:space="0" w:color="auto"/>
            <w:left w:val="none" w:sz="0" w:space="0" w:color="auto"/>
            <w:bottom w:val="none" w:sz="0" w:space="0" w:color="auto"/>
            <w:right w:val="none" w:sz="0" w:space="0" w:color="auto"/>
          </w:divBdr>
          <w:divsChild>
            <w:div w:id="1361398164">
              <w:marLeft w:val="0"/>
              <w:marRight w:val="0"/>
              <w:marTop w:val="0"/>
              <w:marBottom w:val="0"/>
              <w:divBdr>
                <w:top w:val="none" w:sz="0" w:space="0" w:color="auto"/>
                <w:left w:val="none" w:sz="0" w:space="0" w:color="auto"/>
                <w:bottom w:val="none" w:sz="0" w:space="0" w:color="auto"/>
                <w:right w:val="none" w:sz="0" w:space="0" w:color="auto"/>
              </w:divBdr>
              <w:divsChild>
                <w:div w:id="13613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62">
      <w:marLeft w:val="0"/>
      <w:marRight w:val="0"/>
      <w:marTop w:val="0"/>
      <w:marBottom w:val="0"/>
      <w:divBdr>
        <w:top w:val="none" w:sz="0" w:space="0" w:color="auto"/>
        <w:left w:val="none" w:sz="0" w:space="0" w:color="auto"/>
        <w:bottom w:val="none" w:sz="0" w:space="0" w:color="auto"/>
        <w:right w:val="none" w:sz="0" w:space="0" w:color="auto"/>
      </w:divBdr>
    </w:div>
    <w:div w:id="1361398165">
      <w:marLeft w:val="0"/>
      <w:marRight w:val="0"/>
      <w:marTop w:val="0"/>
      <w:marBottom w:val="0"/>
      <w:divBdr>
        <w:top w:val="none" w:sz="0" w:space="0" w:color="auto"/>
        <w:left w:val="none" w:sz="0" w:space="0" w:color="auto"/>
        <w:bottom w:val="none" w:sz="0" w:space="0" w:color="auto"/>
        <w:right w:val="none" w:sz="0" w:space="0" w:color="auto"/>
      </w:divBdr>
      <w:divsChild>
        <w:div w:id="1361398092">
          <w:marLeft w:val="0"/>
          <w:marRight w:val="0"/>
          <w:marTop w:val="0"/>
          <w:marBottom w:val="0"/>
          <w:divBdr>
            <w:top w:val="none" w:sz="0" w:space="0" w:color="auto"/>
            <w:left w:val="none" w:sz="0" w:space="0" w:color="auto"/>
            <w:bottom w:val="none" w:sz="0" w:space="0" w:color="auto"/>
            <w:right w:val="none" w:sz="0" w:space="0" w:color="auto"/>
          </w:divBdr>
        </w:div>
      </w:divsChild>
    </w:div>
    <w:div w:id="1361398166">
      <w:marLeft w:val="0"/>
      <w:marRight w:val="0"/>
      <w:marTop w:val="0"/>
      <w:marBottom w:val="0"/>
      <w:divBdr>
        <w:top w:val="none" w:sz="0" w:space="0" w:color="auto"/>
        <w:left w:val="none" w:sz="0" w:space="0" w:color="auto"/>
        <w:bottom w:val="none" w:sz="0" w:space="0" w:color="auto"/>
        <w:right w:val="none" w:sz="0" w:space="0" w:color="auto"/>
      </w:divBdr>
    </w:div>
    <w:div w:id="1361398169">
      <w:marLeft w:val="0"/>
      <w:marRight w:val="0"/>
      <w:marTop w:val="0"/>
      <w:marBottom w:val="0"/>
      <w:divBdr>
        <w:top w:val="none" w:sz="0" w:space="0" w:color="auto"/>
        <w:left w:val="none" w:sz="0" w:space="0" w:color="auto"/>
        <w:bottom w:val="none" w:sz="0" w:space="0" w:color="auto"/>
        <w:right w:val="none" w:sz="0" w:space="0" w:color="auto"/>
      </w:divBdr>
      <w:divsChild>
        <w:div w:id="1361398175">
          <w:marLeft w:val="0"/>
          <w:marRight w:val="0"/>
          <w:marTop w:val="0"/>
          <w:marBottom w:val="0"/>
          <w:divBdr>
            <w:top w:val="none" w:sz="0" w:space="0" w:color="auto"/>
            <w:left w:val="none" w:sz="0" w:space="0" w:color="auto"/>
            <w:bottom w:val="none" w:sz="0" w:space="0" w:color="auto"/>
            <w:right w:val="none" w:sz="0" w:space="0" w:color="auto"/>
          </w:divBdr>
          <w:divsChild>
            <w:div w:id="1361398181">
              <w:marLeft w:val="0"/>
              <w:marRight w:val="0"/>
              <w:marTop w:val="0"/>
              <w:marBottom w:val="0"/>
              <w:divBdr>
                <w:top w:val="none" w:sz="0" w:space="0" w:color="auto"/>
                <w:left w:val="none" w:sz="0" w:space="0" w:color="auto"/>
                <w:bottom w:val="none" w:sz="0" w:space="0" w:color="auto"/>
                <w:right w:val="none" w:sz="0" w:space="0" w:color="auto"/>
              </w:divBdr>
              <w:divsChild>
                <w:div w:id="1361398168">
                  <w:marLeft w:val="0"/>
                  <w:marRight w:val="0"/>
                  <w:marTop w:val="0"/>
                  <w:marBottom w:val="0"/>
                  <w:divBdr>
                    <w:top w:val="none" w:sz="0" w:space="0" w:color="auto"/>
                    <w:left w:val="none" w:sz="0" w:space="0" w:color="auto"/>
                    <w:bottom w:val="none" w:sz="0" w:space="0" w:color="auto"/>
                    <w:right w:val="none" w:sz="0" w:space="0" w:color="auto"/>
                  </w:divBdr>
                  <w:divsChild>
                    <w:div w:id="1361398179">
                      <w:marLeft w:val="0"/>
                      <w:marRight w:val="0"/>
                      <w:marTop w:val="0"/>
                      <w:marBottom w:val="0"/>
                      <w:divBdr>
                        <w:top w:val="none" w:sz="0" w:space="0" w:color="auto"/>
                        <w:left w:val="none" w:sz="0" w:space="0" w:color="auto"/>
                        <w:bottom w:val="none" w:sz="0" w:space="0" w:color="auto"/>
                        <w:right w:val="none" w:sz="0" w:space="0" w:color="auto"/>
                      </w:divBdr>
                      <w:divsChild>
                        <w:div w:id="1361398173">
                          <w:marLeft w:val="0"/>
                          <w:marRight w:val="0"/>
                          <w:marTop w:val="0"/>
                          <w:marBottom w:val="0"/>
                          <w:divBdr>
                            <w:top w:val="none" w:sz="0" w:space="0" w:color="auto"/>
                            <w:left w:val="none" w:sz="0" w:space="0" w:color="auto"/>
                            <w:bottom w:val="none" w:sz="0" w:space="0" w:color="auto"/>
                            <w:right w:val="none" w:sz="0" w:space="0" w:color="auto"/>
                          </w:divBdr>
                          <w:divsChild>
                            <w:div w:id="1361398174">
                              <w:marLeft w:val="0"/>
                              <w:marRight w:val="0"/>
                              <w:marTop w:val="0"/>
                              <w:marBottom w:val="0"/>
                              <w:divBdr>
                                <w:top w:val="none" w:sz="0" w:space="0" w:color="auto"/>
                                <w:left w:val="none" w:sz="0" w:space="0" w:color="auto"/>
                                <w:bottom w:val="none" w:sz="0" w:space="0" w:color="auto"/>
                                <w:right w:val="none" w:sz="0" w:space="0" w:color="auto"/>
                              </w:divBdr>
                              <w:divsChild>
                                <w:div w:id="1361398172">
                                  <w:marLeft w:val="0"/>
                                  <w:marRight w:val="0"/>
                                  <w:marTop w:val="0"/>
                                  <w:marBottom w:val="0"/>
                                  <w:divBdr>
                                    <w:top w:val="none" w:sz="0" w:space="0" w:color="auto"/>
                                    <w:left w:val="none" w:sz="0" w:space="0" w:color="auto"/>
                                    <w:bottom w:val="none" w:sz="0" w:space="0" w:color="auto"/>
                                    <w:right w:val="none" w:sz="0" w:space="0" w:color="auto"/>
                                  </w:divBdr>
                                  <w:divsChild>
                                    <w:div w:id="1361398167">
                                      <w:marLeft w:val="0"/>
                                      <w:marRight w:val="0"/>
                                      <w:marTop w:val="0"/>
                                      <w:marBottom w:val="0"/>
                                      <w:divBdr>
                                        <w:top w:val="none" w:sz="0" w:space="0" w:color="auto"/>
                                        <w:left w:val="none" w:sz="0" w:space="0" w:color="auto"/>
                                        <w:bottom w:val="none" w:sz="0" w:space="0" w:color="auto"/>
                                        <w:right w:val="none" w:sz="0" w:space="0" w:color="auto"/>
                                      </w:divBdr>
                                      <w:divsChild>
                                        <w:div w:id="1361398178">
                                          <w:marLeft w:val="0"/>
                                          <w:marRight w:val="0"/>
                                          <w:marTop w:val="0"/>
                                          <w:marBottom w:val="0"/>
                                          <w:divBdr>
                                            <w:top w:val="none" w:sz="0" w:space="0" w:color="auto"/>
                                            <w:left w:val="none" w:sz="0" w:space="0" w:color="auto"/>
                                            <w:bottom w:val="none" w:sz="0" w:space="0" w:color="auto"/>
                                            <w:right w:val="none" w:sz="0" w:space="0" w:color="auto"/>
                                          </w:divBdr>
                                          <w:divsChild>
                                            <w:div w:id="1361398180">
                                              <w:marLeft w:val="0"/>
                                              <w:marRight w:val="0"/>
                                              <w:marTop w:val="0"/>
                                              <w:marBottom w:val="0"/>
                                              <w:divBdr>
                                                <w:top w:val="none" w:sz="0" w:space="0" w:color="auto"/>
                                                <w:left w:val="none" w:sz="0" w:space="0" w:color="auto"/>
                                                <w:bottom w:val="none" w:sz="0" w:space="0" w:color="auto"/>
                                                <w:right w:val="none" w:sz="0" w:space="0" w:color="auto"/>
                                              </w:divBdr>
                                              <w:divsChild>
                                                <w:div w:id="1361398176">
                                                  <w:marLeft w:val="0"/>
                                                  <w:marRight w:val="0"/>
                                                  <w:marTop w:val="0"/>
                                                  <w:marBottom w:val="0"/>
                                                  <w:divBdr>
                                                    <w:top w:val="none" w:sz="0" w:space="0" w:color="auto"/>
                                                    <w:left w:val="none" w:sz="0" w:space="0" w:color="auto"/>
                                                    <w:bottom w:val="none" w:sz="0" w:space="0" w:color="auto"/>
                                                    <w:right w:val="none" w:sz="0" w:space="0" w:color="auto"/>
                                                  </w:divBdr>
                                                  <w:divsChild>
                                                    <w:div w:id="1361398171">
                                                      <w:marLeft w:val="0"/>
                                                      <w:marRight w:val="0"/>
                                                      <w:marTop w:val="0"/>
                                                      <w:marBottom w:val="0"/>
                                                      <w:divBdr>
                                                        <w:top w:val="none" w:sz="0" w:space="0" w:color="auto"/>
                                                        <w:left w:val="none" w:sz="0" w:space="0" w:color="auto"/>
                                                        <w:bottom w:val="none" w:sz="0" w:space="0" w:color="auto"/>
                                                        <w:right w:val="none" w:sz="0" w:space="0" w:color="auto"/>
                                                      </w:divBdr>
                                                      <w:divsChild>
                                                        <w:div w:id="1361398177">
                                                          <w:marLeft w:val="0"/>
                                                          <w:marRight w:val="0"/>
                                                          <w:marTop w:val="0"/>
                                                          <w:marBottom w:val="0"/>
                                                          <w:divBdr>
                                                            <w:top w:val="none" w:sz="0" w:space="0" w:color="auto"/>
                                                            <w:left w:val="none" w:sz="0" w:space="0" w:color="auto"/>
                                                            <w:bottom w:val="none" w:sz="0" w:space="0" w:color="auto"/>
                                                            <w:right w:val="none" w:sz="0" w:space="0" w:color="auto"/>
                                                          </w:divBdr>
                                                          <w:divsChild>
                                                            <w:div w:id="13613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436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yperlink" Target="http://www.fpc.wa.gov.au/content_migration/_assets/documents/environment/fsc/procedure-46-targeted-fauna-surveys.pdf" TargetMode="External"/><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http://en.wikipedia.org/wiki/Pseudocheiridae" TargetMode="External"/><Relationship Id="rId25" Type="http://schemas.openxmlformats.org/officeDocument/2006/relationships/hyperlink" Target="http://www.environment.gov.au/biodiversity/threatened/publications/recovery/guidelines/pubs/recovery-checklist.pdf" TargetMode="External"/><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6.jpe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dx.doi.org/10.1071/WR10090" TargetMode="External"/><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researchrepository.murdoch.edu.au/view/author/Burgess,%20Treena.html" TargetMode="External"/><Relationship Id="rId28" Type="http://schemas.openxmlformats.org/officeDocument/2006/relationships/hyperlink" Target="http://onlinelibrary.wiley.com/doi/10.1111/efp.2012.42.issue-4/issuetoc" TargetMode="Externa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yperlink" Target="http://researchrepository.murdoch.edu.au/view/author/Hardy,%20Giles.html" TargetMode="External"/><Relationship Id="rId27" Type="http://schemas.openxmlformats.org/officeDocument/2006/relationships/hyperlink" Target="http://www.iucnredlist.org" TargetMode="External"/><Relationship Id="rId30"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21156D95359A48BCAC8E028287BCB1" ma:contentTypeVersion="14" ma:contentTypeDescription="Create a new document." ma:contentTypeScope="" ma:versionID="23ec47f92d147705742a0501c033339b">
  <xsd:schema xmlns:xsd="http://www.w3.org/2001/XMLSchema" xmlns:xs="http://www.w3.org/2001/XMLSchema" xmlns:p="http://schemas.microsoft.com/office/2006/metadata/properties" xmlns:ns2="9ea2aca9-e7ec-4077-b067-3cb97cbf7ccc" xmlns:ns3="e500d5a1-1320-4b30-aab2-12e40155224b" targetNamespace="http://schemas.microsoft.com/office/2006/metadata/properties" ma:root="true" ma:fieldsID="c498412e11cc55b52c446ea115ca7fd4" ns2:_="" ns3:_="">
    <xsd:import namespace="9ea2aca9-e7ec-4077-b067-3cb97cbf7ccc"/>
    <xsd:import namespace="e500d5a1-1320-4b30-aab2-12e4015522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2aca9-e7ec-4077-b067-3cb97cbf7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ae64591-b7e5-469b-abc9-051fa1251e6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00d5a1-1320-4b30-aab2-12e4015522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f8dfc03-a588-40b8-a5e3-90573c34aa07}" ma:internalName="TaxCatchAll" ma:showField="CatchAllData" ma:web="e500d5a1-1320-4b30-aab2-12e4015522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ea2aca9-e7ec-4077-b067-3cb97cbf7ccc">
      <Terms xmlns="http://schemas.microsoft.com/office/infopath/2007/PartnerControls"/>
    </lcf76f155ced4ddcb4097134ff3c332f>
    <TaxCatchAll xmlns="e500d5a1-1320-4b30-aab2-12e40155224b" xsi:nil="true"/>
  </documentManagement>
</p:properties>
</file>

<file path=customXml/itemProps1.xml><?xml version="1.0" encoding="utf-8"?>
<ds:datastoreItem xmlns:ds="http://schemas.openxmlformats.org/officeDocument/2006/customXml" ds:itemID="{6F59A051-2444-4389-8C7E-E13726D23448}"/>
</file>

<file path=customXml/itemProps2.xml><?xml version="1.0" encoding="utf-8"?>
<ds:datastoreItem xmlns:ds="http://schemas.openxmlformats.org/officeDocument/2006/customXml" ds:itemID="{D8D35479-D9F2-44A9-B17D-0F8DFFFD837C}"/>
</file>

<file path=customXml/itemProps3.xml><?xml version="1.0" encoding="utf-8"?>
<ds:datastoreItem xmlns:ds="http://schemas.openxmlformats.org/officeDocument/2006/customXml" ds:itemID="{9751FA2F-AAB1-42B3-A13F-6CF6F3848A84}"/>
</file>

<file path=docProps/app.xml><?xml version="1.0" encoding="utf-8"?>
<Properties xmlns="http://schemas.openxmlformats.org/officeDocument/2006/extended-properties" xmlns:vt="http://schemas.openxmlformats.org/officeDocument/2006/docPropsVTypes">
  <Template>Normal</Template>
  <TotalTime>2</TotalTime>
  <Pages>65</Pages>
  <Words>19357</Words>
  <Characters>115113</Characters>
  <Application>Microsoft Office Word</Application>
  <DocSecurity>0</DocSecurity>
  <Lines>959</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Western Ringtail Possum (Pseudocheirus occidentalis) Recovery Plan</dc:title>
  <dc:creator>Western Australia Department of Parks and Wildlife</dc:creator>
  <cp:lastModifiedBy>Emma Sommerville</cp:lastModifiedBy>
  <cp:revision>2</cp:revision>
  <dcterms:created xsi:type="dcterms:W3CDTF">2024-06-12T05:58:00Z</dcterms:created>
  <dcterms:modified xsi:type="dcterms:W3CDTF">2024-06-12T05:58:00Z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0x0101001121156D95359A48BCAC8E028287BCB1</vt:lpwstr>
  </property>
  <property fmtid="{D5CDD505-2E9C-101B-9397-08002B2CF9AE}" pid="3" name="MediaServiceImageTags">
    <vt:lpwstr/>
  </property>
</Properties>
</file>